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9FECD" w14:textId="1AB04BEF" w:rsidR="00E040E9" w:rsidRPr="00C65BB0" w:rsidRDefault="003951E0" w:rsidP="003951E0">
      <w:pPr>
        <w:jc w:val="center"/>
        <w:rPr>
          <w:rFonts w:ascii="Times New Roman" w:hAnsi="Times New Roman" w:cs="Times New Roman"/>
          <w:b/>
          <w:bCs/>
          <w:sz w:val="28"/>
          <w:szCs w:val="28"/>
        </w:rPr>
      </w:pPr>
      <w:r w:rsidRPr="00C65BB0">
        <w:rPr>
          <w:rFonts w:ascii="Times New Roman" w:hAnsi="Times New Roman" w:cs="Times New Roman"/>
          <w:b/>
          <w:bCs/>
          <w:sz w:val="28"/>
          <w:szCs w:val="28"/>
        </w:rPr>
        <w:t>Project</w:t>
      </w:r>
    </w:p>
    <w:p w14:paraId="13D08101" w14:textId="77777777" w:rsidR="00054CDE" w:rsidRDefault="00054CDE" w:rsidP="00054CDE">
      <w:pPr>
        <w:spacing w:before="120" w:after="120" w:line="360" w:lineRule="auto"/>
        <w:jc w:val="center"/>
        <w:rPr>
          <w:rFonts w:ascii="Times New Roman" w:hAnsi="Times New Roman" w:cs="Times New Roman"/>
          <w:b/>
          <w:bCs/>
          <w:sz w:val="28"/>
          <w:szCs w:val="28"/>
        </w:rPr>
      </w:pPr>
      <w:r w:rsidRPr="00C65BB0">
        <w:rPr>
          <w:rFonts w:ascii="Times New Roman" w:hAnsi="Times New Roman" w:cs="Times New Roman"/>
          <w:b/>
          <w:bCs/>
          <w:sz w:val="28"/>
          <w:szCs w:val="28"/>
        </w:rPr>
        <w:t>Data Pipeline Part 1</w:t>
      </w:r>
    </w:p>
    <w:p w14:paraId="004EF329" w14:textId="261ADB34" w:rsidR="007A2EBB" w:rsidRPr="00C65BB0" w:rsidRDefault="007A2EBB" w:rsidP="00CC2708">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Data Management in “Real Estate in France”</w:t>
      </w:r>
    </w:p>
    <w:tbl>
      <w:tblPr>
        <w:tblStyle w:val="TableGrid"/>
        <w:tblW w:w="0" w:type="auto"/>
        <w:tblLook w:val="04A0" w:firstRow="1" w:lastRow="0" w:firstColumn="1" w:lastColumn="0" w:noHBand="0" w:noVBand="1"/>
      </w:tblPr>
      <w:tblGrid>
        <w:gridCol w:w="4811"/>
        <w:gridCol w:w="4811"/>
      </w:tblGrid>
      <w:tr w:rsidR="00054CDE" w14:paraId="1FBEED91" w14:textId="77777777" w:rsidTr="00CC2708">
        <w:trPr>
          <w:trHeight w:val="442"/>
        </w:trPr>
        <w:tc>
          <w:tcPr>
            <w:tcW w:w="4811" w:type="dxa"/>
            <w:vAlign w:val="center"/>
          </w:tcPr>
          <w:p w14:paraId="2FE60CC4" w14:textId="7D644048" w:rsidR="00054CDE" w:rsidRDefault="00054CDE" w:rsidP="00CC2708">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4811" w:type="dxa"/>
            <w:vAlign w:val="center"/>
          </w:tcPr>
          <w:p w14:paraId="27847666" w14:textId="23F1FFBC" w:rsidR="00054CDE" w:rsidRDefault="00C65BB0" w:rsidP="00CC2708">
            <w:pPr>
              <w:jc w:val="center"/>
              <w:rPr>
                <w:rFonts w:ascii="Times New Roman" w:hAnsi="Times New Roman" w:cs="Times New Roman"/>
                <w:b/>
                <w:bCs/>
                <w:sz w:val="24"/>
                <w:szCs w:val="24"/>
              </w:rPr>
            </w:pPr>
            <w:r>
              <w:rPr>
                <w:rFonts w:ascii="Times New Roman" w:hAnsi="Times New Roman" w:cs="Times New Roman"/>
                <w:b/>
                <w:bCs/>
                <w:sz w:val="24"/>
                <w:szCs w:val="24"/>
              </w:rPr>
              <w:t>Tasks</w:t>
            </w:r>
          </w:p>
        </w:tc>
      </w:tr>
      <w:tr w:rsidR="00054CDE" w14:paraId="537153D5" w14:textId="77777777" w:rsidTr="00C65BB0">
        <w:trPr>
          <w:trHeight w:val="431"/>
        </w:trPr>
        <w:tc>
          <w:tcPr>
            <w:tcW w:w="4811" w:type="dxa"/>
            <w:vAlign w:val="center"/>
          </w:tcPr>
          <w:p w14:paraId="7AAC843A" w14:textId="28CF29A3" w:rsidR="00054CDE" w:rsidRDefault="00054CDE" w:rsidP="00C65BB0">
            <w:pPr>
              <w:jc w:val="center"/>
              <w:rPr>
                <w:rFonts w:ascii="Times New Roman" w:hAnsi="Times New Roman" w:cs="Times New Roman"/>
                <w:b/>
                <w:bCs/>
                <w:sz w:val="24"/>
                <w:szCs w:val="24"/>
              </w:rPr>
            </w:pPr>
            <w:r w:rsidRPr="00207EF9">
              <w:rPr>
                <w:rFonts w:ascii="Times New Roman" w:hAnsi="Times New Roman" w:cs="Times New Roman"/>
                <w:sz w:val="24"/>
                <w:szCs w:val="24"/>
              </w:rPr>
              <w:t>Charles Manil</w:t>
            </w:r>
          </w:p>
        </w:tc>
        <w:tc>
          <w:tcPr>
            <w:tcW w:w="4811" w:type="dxa"/>
            <w:vAlign w:val="center"/>
          </w:tcPr>
          <w:p w14:paraId="475999E2" w14:textId="2E7D11FB" w:rsidR="00054CDE" w:rsidRDefault="00054CDE" w:rsidP="00CC72E9">
            <w:pPr>
              <w:rPr>
                <w:rFonts w:ascii="Times New Roman" w:hAnsi="Times New Roman" w:cs="Times New Roman"/>
                <w:b/>
                <w:bCs/>
                <w:sz w:val="24"/>
                <w:szCs w:val="24"/>
              </w:rPr>
            </w:pPr>
            <w:r w:rsidRPr="005024A3">
              <w:rPr>
                <w:rFonts w:ascii="Times New Roman" w:hAnsi="Times New Roman" w:cs="Times New Roman"/>
                <w:sz w:val="24"/>
                <w:szCs w:val="24"/>
              </w:rPr>
              <w:t>XML schema and XML data</w:t>
            </w:r>
            <w:r>
              <w:rPr>
                <w:rFonts w:ascii="Times New Roman" w:hAnsi="Times New Roman" w:cs="Times New Roman"/>
                <w:sz w:val="24"/>
                <w:szCs w:val="24"/>
              </w:rPr>
              <w:t>base</w:t>
            </w:r>
          </w:p>
        </w:tc>
      </w:tr>
      <w:tr w:rsidR="00054CDE" w14:paraId="618FD6F6" w14:textId="77777777" w:rsidTr="00C65BB0">
        <w:trPr>
          <w:trHeight w:val="397"/>
        </w:trPr>
        <w:tc>
          <w:tcPr>
            <w:tcW w:w="4811" w:type="dxa"/>
            <w:vAlign w:val="center"/>
          </w:tcPr>
          <w:p w14:paraId="3DA9FF53" w14:textId="0F2793C4" w:rsidR="00054CDE" w:rsidRDefault="00054CDE" w:rsidP="00C65BB0">
            <w:pPr>
              <w:jc w:val="center"/>
              <w:rPr>
                <w:rFonts w:ascii="Times New Roman" w:hAnsi="Times New Roman" w:cs="Times New Roman"/>
                <w:b/>
                <w:bCs/>
                <w:sz w:val="24"/>
                <w:szCs w:val="24"/>
              </w:rPr>
            </w:pPr>
            <w:r>
              <w:rPr>
                <w:rFonts w:ascii="Times New Roman" w:hAnsi="Times New Roman" w:cs="Times New Roman"/>
                <w:sz w:val="24"/>
                <w:szCs w:val="24"/>
              </w:rPr>
              <w:t>Chamroeun Khim</w:t>
            </w:r>
          </w:p>
        </w:tc>
        <w:tc>
          <w:tcPr>
            <w:tcW w:w="4811" w:type="dxa"/>
            <w:vAlign w:val="center"/>
          </w:tcPr>
          <w:p w14:paraId="3DB4F10A" w14:textId="7C5C87E9" w:rsidR="00054CDE" w:rsidRDefault="00054CDE" w:rsidP="00CC72E9">
            <w:pPr>
              <w:rPr>
                <w:rFonts w:ascii="Times New Roman" w:hAnsi="Times New Roman" w:cs="Times New Roman"/>
                <w:b/>
                <w:bCs/>
                <w:sz w:val="24"/>
                <w:szCs w:val="24"/>
              </w:rPr>
            </w:pPr>
            <w:r>
              <w:rPr>
                <w:rFonts w:ascii="Times New Roman" w:hAnsi="Times New Roman" w:cs="Times New Roman"/>
                <w:sz w:val="24"/>
                <w:szCs w:val="24"/>
              </w:rPr>
              <w:t>Report and JSON file exchange</w:t>
            </w:r>
          </w:p>
        </w:tc>
      </w:tr>
      <w:tr w:rsidR="00054CDE" w14:paraId="211169FE" w14:textId="77777777" w:rsidTr="00C65BB0">
        <w:trPr>
          <w:trHeight w:val="416"/>
        </w:trPr>
        <w:tc>
          <w:tcPr>
            <w:tcW w:w="4811" w:type="dxa"/>
            <w:vAlign w:val="center"/>
          </w:tcPr>
          <w:p w14:paraId="66367C66" w14:textId="04D70151" w:rsidR="00054CDE" w:rsidRDefault="00054CDE" w:rsidP="00C65BB0">
            <w:pPr>
              <w:jc w:val="center"/>
              <w:rPr>
                <w:rFonts w:ascii="Times New Roman" w:hAnsi="Times New Roman" w:cs="Times New Roman"/>
                <w:b/>
                <w:bCs/>
                <w:sz w:val="24"/>
                <w:szCs w:val="24"/>
              </w:rPr>
            </w:pPr>
            <w:r w:rsidRPr="005024A3">
              <w:rPr>
                <w:rFonts w:ascii="Times New Roman" w:hAnsi="Times New Roman" w:cs="Times New Roman"/>
                <w:sz w:val="24"/>
                <w:szCs w:val="24"/>
              </w:rPr>
              <w:t>Pramish Maharjan</w:t>
            </w:r>
          </w:p>
        </w:tc>
        <w:tc>
          <w:tcPr>
            <w:tcW w:w="4811" w:type="dxa"/>
            <w:vAlign w:val="center"/>
          </w:tcPr>
          <w:p w14:paraId="534F3782" w14:textId="58BCEFE7" w:rsidR="00054CDE" w:rsidRPr="00CC72E9" w:rsidRDefault="00054CDE" w:rsidP="00CC72E9">
            <w:pPr>
              <w:rPr>
                <w:rFonts w:ascii="Times New Roman" w:hAnsi="Times New Roman" w:cs="Times New Roman"/>
                <w:sz w:val="24"/>
                <w:szCs w:val="24"/>
              </w:rPr>
            </w:pPr>
            <w:r w:rsidRPr="00CC72E9">
              <w:rPr>
                <w:rFonts w:ascii="Times New Roman" w:hAnsi="Times New Roman" w:cs="Times New Roman"/>
                <w:sz w:val="24"/>
                <w:szCs w:val="24"/>
              </w:rPr>
              <w:t xml:space="preserve">XSL </w:t>
            </w:r>
            <w:r w:rsidR="00CC72E9" w:rsidRPr="00573E3D">
              <w:rPr>
                <w:rFonts w:ascii="Times New Roman" w:hAnsi="Times New Roman" w:cs="Times New Roman"/>
                <w:sz w:val="24"/>
                <w:szCs w:val="24"/>
              </w:rPr>
              <w:t>Stylesheets</w:t>
            </w:r>
            <w:r w:rsidR="00CC72E9" w:rsidRPr="00CC72E9">
              <w:rPr>
                <w:rFonts w:ascii="Times New Roman" w:hAnsi="Times New Roman" w:cs="Times New Roman"/>
                <w:sz w:val="24"/>
                <w:szCs w:val="24"/>
              </w:rPr>
              <w:t xml:space="preserve"> </w:t>
            </w:r>
            <w:r w:rsidRPr="00CC72E9">
              <w:rPr>
                <w:rFonts w:ascii="Times New Roman" w:hAnsi="Times New Roman" w:cs="Times New Roman"/>
                <w:sz w:val="24"/>
                <w:szCs w:val="24"/>
              </w:rPr>
              <w:t>fil</w:t>
            </w:r>
            <w:r w:rsidR="00C65BB0" w:rsidRPr="00CC72E9">
              <w:rPr>
                <w:rFonts w:ascii="Times New Roman" w:hAnsi="Times New Roman" w:cs="Times New Roman"/>
                <w:sz w:val="24"/>
                <w:szCs w:val="24"/>
              </w:rPr>
              <w:t>e</w:t>
            </w:r>
            <w:r w:rsidRPr="00CC72E9">
              <w:rPr>
                <w:rFonts w:ascii="Times New Roman" w:hAnsi="Times New Roman" w:cs="Times New Roman"/>
                <w:sz w:val="24"/>
                <w:szCs w:val="24"/>
              </w:rPr>
              <w:t xml:space="preserve">s </w:t>
            </w:r>
          </w:p>
        </w:tc>
      </w:tr>
    </w:tbl>
    <w:p w14:paraId="23A2AB43" w14:textId="77777777" w:rsidR="00E040E9" w:rsidRDefault="00E040E9" w:rsidP="00E040E9">
      <w:pPr>
        <w:jc w:val="both"/>
        <w:rPr>
          <w:rFonts w:ascii="Times New Roman" w:hAnsi="Times New Roman" w:cs="Times New Roman"/>
          <w:b/>
          <w:bCs/>
          <w:sz w:val="24"/>
          <w:szCs w:val="24"/>
        </w:rPr>
      </w:pPr>
    </w:p>
    <w:p w14:paraId="7742DB57" w14:textId="43A51619" w:rsidR="00573E3D" w:rsidRPr="00E040E9" w:rsidRDefault="00573E3D" w:rsidP="00E040E9">
      <w:pPr>
        <w:pStyle w:val="ListParagraph"/>
        <w:numPr>
          <w:ilvl w:val="0"/>
          <w:numId w:val="8"/>
        </w:numPr>
        <w:jc w:val="both"/>
        <w:rPr>
          <w:rFonts w:ascii="Times New Roman" w:hAnsi="Times New Roman" w:cs="Times New Roman"/>
          <w:sz w:val="24"/>
          <w:szCs w:val="24"/>
        </w:rPr>
      </w:pPr>
      <w:r w:rsidRPr="00E040E9">
        <w:rPr>
          <w:rFonts w:ascii="Times New Roman" w:hAnsi="Times New Roman" w:cs="Times New Roman"/>
          <w:b/>
          <w:bCs/>
          <w:sz w:val="24"/>
          <w:szCs w:val="24"/>
        </w:rPr>
        <w:t>Introduction</w:t>
      </w:r>
    </w:p>
    <w:p w14:paraId="5AE594D6" w14:textId="53D10874" w:rsidR="00573E3D" w:rsidRPr="00573E3D" w:rsidRDefault="00573E3D" w:rsidP="00E040E9">
      <w:pPr>
        <w:ind w:firstLine="360"/>
        <w:jc w:val="both"/>
        <w:rPr>
          <w:rFonts w:ascii="Times New Roman" w:hAnsi="Times New Roman" w:cs="Times New Roman"/>
          <w:sz w:val="24"/>
          <w:szCs w:val="24"/>
        </w:rPr>
      </w:pPr>
      <w:r w:rsidRPr="000E2AE1">
        <w:rPr>
          <w:rFonts w:ascii="Times New Roman" w:hAnsi="Times New Roman" w:cs="Times New Roman"/>
          <w:sz w:val="24"/>
          <w:szCs w:val="24"/>
        </w:rPr>
        <w:t xml:space="preserve">The </w:t>
      </w:r>
      <w:r w:rsidRPr="009540A7">
        <w:rPr>
          <w:rFonts w:ascii="Times New Roman" w:hAnsi="Times New Roman" w:cs="Times New Roman"/>
          <w:sz w:val="24"/>
          <w:szCs w:val="24"/>
        </w:rPr>
        <w:t>report</w:t>
      </w:r>
      <w:r w:rsidRPr="000E2AE1">
        <w:rPr>
          <w:rFonts w:ascii="Times New Roman" w:hAnsi="Times New Roman" w:cs="Times New Roman"/>
          <w:sz w:val="24"/>
          <w:szCs w:val="24"/>
        </w:rPr>
        <w:t xml:space="preserve"> outlines a data management </w:t>
      </w:r>
      <w:r w:rsidRPr="009540A7">
        <w:rPr>
          <w:rFonts w:ascii="Times New Roman" w:hAnsi="Times New Roman" w:cs="Times New Roman"/>
          <w:sz w:val="24"/>
          <w:szCs w:val="24"/>
        </w:rPr>
        <w:t>initiative</w:t>
      </w:r>
      <w:r w:rsidRPr="000E2AE1">
        <w:rPr>
          <w:rFonts w:ascii="Times New Roman" w:hAnsi="Times New Roman" w:cs="Times New Roman"/>
          <w:sz w:val="24"/>
          <w:szCs w:val="24"/>
        </w:rPr>
        <w:t xml:space="preserve"> in </w:t>
      </w:r>
      <w:r w:rsidRPr="009540A7">
        <w:rPr>
          <w:rFonts w:ascii="Times New Roman" w:hAnsi="Times New Roman" w:cs="Times New Roman"/>
          <w:sz w:val="24"/>
          <w:szCs w:val="24"/>
        </w:rPr>
        <w:t xml:space="preserve">partial </w:t>
      </w:r>
      <w:r w:rsidRPr="000E2AE1">
        <w:rPr>
          <w:rFonts w:ascii="Times New Roman" w:hAnsi="Times New Roman" w:cs="Times New Roman"/>
          <w:sz w:val="24"/>
          <w:szCs w:val="24"/>
        </w:rPr>
        <w:t xml:space="preserve">France's real estate sector. The concept focuses on purchasing and selling properties such as houses, apartment rooms, and villas. Three stakeholders—buyers, sellers, and agents—are designated to interact with the database. Technically, the </w:t>
      </w:r>
      <w:r w:rsidRPr="009540A7">
        <w:rPr>
          <w:rFonts w:ascii="Times New Roman" w:hAnsi="Times New Roman" w:cs="Times New Roman"/>
          <w:sz w:val="24"/>
          <w:szCs w:val="24"/>
        </w:rPr>
        <w:t>report</w:t>
      </w:r>
      <w:r w:rsidRPr="000E2AE1">
        <w:rPr>
          <w:rFonts w:ascii="Times New Roman" w:hAnsi="Times New Roman" w:cs="Times New Roman"/>
          <w:sz w:val="24"/>
          <w:szCs w:val="24"/>
        </w:rPr>
        <w:t xml:space="preserve"> describes a data pipeline for handling real estate data, with XML serving as the primary data source, XSD for schema validation, and JSON for data transformation and </w:t>
      </w:r>
      <w:r w:rsidRPr="009540A7">
        <w:rPr>
          <w:rFonts w:ascii="Times New Roman" w:hAnsi="Times New Roman" w:cs="Times New Roman"/>
          <w:sz w:val="24"/>
          <w:szCs w:val="24"/>
        </w:rPr>
        <w:t>exchange</w:t>
      </w:r>
      <w:r w:rsidR="00656A31">
        <w:rPr>
          <w:rFonts w:ascii="Times New Roman" w:hAnsi="Times New Roman" w:cs="Times New Roman"/>
          <w:sz w:val="24"/>
          <w:szCs w:val="24"/>
        </w:rPr>
        <w:t xml:space="preserve">, </w:t>
      </w:r>
      <w:r w:rsidR="00656A31" w:rsidRPr="00656A31">
        <w:rPr>
          <w:rFonts w:ascii="Times New Roman" w:hAnsi="Times New Roman" w:cs="Times New Roman"/>
          <w:sz w:val="24"/>
          <w:szCs w:val="24"/>
        </w:rPr>
        <w:t>and XSL for data transformation and presentation. This pipeline ensures data integrity, facilitates efficient data handling, and supports various real estate operations, including customized reporting.</w:t>
      </w:r>
    </w:p>
    <w:p w14:paraId="348BB5E0" w14:textId="7DD8E5D5" w:rsidR="00573E3D" w:rsidRPr="00E040E9" w:rsidRDefault="00573E3D" w:rsidP="00E040E9">
      <w:pPr>
        <w:pStyle w:val="ListParagraph"/>
        <w:numPr>
          <w:ilvl w:val="0"/>
          <w:numId w:val="8"/>
        </w:numPr>
        <w:jc w:val="both"/>
        <w:rPr>
          <w:rFonts w:ascii="Times New Roman" w:hAnsi="Times New Roman" w:cs="Times New Roman"/>
          <w:sz w:val="24"/>
          <w:szCs w:val="24"/>
        </w:rPr>
      </w:pPr>
      <w:r w:rsidRPr="00E040E9">
        <w:rPr>
          <w:rFonts w:ascii="Times New Roman" w:hAnsi="Times New Roman" w:cs="Times New Roman"/>
          <w:b/>
          <w:bCs/>
          <w:sz w:val="24"/>
          <w:szCs w:val="24"/>
        </w:rPr>
        <w:t>Data Sources and Formats</w:t>
      </w:r>
    </w:p>
    <w:p w14:paraId="6ECD2DEF" w14:textId="77777777" w:rsidR="00573E3D" w:rsidRPr="00573E3D" w:rsidRDefault="00573E3D" w:rsidP="00E040E9">
      <w:pPr>
        <w:numPr>
          <w:ilvl w:val="0"/>
          <w:numId w:val="1"/>
        </w:numPr>
        <w:tabs>
          <w:tab w:val="num" w:pos="720"/>
        </w:tabs>
        <w:jc w:val="both"/>
        <w:rPr>
          <w:rFonts w:ascii="Times New Roman" w:hAnsi="Times New Roman" w:cs="Times New Roman"/>
          <w:sz w:val="24"/>
          <w:szCs w:val="24"/>
        </w:rPr>
      </w:pPr>
      <w:r w:rsidRPr="00573E3D">
        <w:rPr>
          <w:rFonts w:ascii="Times New Roman" w:hAnsi="Times New Roman" w:cs="Times New Roman"/>
          <w:b/>
          <w:bCs/>
          <w:sz w:val="24"/>
          <w:szCs w:val="24"/>
        </w:rPr>
        <w:t>XML Data</w:t>
      </w:r>
      <w:r w:rsidRPr="00573E3D">
        <w:rPr>
          <w:rFonts w:ascii="Times New Roman" w:hAnsi="Times New Roman" w:cs="Times New Roman"/>
          <w:sz w:val="24"/>
          <w:szCs w:val="24"/>
        </w:rPr>
        <w:t>: The core data is structured in XML format (RealEstate_Database.xml), containing detailed information about properties, agents, landlords, buyers, notaries, customers, sales transactions, and advertising campaigns.</w:t>
      </w:r>
    </w:p>
    <w:p w14:paraId="506828AD" w14:textId="77777777" w:rsidR="00573E3D" w:rsidRPr="00573E3D" w:rsidRDefault="00573E3D" w:rsidP="00E040E9">
      <w:pPr>
        <w:numPr>
          <w:ilvl w:val="0"/>
          <w:numId w:val="1"/>
        </w:numPr>
        <w:tabs>
          <w:tab w:val="num" w:pos="720"/>
        </w:tabs>
        <w:jc w:val="both"/>
        <w:rPr>
          <w:rFonts w:ascii="Times New Roman" w:hAnsi="Times New Roman" w:cs="Times New Roman"/>
          <w:sz w:val="24"/>
          <w:szCs w:val="24"/>
        </w:rPr>
      </w:pPr>
      <w:r w:rsidRPr="00573E3D">
        <w:rPr>
          <w:rFonts w:ascii="Times New Roman" w:hAnsi="Times New Roman" w:cs="Times New Roman"/>
          <w:b/>
          <w:bCs/>
          <w:sz w:val="24"/>
          <w:szCs w:val="24"/>
        </w:rPr>
        <w:t>XSD Schema</w:t>
      </w:r>
      <w:r w:rsidRPr="00573E3D">
        <w:rPr>
          <w:rFonts w:ascii="Times New Roman" w:hAnsi="Times New Roman" w:cs="Times New Roman"/>
          <w:sz w:val="24"/>
          <w:szCs w:val="24"/>
        </w:rPr>
        <w:t>: The RealEstate_Database.xsd file defines the structure and constraints for the XML data. It ensures that the XML data adheres to a specific format, maintaining data quality and consistency.</w:t>
      </w:r>
    </w:p>
    <w:p w14:paraId="46ED629E" w14:textId="77777777" w:rsidR="00573E3D" w:rsidRPr="00573E3D" w:rsidRDefault="00573E3D" w:rsidP="00E040E9">
      <w:pPr>
        <w:numPr>
          <w:ilvl w:val="0"/>
          <w:numId w:val="1"/>
        </w:numPr>
        <w:tabs>
          <w:tab w:val="num" w:pos="720"/>
        </w:tabs>
        <w:jc w:val="both"/>
        <w:rPr>
          <w:rFonts w:ascii="Times New Roman" w:hAnsi="Times New Roman" w:cs="Times New Roman"/>
          <w:sz w:val="24"/>
          <w:szCs w:val="24"/>
        </w:rPr>
      </w:pPr>
      <w:r w:rsidRPr="00573E3D">
        <w:rPr>
          <w:rFonts w:ascii="Times New Roman" w:hAnsi="Times New Roman" w:cs="Times New Roman"/>
          <w:b/>
          <w:bCs/>
          <w:sz w:val="24"/>
          <w:szCs w:val="24"/>
        </w:rPr>
        <w:t>JSON Output</w:t>
      </w:r>
      <w:r w:rsidRPr="00573E3D">
        <w:rPr>
          <w:rFonts w:ascii="Times New Roman" w:hAnsi="Times New Roman" w:cs="Times New Roman"/>
          <w:sz w:val="24"/>
          <w:szCs w:val="24"/>
        </w:rPr>
        <w:t>: JSON is used as an intermediary format for data transformation and exchange. It provides a lightweight and human-readable format that is easy to parse and process.</w:t>
      </w:r>
    </w:p>
    <w:p w14:paraId="1BED2536" w14:textId="77777777" w:rsidR="00573E3D" w:rsidRPr="00573E3D" w:rsidRDefault="00573E3D" w:rsidP="00E040E9">
      <w:pPr>
        <w:numPr>
          <w:ilvl w:val="0"/>
          <w:numId w:val="1"/>
        </w:numPr>
        <w:tabs>
          <w:tab w:val="num" w:pos="720"/>
        </w:tabs>
        <w:jc w:val="both"/>
        <w:rPr>
          <w:rFonts w:ascii="Times New Roman" w:hAnsi="Times New Roman" w:cs="Times New Roman"/>
          <w:sz w:val="24"/>
          <w:szCs w:val="24"/>
        </w:rPr>
      </w:pPr>
      <w:r w:rsidRPr="00573E3D">
        <w:rPr>
          <w:rFonts w:ascii="Times New Roman" w:hAnsi="Times New Roman" w:cs="Times New Roman"/>
          <w:b/>
          <w:bCs/>
          <w:sz w:val="24"/>
          <w:szCs w:val="24"/>
        </w:rPr>
        <w:t>XSL Stylesheets</w:t>
      </w:r>
      <w:r w:rsidRPr="00573E3D">
        <w:rPr>
          <w:rFonts w:ascii="Times New Roman" w:hAnsi="Times New Roman" w:cs="Times New Roman"/>
          <w:sz w:val="24"/>
          <w:szCs w:val="24"/>
        </w:rPr>
        <w:t>: XSL transformation (XSLT) is employed to transform the XML data into various formats, including HTML, enabling customized presentation and reporting.</w:t>
      </w:r>
    </w:p>
    <w:p w14:paraId="73B94BFA" w14:textId="08F44C67" w:rsidR="00573E3D" w:rsidRPr="00E040E9" w:rsidRDefault="00573E3D" w:rsidP="00E040E9">
      <w:pPr>
        <w:pStyle w:val="ListParagraph"/>
        <w:numPr>
          <w:ilvl w:val="0"/>
          <w:numId w:val="8"/>
        </w:numPr>
        <w:jc w:val="both"/>
        <w:rPr>
          <w:rFonts w:ascii="Times New Roman" w:hAnsi="Times New Roman" w:cs="Times New Roman"/>
          <w:sz w:val="24"/>
          <w:szCs w:val="24"/>
        </w:rPr>
      </w:pPr>
      <w:r w:rsidRPr="00E040E9">
        <w:rPr>
          <w:rFonts w:ascii="Times New Roman" w:hAnsi="Times New Roman" w:cs="Times New Roman"/>
          <w:b/>
          <w:bCs/>
          <w:sz w:val="24"/>
          <w:szCs w:val="24"/>
        </w:rPr>
        <w:t>Pipeline Architecture</w:t>
      </w:r>
    </w:p>
    <w:p w14:paraId="26A49AFA" w14:textId="77777777" w:rsidR="00573E3D" w:rsidRPr="00573E3D" w:rsidRDefault="00573E3D" w:rsidP="00B50ED5">
      <w:pPr>
        <w:ind w:firstLine="360"/>
        <w:jc w:val="both"/>
        <w:rPr>
          <w:rFonts w:ascii="Times New Roman" w:hAnsi="Times New Roman" w:cs="Times New Roman"/>
          <w:sz w:val="24"/>
          <w:szCs w:val="24"/>
        </w:rPr>
      </w:pPr>
      <w:r w:rsidRPr="00573E3D">
        <w:rPr>
          <w:rFonts w:ascii="Times New Roman" w:hAnsi="Times New Roman" w:cs="Times New Roman"/>
          <w:sz w:val="24"/>
          <w:szCs w:val="24"/>
        </w:rPr>
        <w:t>The data pipeline consists of the following stages:</w:t>
      </w:r>
    </w:p>
    <w:p w14:paraId="13DA24B1" w14:textId="77777777" w:rsidR="00573E3D" w:rsidRPr="00573E3D" w:rsidRDefault="00573E3D" w:rsidP="00E040E9">
      <w:pPr>
        <w:numPr>
          <w:ilvl w:val="0"/>
          <w:numId w:val="2"/>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Data Extraction: The XML data is extracted from the RealEstate_Database.xml file.</w:t>
      </w:r>
    </w:p>
    <w:p w14:paraId="32BE52CC" w14:textId="77777777" w:rsidR="00573E3D" w:rsidRPr="00573E3D" w:rsidRDefault="00573E3D" w:rsidP="00E040E9">
      <w:pPr>
        <w:numPr>
          <w:ilvl w:val="0"/>
          <w:numId w:val="2"/>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Schema Validation: The XML data is validated against the RealEstate_Database.xsd schema to ensure compliance and data integrity.</w:t>
      </w:r>
    </w:p>
    <w:p w14:paraId="4A7B344D" w14:textId="77777777" w:rsidR="00573E3D" w:rsidRPr="00573E3D" w:rsidRDefault="00573E3D" w:rsidP="00E040E9">
      <w:pPr>
        <w:numPr>
          <w:ilvl w:val="0"/>
          <w:numId w:val="2"/>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lastRenderedPageBreak/>
        <w:t xml:space="preserve">Data Transformation: </w:t>
      </w:r>
    </w:p>
    <w:p w14:paraId="73923FCB" w14:textId="77777777" w:rsidR="00573E3D" w:rsidRPr="00573E3D" w:rsidRDefault="00573E3D" w:rsidP="00E040E9">
      <w:pPr>
        <w:numPr>
          <w:ilvl w:val="1"/>
          <w:numId w:val="2"/>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XML to JSON: The validated XML data is transformed into JSON format for data exchange and storage. This transformation involves mapping the XML elements and attributes to their corresponding JSON representations.</w:t>
      </w:r>
    </w:p>
    <w:p w14:paraId="4CA63612" w14:textId="77777777" w:rsidR="00573E3D" w:rsidRPr="00573E3D" w:rsidRDefault="00573E3D" w:rsidP="00E040E9">
      <w:pPr>
        <w:numPr>
          <w:ilvl w:val="1"/>
          <w:numId w:val="2"/>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XML to HTML (via XSLT): The XML data is transformed into HTML format using XSLT stylesheets. This enables the generation of customized reports and web pages with formatted data.</w:t>
      </w:r>
    </w:p>
    <w:p w14:paraId="7CFC55B0" w14:textId="6F92608C" w:rsidR="00B50ED5" w:rsidRPr="00DE69D4" w:rsidRDefault="00573E3D" w:rsidP="00DE69D4">
      <w:pPr>
        <w:numPr>
          <w:ilvl w:val="0"/>
          <w:numId w:val="2"/>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Data Storage/Exchange: The JSON data can be stored in a database or exchanged with other systems. The HTML output from the XSLT transformation can be directly used for web presentation.</w:t>
      </w:r>
    </w:p>
    <w:p w14:paraId="6FB07CD6" w14:textId="1A914C3B" w:rsidR="00573E3D" w:rsidRPr="00E040E9" w:rsidRDefault="00573E3D" w:rsidP="00E040E9">
      <w:pPr>
        <w:pStyle w:val="ListParagraph"/>
        <w:numPr>
          <w:ilvl w:val="0"/>
          <w:numId w:val="8"/>
        </w:numPr>
        <w:jc w:val="both"/>
        <w:rPr>
          <w:rFonts w:ascii="Times New Roman" w:hAnsi="Times New Roman" w:cs="Times New Roman"/>
          <w:sz w:val="24"/>
          <w:szCs w:val="24"/>
        </w:rPr>
      </w:pPr>
      <w:r w:rsidRPr="00E040E9">
        <w:rPr>
          <w:rFonts w:ascii="Times New Roman" w:hAnsi="Times New Roman" w:cs="Times New Roman"/>
          <w:b/>
          <w:bCs/>
          <w:sz w:val="24"/>
          <w:szCs w:val="24"/>
        </w:rPr>
        <w:t>Data Transformation Process</w:t>
      </w:r>
    </w:p>
    <w:p w14:paraId="60B204EB" w14:textId="77777777" w:rsidR="00573E3D" w:rsidRPr="00573E3D" w:rsidRDefault="00573E3D" w:rsidP="00E040E9">
      <w:pPr>
        <w:numPr>
          <w:ilvl w:val="0"/>
          <w:numId w:val="3"/>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 xml:space="preserve">XML to JSON: </w:t>
      </w:r>
    </w:p>
    <w:p w14:paraId="287389DC" w14:textId="77777777" w:rsidR="00573E3D" w:rsidRPr="00573E3D" w:rsidRDefault="00573E3D" w:rsidP="00E040E9">
      <w:pPr>
        <w:numPr>
          <w:ilvl w:val="1"/>
          <w:numId w:val="3"/>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The root element of the XML document (RealEstate_Database) becomes the root object in the JSON structure.</w:t>
      </w:r>
    </w:p>
    <w:p w14:paraId="737C7245" w14:textId="77777777" w:rsidR="00573E3D" w:rsidRPr="00573E3D" w:rsidRDefault="00573E3D" w:rsidP="00E040E9">
      <w:pPr>
        <w:numPr>
          <w:ilvl w:val="1"/>
          <w:numId w:val="3"/>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Child elements are converted into nested JSON objects or arrays, depending on their cardinality.</w:t>
      </w:r>
    </w:p>
    <w:p w14:paraId="0838A77F" w14:textId="77777777" w:rsidR="00573E3D" w:rsidRPr="00573E3D" w:rsidRDefault="00573E3D" w:rsidP="00E040E9">
      <w:pPr>
        <w:numPr>
          <w:ilvl w:val="1"/>
          <w:numId w:val="3"/>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XML attributes are mapped to JSON key-value pairs.</w:t>
      </w:r>
    </w:p>
    <w:p w14:paraId="00F225D1" w14:textId="36228378" w:rsidR="00C7489A" w:rsidRPr="00F77274" w:rsidRDefault="00573E3D" w:rsidP="00F77274">
      <w:pPr>
        <w:numPr>
          <w:ilvl w:val="1"/>
          <w:numId w:val="3"/>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Data types are preserved during the transformation, ensuring that numeric values, dates, and strings are correctly represented in JSON.</w:t>
      </w:r>
    </w:p>
    <w:p w14:paraId="0DF3D289" w14:textId="77777777" w:rsidR="00573E3D" w:rsidRPr="00573E3D" w:rsidRDefault="00573E3D" w:rsidP="00E040E9">
      <w:pPr>
        <w:numPr>
          <w:ilvl w:val="0"/>
          <w:numId w:val="3"/>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 xml:space="preserve">XML to HTML (via XSLT): </w:t>
      </w:r>
    </w:p>
    <w:p w14:paraId="5DE08E16" w14:textId="77777777" w:rsidR="00573E3D" w:rsidRPr="00573E3D" w:rsidRDefault="00573E3D" w:rsidP="00E040E9">
      <w:pPr>
        <w:numPr>
          <w:ilvl w:val="1"/>
          <w:numId w:val="3"/>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XSLT stylesheets define templates that match specific XML elements.</w:t>
      </w:r>
    </w:p>
    <w:p w14:paraId="0AB7CFCE" w14:textId="77777777" w:rsidR="00573E3D" w:rsidRPr="00573E3D" w:rsidRDefault="00573E3D" w:rsidP="00E040E9">
      <w:pPr>
        <w:numPr>
          <w:ilvl w:val="1"/>
          <w:numId w:val="3"/>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For each matched element, the stylesheet specifies how to format and output the data as HTML.</w:t>
      </w:r>
    </w:p>
    <w:p w14:paraId="48ABB98C" w14:textId="77777777" w:rsidR="00573E3D" w:rsidRPr="00573E3D" w:rsidRDefault="00573E3D" w:rsidP="00E040E9">
      <w:pPr>
        <w:numPr>
          <w:ilvl w:val="1"/>
          <w:numId w:val="3"/>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XSLT can perform various operations, including sorting, filtering, and aggregating data, to generate customized reports.</w:t>
      </w:r>
    </w:p>
    <w:p w14:paraId="747054A1" w14:textId="683F8D20" w:rsidR="00B50ED5" w:rsidRPr="00DE69D4" w:rsidRDefault="00573E3D" w:rsidP="00DE69D4">
      <w:pPr>
        <w:numPr>
          <w:ilvl w:val="1"/>
          <w:numId w:val="3"/>
        </w:numPr>
        <w:tabs>
          <w:tab w:val="num" w:pos="1440"/>
        </w:tabs>
        <w:jc w:val="both"/>
        <w:rPr>
          <w:rFonts w:ascii="Times New Roman" w:hAnsi="Times New Roman" w:cs="Times New Roman"/>
          <w:sz w:val="24"/>
          <w:szCs w:val="24"/>
        </w:rPr>
      </w:pPr>
      <w:r w:rsidRPr="00573E3D">
        <w:rPr>
          <w:rFonts w:ascii="Times New Roman" w:hAnsi="Times New Roman" w:cs="Times New Roman"/>
          <w:sz w:val="24"/>
          <w:szCs w:val="24"/>
        </w:rPr>
        <w:t>The XSLT process transforms the XML into a well-structured HTML document, suitable for display in web browsers.</w:t>
      </w:r>
    </w:p>
    <w:p w14:paraId="5ADF97DA" w14:textId="65628468" w:rsidR="00573E3D" w:rsidRPr="00E040E9" w:rsidRDefault="00573E3D" w:rsidP="00E040E9">
      <w:pPr>
        <w:pStyle w:val="ListParagraph"/>
        <w:numPr>
          <w:ilvl w:val="0"/>
          <w:numId w:val="8"/>
        </w:numPr>
        <w:jc w:val="both"/>
        <w:rPr>
          <w:rFonts w:ascii="Times New Roman" w:hAnsi="Times New Roman" w:cs="Times New Roman"/>
          <w:sz w:val="24"/>
          <w:szCs w:val="24"/>
        </w:rPr>
      </w:pPr>
      <w:r w:rsidRPr="00E040E9">
        <w:rPr>
          <w:rFonts w:ascii="Times New Roman" w:hAnsi="Times New Roman" w:cs="Times New Roman"/>
          <w:b/>
          <w:bCs/>
          <w:sz w:val="24"/>
          <w:szCs w:val="24"/>
        </w:rPr>
        <w:t>Key JSON Objects</w:t>
      </w:r>
    </w:p>
    <w:p w14:paraId="4ED16654" w14:textId="77777777" w:rsidR="00573E3D" w:rsidRPr="00573E3D" w:rsidRDefault="00573E3D" w:rsidP="00CC2708">
      <w:pPr>
        <w:ind w:firstLine="360"/>
        <w:jc w:val="both"/>
        <w:rPr>
          <w:rFonts w:ascii="Times New Roman" w:hAnsi="Times New Roman" w:cs="Times New Roman"/>
          <w:sz w:val="24"/>
          <w:szCs w:val="24"/>
        </w:rPr>
      </w:pPr>
      <w:r w:rsidRPr="00573E3D">
        <w:rPr>
          <w:rFonts w:ascii="Times New Roman" w:hAnsi="Times New Roman" w:cs="Times New Roman"/>
          <w:sz w:val="24"/>
          <w:szCs w:val="24"/>
        </w:rPr>
        <w:t>The JSON output mirrors the XML structure, providing a clear and organized representation of the real estate data. Key JSON objects include:</w:t>
      </w:r>
    </w:p>
    <w:p w14:paraId="524F8014" w14:textId="77777777" w:rsidR="00573E3D" w:rsidRPr="00573E3D" w:rsidRDefault="00573E3D" w:rsidP="00E040E9">
      <w:pPr>
        <w:numPr>
          <w:ilvl w:val="0"/>
          <w:numId w:val="4"/>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Properties: Contains an array of property objects, with details such as property ID, agent ID, landlord ID, type of contract, property type, address, size, and price estimation.</w:t>
      </w:r>
    </w:p>
    <w:p w14:paraId="4EF157C1" w14:textId="77777777" w:rsidR="00573E3D" w:rsidRPr="00573E3D" w:rsidRDefault="00573E3D" w:rsidP="00E040E9">
      <w:pPr>
        <w:numPr>
          <w:ilvl w:val="0"/>
          <w:numId w:val="4"/>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RealEstateAgent: Contains an array of real estate agent objects, with information such as agent ID, property ID, name, birth date, and agent percentage.</w:t>
      </w:r>
    </w:p>
    <w:p w14:paraId="1BC074D0" w14:textId="77777777" w:rsidR="00573E3D" w:rsidRPr="00573E3D" w:rsidRDefault="00573E3D" w:rsidP="00E040E9">
      <w:pPr>
        <w:numPr>
          <w:ilvl w:val="0"/>
          <w:numId w:val="4"/>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lastRenderedPageBreak/>
        <w:t>LandLordInformations: Contains an array of landlord objects, with information such as landlord ID, property ID, name, address, and bank details.</w:t>
      </w:r>
    </w:p>
    <w:p w14:paraId="414E000B" w14:textId="77777777" w:rsidR="00573E3D" w:rsidRPr="00573E3D" w:rsidRDefault="00573E3D" w:rsidP="00E040E9">
      <w:pPr>
        <w:numPr>
          <w:ilvl w:val="0"/>
          <w:numId w:val="4"/>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BuyerInformations: Contains an array of buyer objects, with information such as buyer ID, name, address, and ID card.</w:t>
      </w:r>
    </w:p>
    <w:p w14:paraId="68646D7A" w14:textId="77777777" w:rsidR="00573E3D" w:rsidRPr="00573E3D" w:rsidRDefault="00573E3D" w:rsidP="00E040E9">
      <w:pPr>
        <w:numPr>
          <w:ilvl w:val="0"/>
          <w:numId w:val="4"/>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NotaryInformations: Contains an array of notary objects, with information such as notary ID, invoice ID, name, address, and SIRET.</w:t>
      </w:r>
    </w:p>
    <w:p w14:paraId="6FC8C619" w14:textId="77777777" w:rsidR="00573E3D" w:rsidRPr="00573E3D" w:rsidRDefault="00573E3D" w:rsidP="00E040E9">
      <w:pPr>
        <w:numPr>
          <w:ilvl w:val="0"/>
          <w:numId w:val="4"/>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TargetedCustomerInformation: Contains an array of customer objects, with information such as customer ID, name, birth date, kids, profession, loan, and campaign method.</w:t>
      </w:r>
    </w:p>
    <w:p w14:paraId="046492B0" w14:textId="77777777" w:rsidR="00573E3D" w:rsidRPr="00573E3D" w:rsidRDefault="00573E3D" w:rsidP="00E040E9">
      <w:pPr>
        <w:numPr>
          <w:ilvl w:val="0"/>
          <w:numId w:val="4"/>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Sales_Table: Contains an array of sales transaction objects, with information such as invoice ID, invoice date, property ID, landlord ID, buyer ID, agent ID, notary ID, ZIP code, price, and percentages.</w:t>
      </w:r>
    </w:p>
    <w:p w14:paraId="215C291B" w14:textId="77777777" w:rsidR="00573E3D" w:rsidRPr="00573E3D" w:rsidRDefault="00573E3D" w:rsidP="00E040E9">
      <w:pPr>
        <w:numPr>
          <w:ilvl w:val="0"/>
          <w:numId w:val="4"/>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AdvertisingCampaign_table: Contains an array of advertising campaign objects, with information such as campaign ID, property ID, attractiveness, customer ID, contract type, property type, and campaign method.</w:t>
      </w:r>
    </w:p>
    <w:p w14:paraId="67A1A901" w14:textId="00581BAF" w:rsidR="00573E3D" w:rsidRPr="00E040E9" w:rsidRDefault="00573E3D" w:rsidP="00E040E9">
      <w:pPr>
        <w:pStyle w:val="ListParagraph"/>
        <w:numPr>
          <w:ilvl w:val="0"/>
          <w:numId w:val="8"/>
        </w:numPr>
        <w:jc w:val="both"/>
        <w:rPr>
          <w:rFonts w:ascii="Times New Roman" w:hAnsi="Times New Roman" w:cs="Times New Roman"/>
          <w:sz w:val="24"/>
          <w:szCs w:val="24"/>
        </w:rPr>
      </w:pPr>
      <w:r w:rsidRPr="00E040E9">
        <w:rPr>
          <w:rFonts w:ascii="Times New Roman" w:hAnsi="Times New Roman" w:cs="Times New Roman"/>
          <w:b/>
          <w:bCs/>
          <w:sz w:val="24"/>
          <w:szCs w:val="24"/>
        </w:rPr>
        <w:t>Benefits of the Pipeline</w:t>
      </w:r>
    </w:p>
    <w:p w14:paraId="3FDD6E0B" w14:textId="77777777" w:rsidR="00573E3D" w:rsidRPr="00573E3D" w:rsidRDefault="00573E3D" w:rsidP="00E040E9">
      <w:pPr>
        <w:numPr>
          <w:ilvl w:val="0"/>
          <w:numId w:val="5"/>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Data Integrity: XSD validation ensures that the data conforms to a predefined schema, reducing the risk of errors and inconsistencies.</w:t>
      </w:r>
    </w:p>
    <w:p w14:paraId="2CD37E4E" w14:textId="77777777" w:rsidR="00573E3D" w:rsidRPr="00573E3D" w:rsidRDefault="00573E3D" w:rsidP="00E040E9">
      <w:pPr>
        <w:numPr>
          <w:ilvl w:val="0"/>
          <w:numId w:val="5"/>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Efficient Data Handling: JSON's lightweight format and ease of parsing make it ideal for data exchange and processing.</w:t>
      </w:r>
    </w:p>
    <w:p w14:paraId="48A135CD" w14:textId="77777777" w:rsidR="00573E3D" w:rsidRPr="00573E3D" w:rsidRDefault="00573E3D" w:rsidP="00E040E9">
      <w:pPr>
        <w:numPr>
          <w:ilvl w:val="0"/>
          <w:numId w:val="5"/>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Customized Presentation: XSLT enables the transformation of XML data into various formats, including HTML, allowing for tailored presentation and reporting.</w:t>
      </w:r>
    </w:p>
    <w:p w14:paraId="6B99CD8A" w14:textId="77777777" w:rsidR="00573E3D" w:rsidRPr="00573E3D" w:rsidRDefault="00573E3D" w:rsidP="00E040E9">
      <w:pPr>
        <w:numPr>
          <w:ilvl w:val="0"/>
          <w:numId w:val="5"/>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Interoperability: JSON is widely supported across different platforms and programming languages, facilitating seamless data integration.</w:t>
      </w:r>
    </w:p>
    <w:p w14:paraId="066F1FB2" w14:textId="77777777" w:rsidR="00573E3D" w:rsidRPr="00573E3D" w:rsidRDefault="00573E3D" w:rsidP="00E040E9">
      <w:pPr>
        <w:numPr>
          <w:ilvl w:val="0"/>
          <w:numId w:val="5"/>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Scalability: The pipeline can be scaled to handle large volumes of data, accommodating the growing needs of the real estate business.</w:t>
      </w:r>
    </w:p>
    <w:p w14:paraId="40D47495" w14:textId="138F018D" w:rsidR="003951E0" w:rsidRPr="00573E3D" w:rsidRDefault="00573E3D" w:rsidP="00CC2708">
      <w:pPr>
        <w:numPr>
          <w:ilvl w:val="0"/>
          <w:numId w:val="5"/>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Flexibility: The pipeline can be adapted to support different data sources and formats, providing flexibility in data management.</w:t>
      </w:r>
    </w:p>
    <w:p w14:paraId="0A439C6D" w14:textId="0DA9A579" w:rsidR="00573E3D" w:rsidRPr="00E040E9" w:rsidRDefault="00573E3D" w:rsidP="00E040E9">
      <w:pPr>
        <w:pStyle w:val="ListParagraph"/>
        <w:numPr>
          <w:ilvl w:val="0"/>
          <w:numId w:val="8"/>
        </w:numPr>
        <w:jc w:val="both"/>
        <w:rPr>
          <w:rFonts w:ascii="Times New Roman" w:hAnsi="Times New Roman" w:cs="Times New Roman"/>
          <w:sz w:val="24"/>
          <w:szCs w:val="24"/>
        </w:rPr>
      </w:pPr>
      <w:r w:rsidRPr="00E040E9">
        <w:rPr>
          <w:rFonts w:ascii="Times New Roman" w:hAnsi="Times New Roman" w:cs="Times New Roman"/>
          <w:b/>
          <w:bCs/>
          <w:sz w:val="24"/>
          <w:szCs w:val="24"/>
        </w:rPr>
        <w:t>Potential Use Cases</w:t>
      </w:r>
    </w:p>
    <w:p w14:paraId="5ED4A57D" w14:textId="77777777" w:rsidR="00573E3D" w:rsidRPr="00573E3D" w:rsidRDefault="00573E3D" w:rsidP="003951E0">
      <w:pPr>
        <w:ind w:firstLine="360"/>
        <w:jc w:val="both"/>
        <w:rPr>
          <w:rFonts w:ascii="Times New Roman" w:hAnsi="Times New Roman" w:cs="Times New Roman"/>
          <w:sz w:val="24"/>
          <w:szCs w:val="24"/>
        </w:rPr>
      </w:pPr>
      <w:r w:rsidRPr="00573E3D">
        <w:rPr>
          <w:rFonts w:ascii="Times New Roman" w:hAnsi="Times New Roman" w:cs="Times New Roman"/>
          <w:sz w:val="24"/>
          <w:szCs w:val="24"/>
        </w:rPr>
        <w:t>The data generated by this pipeline can be used for various purposes, including:</w:t>
      </w:r>
    </w:p>
    <w:p w14:paraId="1EDD867A" w14:textId="77777777" w:rsidR="00573E3D" w:rsidRPr="00573E3D" w:rsidRDefault="00573E3D" w:rsidP="00E040E9">
      <w:pPr>
        <w:numPr>
          <w:ilvl w:val="0"/>
          <w:numId w:val="6"/>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Property Management: Tracking property details, availability, and pricing.</w:t>
      </w:r>
    </w:p>
    <w:p w14:paraId="337CB689" w14:textId="77777777" w:rsidR="00573E3D" w:rsidRPr="00573E3D" w:rsidRDefault="00573E3D" w:rsidP="00E040E9">
      <w:pPr>
        <w:numPr>
          <w:ilvl w:val="0"/>
          <w:numId w:val="6"/>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Agent Management: Managing agent information, performance, and commissions.</w:t>
      </w:r>
    </w:p>
    <w:p w14:paraId="527372CC" w14:textId="77777777" w:rsidR="00573E3D" w:rsidRPr="00573E3D" w:rsidRDefault="00573E3D" w:rsidP="00E040E9">
      <w:pPr>
        <w:numPr>
          <w:ilvl w:val="0"/>
          <w:numId w:val="6"/>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Customer Relationship Management: Storing and analyzing customer data to improve marketing and sales efforts.</w:t>
      </w:r>
    </w:p>
    <w:p w14:paraId="3207CB76" w14:textId="77777777" w:rsidR="00573E3D" w:rsidRPr="00573E3D" w:rsidRDefault="00573E3D" w:rsidP="00E040E9">
      <w:pPr>
        <w:numPr>
          <w:ilvl w:val="0"/>
          <w:numId w:val="6"/>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Sales Analysis: Analyzing sales transactions to identify trends, patterns, and opportunities.</w:t>
      </w:r>
    </w:p>
    <w:p w14:paraId="70152F0D" w14:textId="77777777" w:rsidR="00573E3D" w:rsidRPr="00573E3D" w:rsidRDefault="00573E3D" w:rsidP="00E040E9">
      <w:pPr>
        <w:numPr>
          <w:ilvl w:val="0"/>
          <w:numId w:val="6"/>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lastRenderedPageBreak/>
        <w:t>Reporting and Analytics: Generating reports and dashboards to support business decision-making.</w:t>
      </w:r>
    </w:p>
    <w:p w14:paraId="7A7E6341" w14:textId="12A0194D" w:rsidR="003951E0" w:rsidRPr="00573E3D" w:rsidRDefault="00573E3D" w:rsidP="00CC2708">
      <w:pPr>
        <w:numPr>
          <w:ilvl w:val="0"/>
          <w:numId w:val="6"/>
        </w:numPr>
        <w:tabs>
          <w:tab w:val="num" w:pos="720"/>
        </w:tabs>
        <w:jc w:val="both"/>
        <w:rPr>
          <w:rFonts w:ascii="Times New Roman" w:hAnsi="Times New Roman" w:cs="Times New Roman"/>
          <w:sz w:val="24"/>
          <w:szCs w:val="24"/>
        </w:rPr>
      </w:pPr>
      <w:r w:rsidRPr="00573E3D">
        <w:rPr>
          <w:rFonts w:ascii="Times New Roman" w:hAnsi="Times New Roman" w:cs="Times New Roman"/>
          <w:sz w:val="24"/>
          <w:szCs w:val="24"/>
        </w:rPr>
        <w:t>Web Presentation: Using the HTML output from XSLT to display property listings, agent profiles, and other real estate data on websites.</w:t>
      </w:r>
    </w:p>
    <w:p w14:paraId="5D076508" w14:textId="77777777" w:rsidR="00573E3D" w:rsidRPr="00573E3D" w:rsidRDefault="00573E3D" w:rsidP="00E040E9">
      <w:pPr>
        <w:jc w:val="both"/>
        <w:rPr>
          <w:rFonts w:ascii="Times New Roman" w:hAnsi="Times New Roman" w:cs="Times New Roman"/>
          <w:sz w:val="24"/>
          <w:szCs w:val="24"/>
        </w:rPr>
      </w:pPr>
      <w:r w:rsidRPr="00573E3D">
        <w:rPr>
          <w:rFonts w:ascii="Times New Roman" w:hAnsi="Times New Roman" w:cs="Times New Roman"/>
          <w:b/>
          <w:bCs/>
          <w:sz w:val="24"/>
          <w:szCs w:val="24"/>
        </w:rPr>
        <w:t>8. Conclusion</w:t>
      </w:r>
    </w:p>
    <w:p w14:paraId="7FBBD75E" w14:textId="77777777" w:rsidR="00573E3D" w:rsidRPr="00573E3D" w:rsidRDefault="00573E3D" w:rsidP="003951E0">
      <w:pPr>
        <w:ind w:firstLine="720"/>
        <w:jc w:val="both"/>
        <w:rPr>
          <w:rFonts w:ascii="Times New Roman" w:hAnsi="Times New Roman" w:cs="Times New Roman"/>
          <w:sz w:val="24"/>
          <w:szCs w:val="24"/>
        </w:rPr>
      </w:pPr>
      <w:r w:rsidRPr="00573E3D">
        <w:rPr>
          <w:rFonts w:ascii="Times New Roman" w:hAnsi="Times New Roman" w:cs="Times New Roman"/>
          <w:sz w:val="24"/>
          <w:szCs w:val="24"/>
        </w:rPr>
        <w:t>This enhanced data pipeline provides a robust and efficient solution for managing real estate data. By leveraging XML for structured data, XSD for schema validation, JSON for data transformation, and XSLT for customized presentation, the pipeline ensures data integrity, facilitates seamless data exchange, and supports a wide range of real estate operations and reporting needs.</w:t>
      </w:r>
    </w:p>
    <w:p w14:paraId="7FEB2FE5" w14:textId="77777777" w:rsidR="00720A8D" w:rsidRPr="00573E3D" w:rsidRDefault="00720A8D" w:rsidP="00E040E9">
      <w:pPr>
        <w:jc w:val="both"/>
        <w:rPr>
          <w:rFonts w:ascii="Times New Roman" w:hAnsi="Times New Roman" w:cs="Times New Roman"/>
          <w:sz w:val="24"/>
          <w:szCs w:val="24"/>
        </w:rPr>
      </w:pPr>
    </w:p>
    <w:sectPr w:rsidR="00720A8D" w:rsidRPr="00573E3D" w:rsidSect="00E040E9">
      <w:pgSz w:w="12240" w:h="15840"/>
      <w:pgMar w:top="1304" w:right="1304" w:bottom="1304"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7B9"/>
    <w:multiLevelType w:val="hybridMultilevel"/>
    <w:tmpl w:val="D0DE5D28"/>
    <w:lvl w:ilvl="0" w:tplc="16F2AEB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549BE"/>
    <w:multiLevelType w:val="hybridMultilevel"/>
    <w:tmpl w:val="A448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30E75"/>
    <w:multiLevelType w:val="multilevel"/>
    <w:tmpl w:val="A1106BD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DC85B96"/>
    <w:multiLevelType w:val="multilevel"/>
    <w:tmpl w:val="BC8CEC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BF50590"/>
    <w:multiLevelType w:val="multilevel"/>
    <w:tmpl w:val="083E8C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B6E1C81"/>
    <w:multiLevelType w:val="multilevel"/>
    <w:tmpl w:val="8C7AC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C5C7364"/>
    <w:multiLevelType w:val="multilevel"/>
    <w:tmpl w:val="365CDD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5AB2CCE"/>
    <w:multiLevelType w:val="multilevel"/>
    <w:tmpl w:val="2CCAA4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87695251">
    <w:abstractNumId w:val="6"/>
  </w:num>
  <w:num w:numId="2" w16cid:durableId="1376151495">
    <w:abstractNumId w:val="3"/>
  </w:num>
  <w:num w:numId="3" w16cid:durableId="208732527">
    <w:abstractNumId w:val="2"/>
  </w:num>
  <w:num w:numId="4" w16cid:durableId="1003582062">
    <w:abstractNumId w:val="5"/>
  </w:num>
  <w:num w:numId="5" w16cid:durableId="1088309825">
    <w:abstractNumId w:val="4"/>
  </w:num>
  <w:num w:numId="6" w16cid:durableId="773748978">
    <w:abstractNumId w:val="7"/>
  </w:num>
  <w:num w:numId="7" w16cid:durableId="141969542">
    <w:abstractNumId w:val="1"/>
  </w:num>
  <w:num w:numId="8" w16cid:durableId="139501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D"/>
    <w:rsid w:val="00054CDE"/>
    <w:rsid w:val="000A3D21"/>
    <w:rsid w:val="003951E0"/>
    <w:rsid w:val="004518C6"/>
    <w:rsid w:val="005660EB"/>
    <w:rsid w:val="00573E3D"/>
    <w:rsid w:val="00656A31"/>
    <w:rsid w:val="00672CA0"/>
    <w:rsid w:val="006C18F2"/>
    <w:rsid w:val="00720A8D"/>
    <w:rsid w:val="007A2EBB"/>
    <w:rsid w:val="00B50ED5"/>
    <w:rsid w:val="00BA48FF"/>
    <w:rsid w:val="00C65BB0"/>
    <w:rsid w:val="00C7489A"/>
    <w:rsid w:val="00C9742C"/>
    <w:rsid w:val="00CC2708"/>
    <w:rsid w:val="00CC72E9"/>
    <w:rsid w:val="00CE27FF"/>
    <w:rsid w:val="00DE69D4"/>
    <w:rsid w:val="00E040E9"/>
    <w:rsid w:val="00F7727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1F57"/>
  <w15:chartTrackingRefBased/>
  <w15:docId w15:val="{68EA4A62-A80A-407C-8D31-B707525B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573E3D"/>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573E3D"/>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573E3D"/>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573E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3E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3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E3D"/>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573E3D"/>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573E3D"/>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573E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3E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3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E3D"/>
    <w:rPr>
      <w:rFonts w:eastAsiaTheme="majorEastAsia" w:cstheme="majorBidi"/>
      <w:color w:val="272727" w:themeColor="text1" w:themeTint="D8"/>
    </w:rPr>
  </w:style>
  <w:style w:type="paragraph" w:styleId="Title">
    <w:name w:val="Title"/>
    <w:basedOn w:val="Normal"/>
    <w:next w:val="Normal"/>
    <w:link w:val="TitleChar"/>
    <w:uiPriority w:val="10"/>
    <w:qFormat/>
    <w:rsid w:val="00573E3D"/>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573E3D"/>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573E3D"/>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573E3D"/>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573E3D"/>
    <w:pPr>
      <w:spacing w:before="160"/>
      <w:jc w:val="center"/>
    </w:pPr>
    <w:rPr>
      <w:i/>
      <w:iCs/>
      <w:color w:val="404040" w:themeColor="text1" w:themeTint="BF"/>
    </w:rPr>
  </w:style>
  <w:style w:type="character" w:customStyle="1" w:styleId="QuoteChar">
    <w:name w:val="Quote Char"/>
    <w:basedOn w:val="DefaultParagraphFont"/>
    <w:link w:val="Quote"/>
    <w:uiPriority w:val="29"/>
    <w:rsid w:val="00573E3D"/>
    <w:rPr>
      <w:rFonts w:cs="Arial Unicode MS"/>
      <w:i/>
      <w:iCs/>
      <w:color w:val="404040" w:themeColor="text1" w:themeTint="BF"/>
    </w:rPr>
  </w:style>
  <w:style w:type="paragraph" w:styleId="ListParagraph">
    <w:name w:val="List Paragraph"/>
    <w:basedOn w:val="Normal"/>
    <w:uiPriority w:val="34"/>
    <w:qFormat/>
    <w:rsid w:val="00573E3D"/>
    <w:pPr>
      <w:ind w:left="720"/>
      <w:contextualSpacing/>
    </w:pPr>
  </w:style>
  <w:style w:type="character" w:styleId="IntenseEmphasis">
    <w:name w:val="Intense Emphasis"/>
    <w:basedOn w:val="DefaultParagraphFont"/>
    <w:uiPriority w:val="21"/>
    <w:qFormat/>
    <w:rsid w:val="00573E3D"/>
    <w:rPr>
      <w:i/>
      <w:iCs/>
      <w:color w:val="2F5496" w:themeColor="accent1" w:themeShade="BF"/>
    </w:rPr>
  </w:style>
  <w:style w:type="paragraph" w:styleId="IntenseQuote">
    <w:name w:val="Intense Quote"/>
    <w:basedOn w:val="Normal"/>
    <w:next w:val="Normal"/>
    <w:link w:val="IntenseQuoteChar"/>
    <w:uiPriority w:val="30"/>
    <w:qFormat/>
    <w:rsid w:val="00573E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E3D"/>
    <w:rPr>
      <w:rFonts w:cs="Arial Unicode MS"/>
      <w:i/>
      <w:iCs/>
      <w:color w:val="2F5496" w:themeColor="accent1" w:themeShade="BF"/>
    </w:rPr>
  </w:style>
  <w:style w:type="character" w:styleId="IntenseReference">
    <w:name w:val="Intense Reference"/>
    <w:basedOn w:val="DefaultParagraphFont"/>
    <w:uiPriority w:val="32"/>
    <w:qFormat/>
    <w:rsid w:val="00573E3D"/>
    <w:rPr>
      <w:b/>
      <w:bCs/>
      <w:smallCaps/>
      <w:color w:val="2F5496" w:themeColor="accent1" w:themeShade="BF"/>
      <w:spacing w:val="5"/>
    </w:rPr>
  </w:style>
  <w:style w:type="table" w:styleId="TableGrid">
    <w:name w:val="Table Grid"/>
    <w:basedOn w:val="TableNormal"/>
    <w:uiPriority w:val="39"/>
    <w:rsid w:val="00054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132330">
      <w:bodyDiv w:val="1"/>
      <w:marLeft w:val="0"/>
      <w:marRight w:val="0"/>
      <w:marTop w:val="0"/>
      <w:marBottom w:val="0"/>
      <w:divBdr>
        <w:top w:val="none" w:sz="0" w:space="0" w:color="auto"/>
        <w:left w:val="none" w:sz="0" w:space="0" w:color="auto"/>
        <w:bottom w:val="none" w:sz="0" w:space="0" w:color="auto"/>
        <w:right w:val="none" w:sz="0" w:space="0" w:color="auto"/>
      </w:divBdr>
    </w:div>
    <w:div w:id="16876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chamroeun khim</dc:creator>
  <cp:keywords/>
  <dc:description/>
  <cp:lastModifiedBy>chamroeun khim</cp:lastModifiedBy>
  <cp:revision>9</cp:revision>
  <dcterms:created xsi:type="dcterms:W3CDTF">2025-04-11T05:52:00Z</dcterms:created>
  <dcterms:modified xsi:type="dcterms:W3CDTF">2025-04-11T06:31:00Z</dcterms:modified>
</cp:coreProperties>
</file>