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6C7" w:rsidRPr="00922DFC" w:rsidRDefault="00057E64" w:rsidP="000605D9">
      <w:pPr>
        <w:jc w:val="center"/>
        <w:rPr>
          <w:rFonts w:ascii="Times New Roman" w:hAnsi="Times New Roman" w:cs="Times New Roman"/>
          <w:b/>
          <w:i/>
          <w:sz w:val="24"/>
          <w:szCs w:val="24"/>
          <w:lang w:val="en-GB"/>
        </w:rPr>
      </w:pPr>
      <w:r w:rsidRPr="00922DFC">
        <w:rPr>
          <w:rFonts w:ascii="Times New Roman" w:hAnsi="Times New Roman" w:cs="Times New Roman"/>
          <w:b/>
          <w:i/>
          <w:sz w:val="24"/>
          <w:szCs w:val="24"/>
          <w:lang w:val="en-GB"/>
        </w:rPr>
        <w:t xml:space="preserve">IMPACT OF INFORMATION </w:t>
      </w:r>
      <w:r w:rsidR="00FE70E0" w:rsidRPr="00922DFC">
        <w:rPr>
          <w:rFonts w:ascii="Times New Roman" w:hAnsi="Times New Roman" w:cs="Times New Roman"/>
          <w:b/>
          <w:i/>
          <w:sz w:val="24"/>
          <w:szCs w:val="24"/>
          <w:lang w:val="en-GB"/>
        </w:rPr>
        <w:t>ON HUMAN RESOURCE MANAGEMENT WITHIN THE VALUE CHAIN.</w:t>
      </w:r>
    </w:p>
    <w:p w:rsidR="00FE70E0" w:rsidRPr="00922DFC" w:rsidRDefault="00FE70E0" w:rsidP="00FE70E0">
      <w:pPr>
        <w:pStyle w:val="ListParagraph"/>
        <w:numPr>
          <w:ilvl w:val="0"/>
          <w:numId w:val="1"/>
        </w:numPr>
        <w:rPr>
          <w:rFonts w:ascii="Times New Roman" w:hAnsi="Times New Roman" w:cs="Times New Roman"/>
          <w:sz w:val="24"/>
          <w:szCs w:val="24"/>
          <w:lang w:val="en-GB"/>
        </w:rPr>
      </w:pPr>
      <w:r w:rsidRPr="00922DFC">
        <w:rPr>
          <w:rFonts w:ascii="Times New Roman" w:hAnsi="Times New Roman" w:cs="Times New Roman"/>
          <w:b/>
          <w:sz w:val="24"/>
          <w:szCs w:val="24"/>
          <w:lang w:val="en-GB"/>
        </w:rPr>
        <w:t>Recruitment and Talent Acquisition</w:t>
      </w:r>
      <w:r w:rsidRPr="00922DFC">
        <w:rPr>
          <w:rFonts w:ascii="Times New Roman" w:hAnsi="Times New Roman" w:cs="Times New Roman"/>
          <w:sz w:val="24"/>
          <w:szCs w:val="24"/>
          <w:lang w:val="en-GB"/>
        </w:rPr>
        <w:t>. Information systems simplify recruitment by automating processes like job postings, application filtering and candidate tracking, helping Human Resource departments efficiently identify top talent. This automation reduces time to hire and allows HR to focus on strategic activities, aligning with the value chain’s goal of efficiently the best workforce.</w:t>
      </w:r>
    </w:p>
    <w:p w:rsidR="00FE70E0" w:rsidRPr="00922DFC" w:rsidRDefault="00FE70E0" w:rsidP="00FE70E0">
      <w:pPr>
        <w:pStyle w:val="ListParagraph"/>
        <w:numPr>
          <w:ilvl w:val="0"/>
          <w:numId w:val="1"/>
        </w:numPr>
        <w:rPr>
          <w:rFonts w:ascii="Times New Roman" w:hAnsi="Times New Roman" w:cs="Times New Roman"/>
          <w:sz w:val="24"/>
          <w:szCs w:val="24"/>
          <w:lang w:val="en-GB"/>
        </w:rPr>
      </w:pPr>
      <w:r w:rsidRPr="00922DFC">
        <w:rPr>
          <w:rFonts w:ascii="Times New Roman" w:hAnsi="Times New Roman" w:cs="Times New Roman"/>
          <w:b/>
          <w:sz w:val="24"/>
          <w:szCs w:val="24"/>
          <w:lang w:val="en-GB"/>
        </w:rPr>
        <w:t xml:space="preserve">Training </w:t>
      </w:r>
      <w:r w:rsidR="00A35C3C" w:rsidRPr="00922DFC">
        <w:rPr>
          <w:rFonts w:ascii="Times New Roman" w:hAnsi="Times New Roman" w:cs="Times New Roman"/>
          <w:b/>
          <w:sz w:val="24"/>
          <w:szCs w:val="24"/>
          <w:lang w:val="en-GB"/>
        </w:rPr>
        <w:t>and development</w:t>
      </w:r>
      <w:r w:rsidR="00A35C3C" w:rsidRPr="00922DFC">
        <w:rPr>
          <w:rFonts w:ascii="Times New Roman" w:hAnsi="Times New Roman" w:cs="Times New Roman"/>
          <w:sz w:val="24"/>
          <w:szCs w:val="24"/>
          <w:lang w:val="en-GB"/>
        </w:rPr>
        <w:t xml:space="preserve">. Human Resource information systems provide for employee training through learning management </w:t>
      </w:r>
      <w:r w:rsidR="00BD48B8" w:rsidRPr="00922DFC">
        <w:rPr>
          <w:rFonts w:ascii="Times New Roman" w:hAnsi="Times New Roman" w:cs="Times New Roman"/>
          <w:sz w:val="24"/>
          <w:szCs w:val="24"/>
          <w:lang w:val="en-GB"/>
        </w:rPr>
        <w:t>systems (</w:t>
      </w:r>
      <w:r w:rsidR="00A35C3C" w:rsidRPr="00922DFC">
        <w:rPr>
          <w:rFonts w:ascii="Times New Roman" w:hAnsi="Times New Roman" w:cs="Times New Roman"/>
          <w:sz w:val="24"/>
          <w:szCs w:val="24"/>
          <w:lang w:val="en-GB"/>
        </w:rPr>
        <w:t>LMS) which offer, monitor and access training programs. This technology enables continuous skill development, ensuring that employees maintain the competencies needed to contribute effectively to the value chain.</w:t>
      </w:r>
    </w:p>
    <w:p w:rsidR="00A35C3C" w:rsidRPr="00922DFC" w:rsidRDefault="00A35C3C" w:rsidP="00A35C3C">
      <w:pPr>
        <w:pStyle w:val="ListParagraph"/>
        <w:numPr>
          <w:ilvl w:val="0"/>
          <w:numId w:val="1"/>
        </w:numPr>
        <w:rPr>
          <w:rFonts w:ascii="Times New Roman" w:hAnsi="Times New Roman" w:cs="Times New Roman"/>
          <w:sz w:val="24"/>
          <w:szCs w:val="24"/>
          <w:lang w:val="en-GB"/>
        </w:rPr>
      </w:pPr>
      <w:r w:rsidRPr="00922DFC">
        <w:rPr>
          <w:rFonts w:ascii="Times New Roman" w:hAnsi="Times New Roman" w:cs="Times New Roman"/>
          <w:b/>
          <w:sz w:val="24"/>
          <w:szCs w:val="24"/>
          <w:lang w:val="en-GB"/>
        </w:rPr>
        <w:t>Performance Management</w:t>
      </w:r>
      <w:r w:rsidRPr="00922DFC">
        <w:rPr>
          <w:rFonts w:ascii="Times New Roman" w:hAnsi="Times New Roman" w:cs="Times New Roman"/>
          <w:sz w:val="24"/>
          <w:szCs w:val="24"/>
          <w:lang w:val="en-GB"/>
        </w:rPr>
        <w:t>. Performance metrics and analytics are essential components of HR information systems. By tracking employee performance, HR can make data- informed decisions about rewards, promotions and areas for improvement aligning employee output with</w:t>
      </w:r>
      <w:r w:rsidR="00BD48B8" w:rsidRPr="00922DFC">
        <w:rPr>
          <w:rFonts w:ascii="Times New Roman" w:hAnsi="Times New Roman" w:cs="Times New Roman"/>
          <w:sz w:val="24"/>
          <w:szCs w:val="24"/>
          <w:lang w:val="en-GB"/>
        </w:rPr>
        <w:t xml:space="preserve"> the organisations objectives in the value chain.</w:t>
      </w:r>
    </w:p>
    <w:p w:rsidR="00BD48B8" w:rsidRPr="00922DFC" w:rsidRDefault="00BD48B8" w:rsidP="00A35C3C">
      <w:pPr>
        <w:pStyle w:val="ListParagraph"/>
        <w:numPr>
          <w:ilvl w:val="0"/>
          <w:numId w:val="1"/>
        </w:numPr>
        <w:rPr>
          <w:rFonts w:ascii="Times New Roman" w:hAnsi="Times New Roman" w:cs="Times New Roman"/>
          <w:sz w:val="24"/>
          <w:szCs w:val="24"/>
          <w:lang w:val="en-GB"/>
        </w:rPr>
      </w:pPr>
      <w:r w:rsidRPr="00922DFC">
        <w:rPr>
          <w:rFonts w:ascii="Times New Roman" w:hAnsi="Times New Roman" w:cs="Times New Roman"/>
          <w:b/>
          <w:sz w:val="24"/>
          <w:szCs w:val="24"/>
          <w:lang w:val="en-GB"/>
        </w:rPr>
        <w:t>Employee Engagement and Retention</w:t>
      </w:r>
      <w:r w:rsidRPr="00922DFC">
        <w:rPr>
          <w:rFonts w:ascii="Times New Roman" w:hAnsi="Times New Roman" w:cs="Times New Roman"/>
          <w:sz w:val="24"/>
          <w:szCs w:val="24"/>
          <w:lang w:val="en-GB"/>
        </w:rPr>
        <w:t xml:space="preserve">. Self-services portals and communication tools in HUMAN RESOURCE INFORMATION SYSTEM platforms allows employees to access their information and provide Feedback. This </w:t>
      </w:r>
      <w:r w:rsidR="00052AF0" w:rsidRPr="00922DFC">
        <w:rPr>
          <w:rFonts w:ascii="Times New Roman" w:hAnsi="Times New Roman" w:cs="Times New Roman"/>
          <w:sz w:val="24"/>
          <w:szCs w:val="24"/>
          <w:lang w:val="en-GB"/>
        </w:rPr>
        <w:t>convince</w:t>
      </w:r>
      <w:r w:rsidRPr="00922DFC">
        <w:rPr>
          <w:rFonts w:ascii="Times New Roman" w:hAnsi="Times New Roman" w:cs="Times New Roman"/>
          <w:sz w:val="24"/>
          <w:szCs w:val="24"/>
          <w:lang w:val="en-GB"/>
        </w:rPr>
        <w:t xml:space="preserve"> improves engagement, </w:t>
      </w:r>
      <w:r w:rsidR="00052AF0" w:rsidRPr="00922DFC">
        <w:rPr>
          <w:rFonts w:ascii="Times New Roman" w:hAnsi="Times New Roman" w:cs="Times New Roman"/>
          <w:sz w:val="24"/>
          <w:szCs w:val="24"/>
          <w:lang w:val="en-GB"/>
        </w:rPr>
        <w:t>satisfaction,</w:t>
      </w:r>
      <w:r w:rsidRPr="00922DFC">
        <w:rPr>
          <w:rFonts w:ascii="Times New Roman" w:hAnsi="Times New Roman" w:cs="Times New Roman"/>
          <w:sz w:val="24"/>
          <w:szCs w:val="24"/>
          <w:lang w:val="en-GB"/>
        </w:rPr>
        <w:t xml:space="preserve"> and </w:t>
      </w:r>
      <w:r w:rsidR="00052AF0" w:rsidRPr="00922DFC">
        <w:rPr>
          <w:rFonts w:ascii="Times New Roman" w:hAnsi="Times New Roman" w:cs="Times New Roman"/>
          <w:sz w:val="24"/>
          <w:szCs w:val="24"/>
          <w:lang w:val="en-GB"/>
        </w:rPr>
        <w:t>retention,</w:t>
      </w:r>
      <w:r w:rsidRPr="00922DFC">
        <w:rPr>
          <w:rFonts w:ascii="Times New Roman" w:hAnsi="Times New Roman" w:cs="Times New Roman"/>
          <w:sz w:val="24"/>
          <w:szCs w:val="24"/>
          <w:lang w:val="en-GB"/>
        </w:rPr>
        <w:t xml:space="preserve"> which are </w:t>
      </w:r>
      <w:r w:rsidR="00052AF0" w:rsidRPr="00922DFC">
        <w:rPr>
          <w:rFonts w:ascii="Times New Roman" w:hAnsi="Times New Roman" w:cs="Times New Roman"/>
          <w:sz w:val="24"/>
          <w:szCs w:val="24"/>
          <w:lang w:val="en-GB"/>
        </w:rPr>
        <w:t>crucial</w:t>
      </w:r>
      <w:r w:rsidRPr="00922DFC">
        <w:rPr>
          <w:rFonts w:ascii="Times New Roman" w:hAnsi="Times New Roman" w:cs="Times New Roman"/>
          <w:sz w:val="24"/>
          <w:szCs w:val="24"/>
          <w:lang w:val="en-GB"/>
        </w:rPr>
        <w:t xml:space="preserve"> for maintaining a stable workforce and supporting continuity in the value chain.</w:t>
      </w:r>
    </w:p>
    <w:p w:rsidR="00052AF0" w:rsidRPr="00922DFC" w:rsidRDefault="00052AF0" w:rsidP="00052AF0">
      <w:pPr>
        <w:pStyle w:val="ListParagraph"/>
        <w:numPr>
          <w:ilvl w:val="0"/>
          <w:numId w:val="1"/>
        </w:numPr>
        <w:rPr>
          <w:rFonts w:ascii="Times New Roman" w:hAnsi="Times New Roman" w:cs="Times New Roman"/>
          <w:sz w:val="24"/>
          <w:szCs w:val="24"/>
          <w:lang w:val="en-GB"/>
        </w:rPr>
      </w:pPr>
      <w:r w:rsidRPr="00922DFC">
        <w:rPr>
          <w:rFonts w:ascii="Times New Roman" w:hAnsi="Times New Roman" w:cs="Times New Roman"/>
          <w:b/>
          <w:sz w:val="24"/>
          <w:szCs w:val="24"/>
          <w:lang w:val="en-GB"/>
        </w:rPr>
        <w:t>Strategic Decision-Making</w:t>
      </w:r>
      <w:r w:rsidRPr="00922DFC">
        <w:rPr>
          <w:rFonts w:ascii="Times New Roman" w:hAnsi="Times New Roman" w:cs="Times New Roman"/>
          <w:sz w:val="24"/>
          <w:szCs w:val="24"/>
          <w:lang w:val="en-GB"/>
        </w:rPr>
        <w:t>. Human Resource analytics embedded in information systems give Human Resource departments insights into workforce trends, helping to predict future labour needs. This proactive planning supports the value chain by ensuring that staffing levels are optimized for production demands.</w:t>
      </w:r>
    </w:p>
    <w:p w:rsidR="00052AF0" w:rsidRPr="00922DFC" w:rsidRDefault="00052AF0" w:rsidP="00052AF0">
      <w:pPr>
        <w:rPr>
          <w:rFonts w:ascii="Times New Roman" w:hAnsi="Times New Roman" w:cs="Times New Roman"/>
          <w:sz w:val="24"/>
          <w:szCs w:val="24"/>
          <w:lang w:val="en-GB"/>
        </w:rPr>
      </w:pPr>
    </w:p>
    <w:p w:rsidR="00057E64" w:rsidRPr="00922DFC" w:rsidRDefault="00052AF0" w:rsidP="00052AF0">
      <w:pPr>
        <w:rPr>
          <w:rFonts w:ascii="Times New Roman" w:hAnsi="Times New Roman" w:cs="Times New Roman"/>
          <w:sz w:val="24"/>
          <w:szCs w:val="24"/>
          <w:lang w:val="en-GB"/>
        </w:rPr>
      </w:pPr>
      <w:r w:rsidRPr="00922DFC">
        <w:rPr>
          <w:rFonts w:ascii="Times New Roman" w:hAnsi="Times New Roman" w:cs="Times New Roman"/>
          <w:sz w:val="24"/>
          <w:szCs w:val="24"/>
          <w:lang w:val="en-GB"/>
        </w:rPr>
        <w:t>REFERENCE;</w:t>
      </w:r>
      <w:r w:rsidR="00057E64" w:rsidRPr="00922DFC">
        <w:rPr>
          <w:rFonts w:ascii="Times New Roman" w:hAnsi="Times New Roman" w:cs="Times New Roman"/>
          <w:sz w:val="24"/>
          <w:szCs w:val="24"/>
          <w:lang w:val="en-GB"/>
        </w:rPr>
        <w:t xml:space="preserve"> Kavanagh, M.J, </w:t>
      </w:r>
      <w:proofErr w:type="spellStart"/>
      <w:r w:rsidR="00057E64" w:rsidRPr="00922DFC">
        <w:rPr>
          <w:rFonts w:ascii="Times New Roman" w:hAnsi="Times New Roman" w:cs="Times New Roman"/>
          <w:sz w:val="24"/>
          <w:szCs w:val="24"/>
          <w:lang w:val="en-GB"/>
        </w:rPr>
        <w:t>Thithe</w:t>
      </w:r>
      <w:proofErr w:type="spellEnd"/>
      <w:r w:rsidR="00057E64" w:rsidRPr="00922DFC">
        <w:rPr>
          <w:rFonts w:ascii="Times New Roman" w:hAnsi="Times New Roman" w:cs="Times New Roman"/>
          <w:sz w:val="24"/>
          <w:szCs w:val="24"/>
          <w:lang w:val="en-GB"/>
        </w:rPr>
        <w:t>, R.D</w:t>
      </w:r>
      <w:proofErr w:type="gramStart"/>
      <w:r w:rsidR="00057E64" w:rsidRPr="00922DFC">
        <w:rPr>
          <w:rFonts w:ascii="Times New Roman" w:hAnsi="Times New Roman" w:cs="Times New Roman"/>
          <w:sz w:val="24"/>
          <w:szCs w:val="24"/>
          <w:lang w:val="en-GB"/>
        </w:rPr>
        <w:t>.(</w:t>
      </w:r>
      <w:proofErr w:type="gramEnd"/>
      <w:r w:rsidR="00057E64" w:rsidRPr="00922DFC">
        <w:rPr>
          <w:rFonts w:ascii="Times New Roman" w:hAnsi="Times New Roman" w:cs="Times New Roman"/>
          <w:sz w:val="24"/>
          <w:szCs w:val="24"/>
          <w:lang w:val="en-GB"/>
        </w:rPr>
        <w:t xml:space="preserve">2015). Human Resource Information Systems; </w:t>
      </w:r>
      <w:r w:rsidR="000605D9" w:rsidRPr="00922DFC">
        <w:rPr>
          <w:rFonts w:ascii="Times New Roman" w:hAnsi="Times New Roman" w:cs="Times New Roman"/>
          <w:sz w:val="24"/>
          <w:szCs w:val="24"/>
          <w:lang w:val="en-GB"/>
        </w:rPr>
        <w:t>Basics,</w:t>
      </w:r>
      <w:r w:rsidR="00057E64" w:rsidRPr="00922DFC">
        <w:rPr>
          <w:rFonts w:ascii="Times New Roman" w:hAnsi="Times New Roman" w:cs="Times New Roman"/>
          <w:sz w:val="24"/>
          <w:szCs w:val="24"/>
          <w:lang w:val="en-GB"/>
        </w:rPr>
        <w:t xml:space="preserve"> Applications, and Future Directions. SAGE </w:t>
      </w:r>
      <w:r w:rsidR="000605D9" w:rsidRPr="00922DFC">
        <w:rPr>
          <w:rFonts w:ascii="Times New Roman" w:hAnsi="Times New Roman" w:cs="Times New Roman"/>
          <w:sz w:val="24"/>
          <w:szCs w:val="24"/>
          <w:lang w:val="en-GB"/>
        </w:rPr>
        <w:t>Publications</w:t>
      </w:r>
      <w:r w:rsidR="00057E64" w:rsidRPr="00922DFC">
        <w:rPr>
          <w:rFonts w:ascii="Times New Roman" w:hAnsi="Times New Roman" w:cs="Times New Roman"/>
          <w:sz w:val="24"/>
          <w:szCs w:val="24"/>
          <w:lang w:val="en-GB"/>
        </w:rPr>
        <w:t xml:space="preserve">. </w:t>
      </w:r>
    </w:p>
    <w:p w:rsidR="00052AF0" w:rsidRPr="00922DFC" w:rsidRDefault="00052AF0" w:rsidP="00052AF0">
      <w:pPr>
        <w:rPr>
          <w:rFonts w:ascii="Times New Roman" w:hAnsi="Times New Roman" w:cs="Times New Roman"/>
          <w:sz w:val="24"/>
          <w:szCs w:val="24"/>
          <w:lang w:val="en-GB"/>
        </w:rPr>
      </w:pPr>
    </w:p>
    <w:p w:rsidR="00FE70E0" w:rsidRPr="00922DFC" w:rsidRDefault="00FE70E0" w:rsidP="00FE70E0">
      <w:pPr>
        <w:pStyle w:val="ListParagraph"/>
        <w:rPr>
          <w:rFonts w:ascii="Times New Roman" w:hAnsi="Times New Roman" w:cs="Times New Roman"/>
          <w:sz w:val="24"/>
          <w:szCs w:val="24"/>
          <w:lang w:val="en-GB"/>
        </w:rPr>
      </w:pPr>
      <w:bookmarkStart w:id="0" w:name="_GoBack"/>
      <w:bookmarkEnd w:id="0"/>
    </w:p>
    <w:p w:rsidR="00922DFC" w:rsidRPr="00922DFC" w:rsidRDefault="00922DFC">
      <w:pPr>
        <w:pStyle w:val="ListParagraph"/>
        <w:rPr>
          <w:rFonts w:ascii="Times New Roman" w:hAnsi="Times New Roman" w:cs="Times New Roman"/>
          <w:sz w:val="24"/>
          <w:szCs w:val="24"/>
          <w:lang w:val="en-GB"/>
        </w:rPr>
      </w:pPr>
    </w:p>
    <w:sectPr w:rsidR="00922DFC" w:rsidRPr="00922DF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2741" w:rsidRDefault="00492741" w:rsidP="00FE70E0">
      <w:pPr>
        <w:spacing w:after="0" w:line="240" w:lineRule="auto"/>
      </w:pPr>
      <w:r>
        <w:separator/>
      </w:r>
    </w:p>
  </w:endnote>
  <w:endnote w:type="continuationSeparator" w:id="0">
    <w:p w:rsidR="00492741" w:rsidRDefault="00492741" w:rsidP="00FE7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2741" w:rsidRDefault="00492741" w:rsidP="00FE70E0">
      <w:pPr>
        <w:spacing w:after="0" w:line="240" w:lineRule="auto"/>
      </w:pPr>
      <w:r>
        <w:separator/>
      </w:r>
    </w:p>
  </w:footnote>
  <w:footnote w:type="continuationSeparator" w:id="0">
    <w:p w:rsidR="00492741" w:rsidRDefault="00492741" w:rsidP="00FE70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70E0" w:rsidRPr="00FE70E0" w:rsidRDefault="00FE70E0">
    <w:pPr>
      <w:pStyle w:val="Header"/>
      <w:rPr>
        <w:rFonts w:ascii="Times New Roman" w:hAnsi="Times New Roman" w:cs="Times New Roman"/>
        <w:sz w:val="24"/>
        <w:szCs w:val="24"/>
        <w:lang w:val="en-GB"/>
      </w:rPr>
    </w:pPr>
    <w:r>
      <w:rPr>
        <w:rFonts w:ascii="Times New Roman" w:hAnsi="Times New Roman" w:cs="Times New Roman"/>
        <w:sz w:val="24"/>
        <w:szCs w:val="24"/>
        <w:lang w:val="en-GB"/>
      </w:rPr>
      <w:t>THE ELITES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036347"/>
    <w:multiLevelType w:val="hybridMultilevel"/>
    <w:tmpl w:val="97D2D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4EE"/>
    <w:rsid w:val="00052AF0"/>
    <w:rsid w:val="00057E64"/>
    <w:rsid w:val="000605D9"/>
    <w:rsid w:val="004154EE"/>
    <w:rsid w:val="00492741"/>
    <w:rsid w:val="00922DFC"/>
    <w:rsid w:val="00A35C3C"/>
    <w:rsid w:val="00BD48B8"/>
    <w:rsid w:val="00BE26C7"/>
    <w:rsid w:val="00FE7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5EC4C-FE5D-4A0B-A8C4-0BD5ACE8E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7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0E0"/>
  </w:style>
  <w:style w:type="paragraph" w:styleId="Footer">
    <w:name w:val="footer"/>
    <w:basedOn w:val="Normal"/>
    <w:link w:val="FooterChar"/>
    <w:uiPriority w:val="99"/>
    <w:unhideWhenUsed/>
    <w:rsid w:val="00FE7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0E0"/>
  </w:style>
  <w:style w:type="paragraph" w:styleId="ListParagraph">
    <w:name w:val="List Paragraph"/>
    <w:basedOn w:val="Normal"/>
    <w:uiPriority w:val="34"/>
    <w:qFormat/>
    <w:rsid w:val="00FE7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cp:lastModifiedBy>
  <cp:revision>3</cp:revision>
  <dcterms:created xsi:type="dcterms:W3CDTF">2024-11-13T09:25:00Z</dcterms:created>
  <dcterms:modified xsi:type="dcterms:W3CDTF">2024-11-13T10:26:00Z</dcterms:modified>
</cp:coreProperties>
</file>