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214" w:rsidRPr="00A21C50" w:rsidRDefault="002E4214" w:rsidP="001251AF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-27</w:t>
      </w:r>
      <w:r w:rsidRPr="00A21C50">
        <w:rPr>
          <w:rFonts w:hint="eastAsia"/>
          <w:b/>
        </w:rPr>
        <w:t>】</w:t>
      </w:r>
      <w:r w:rsidRPr="00A21C50">
        <w:rPr>
          <w:b/>
        </w:rPr>
        <w:t xml:space="preserve"> </w:t>
      </w:r>
      <w:r w:rsidRPr="00A21C50">
        <w:rPr>
          <w:rFonts w:hint="eastAsia"/>
        </w:rPr>
        <w:t>设</w:t>
      </w:r>
      <w:r w:rsidRPr="00A21C50">
        <w:t>(X, Y)</w:t>
      </w:r>
      <w:r w:rsidRPr="00A21C50">
        <w:rPr>
          <w:rFonts w:hint="eastAsia"/>
        </w:rPr>
        <w:t>的联合分布为</w:t>
      </w:r>
    </w:p>
    <w:p w:rsidR="002E4214" w:rsidRPr="00A21C50" w:rsidRDefault="002E4214" w:rsidP="001251AF">
      <w:pPr>
        <w:adjustRightInd w:val="0"/>
        <w:snapToGrid w:val="0"/>
        <w:ind w:firstLine="31680"/>
      </w:pPr>
    </w:p>
    <w:tbl>
      <w:tblPr>
        <w:tblW w:w="0" w:type="auto"/>
        <w:tblInd w:w="1548" w:type="dxa"/>
        <w:tblLook w:val="01E0"/>
      </w:tblPr>
      <w:tblGrid>
        <w:gridCol w:w="1269"/>
        <w:gridCol w:w="1270"/>
        <w:gridCol w:w="1270"/>
        <w:gridCol w:w="1270"/>
      </w:tblGrid>
      <w:tr w:rsidR="002E4214" w:rsidRPr="00A21C50" w:rsidTr="00AE570C">
        <w:trPr>
          <w:trHeight w:val="517"/>
        </w:trPr>
        <w:tc>
          <w:tcPr>
            <w:tcW w:w="1269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</w:pPr>
            <w:r w:rsidRPr="00A21C50">
              <w:t xml:space="preserve">  Y    </w:t>
            </w:r>
          </w:p>
          <w:p w:rsidR="002E4214" w:rsidRPr="00A21C50" w:rsidRDefault="002E4214" w:rsidP="002E4214">
            <w:pPr>
              <w:adjustRightInd w:val="0"/>
              <w:snapToGrid w:val="0"/>
              <w:ind w:firstLine="31680"/>
            </w:pPr>
            <w:r w:rsidRPr="00A21C50">
              <w:t xml:space="preserve">X 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t>-1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t>1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vAlign w:val="center"/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t>2</w:t>
            </w:r>
          </w:p>
        </w:tc>
      </w:tr>
      <w:tr w:rsidR="002E4214" w:rsidRPr="00A21C50" w:rsidTr="00AE570C">
        <w:trPr>
          <w:trHeight w:val="637"/>
        </w:trPr>
        <w:tc>
          <w:tcPr>
            <w:tcW w:w="12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t>-1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rPr>
                <w:position w:val="-22"/>
              </w:rPr>
              <w:object w:dxaOrig="340" w:dyaOrig="5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28.5pt" o:ole="">
                  <v:imagedata r:id="rId4" o:title=""/>
                </v:shape>
                <o:OLEObject Type="Embed" ProgID="Equation.3" ShapeID="_x0000_i1025" DrawAspect="Content" ObjectID="_1482491826" r:id="rId5"/>
              </w:objec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rPr>
                <w:position w:val="-22"/>
              </w:rPr>
              <w:object w:dxaOrig="340" w:dyaOrig="580">
                <v:shape id="_x0000_i1026" type="#_x0000_t75" style="width:16.5pt;height:28.5pt" o:ole="">
                  <v:imagedata r:id="rId6" o:title=""/>
                </v:shape>
                <o:OLEObject Type="Embed" ProgID="Equation.3" ShapeID="_x0000_i1026" DrawAspect="Content" ObjectID="_1482491827" r:id="rId7"/>
              </w:object>
            </w:r>
          </w:p>
        </w:tc>
        <w:tc>
          <w:tcPr>
            <w:tcW w:w="1270" w:type="dxa"/>
            <w:tcBorders>
              <w:top w:val="single" w:sz="4" w:space="0" w:color="auto"/>
            </w:tcBorders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rPr>
                <w:position w:val="-22"/>
              </w:rPr>
              <w:object w:dxaOrig="340" w:dyaOrig="580">
                <v:shape id="_x0000_i1027" type="#_x0000_t75" style="width:16.5pt;height:28.5pt" o:ole="">
                  <v:imagedata r:id="rId8" o:title=""/>
                </v:shape>
                <o:OLEObject Type="Embed" ProgID="Equation.3" ShapeID="_x0000_i1027" DrawAspect="Content" ObjectID="_1482491828" r:id="rId9"/>
              </w:object>
            </w:r>
          </w:p>
        </w:tc>
      </w:tr>
      <w:tr w:rsidR="002E4214" w:rsidRPr="00A21C50" w:rsidTr="00AE570C">
        <w:tc>
          <w:tcPr>
            <w:tcW w:w="1269" w:type="dxa"/>
            <w:tcBorders>
              <w:right w:val="single" w:sz="4" w:space="0" w:color="auto"/>
            </w:tcBorders>
            <w:vAlign w:val="center"/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t>2</w:t>
            </w:r>
          </w:p>
        </w:tc>
        <w:tc>
          <w:tcPr>
            <w:tcW w:w="1270" w:type="dxa"/>
            <w:tcBorders>
              <w:left w:val="single" w:sz="4" w:space="0" w:color="auto"/>
            </w:tcBorders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rPr>
                <w:position w:val="-22"/>
              </w:rPr>
              <w:object w:dxaOrig="340" w:dyaOrig="580">
                <v:shape id="_x0000_i1028" type="#_x0000_t75" style="width:16.5pt;height:28.5pt" o:ole="">
                  <v:imagedata r:id="rId10" o:title=""/>
                </v:shape>
                <o:OLEObject Type="Embed" ProgID="Equation.3" ShapeID="_x0000_i1028" DrawAspect="Content" ObjectID="_1482491829" r:id="rId11"/>
              </w:object>
            </w:r>
          </w:p>
        </w:tc>
        <w:tc>
          <w:tcPr>
            <w:tcW w:w="1270" w:type="dxa"/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rPr>
                <w:position w:val="-22"/>
              </w:rPr>
              <w:object w:dxaOrig="340" w:dyaOrig="580">
                <v:shape id="_x0000_i1029" type="#_x0000_t75" style="width:16.5pt;height:28.5pt" o:ole="">
                  <v:imagedata r:id="rId10" o:title=""/>
                </v:shape>
                <o:OLEObject Type="Embed" ProgID="Equation.3" ShapeID="_x0000_i1029" DrawAspect="Content" ObjectID="_1482491830" r:id="rId12"/>
              </w:object>
            </w:r>
          </w:p>
        </w:tc>
        <w:tc>
          <w:tcPr>
            <w:tcW w:w="1270" w:type="dxa"/>
          </w:tcPr>
          <w:p w:rsidR="002E4214" w:rsidRPr="00A21C50" w:rsidRDefault="002E4214" w:rsidP="002E4214">
            <w:pPr>
              <w:adjustRightInd w:val="0"/>
              <w:snapToGrid w:val="0"/>
              <w:ind w:firstLine="31680"/>
              <w:jc w:val="center"/>
            </w:pPr>
            <w:r w:rsidRPr="00A21C50">
              <w:rPr>
                <w:position w:val="-22"/>
              </w:rPr>
              <w:object w:dxaOrig="340" w:dyaOrig="580">
                <v:shape id="_x0000_i1030" type="#_x0000_t75" style="width:16.5pt;height:28.5pt" o:ole="">
                  <v:imagedata r:id="rId13" o:title=""/>
                </v:shape>
                <o:OLEObject Type="Embed" ProgID="Equation.3" ShapeID="_x0000_i1030" DrawAspect="Content" ObjectID="_1482491831" r:id="rId14"/>
              </w:object>
            </w:r>
          </w:p>
        </w:tc>
      </w:tr>
    </w:tbl>
    <w:p w:rsidR="002E4214" w:rsidRPr="00A21C50" w:rsidRDefault="002E4214" w:rsidP="002E4214">
      <w:pPr>
        <w:pStyle w:val="a"/>
        <w:ind w:firstLine="31680"/>
      </w:pPr>
      <w:r w:rsidRPr="00A21C50">
        <w:t>Z = X-Y</w:t>
      </w:r>
      <w:r w:rsidRPr="00A21C50">
        <w:rPr>
          <w:rFonts w:hint="eastAsia"/>
        </w:rPr>
        <w:t>，求</w:t>
      </w:r>
      <w:r w:rsidRPr="00A21C50">
        <w:t>EZ</w:t>
      </w:r>
      <w:r w:rsidRPr="00A21C50">
        <w:rPr>
          <w:rFonts w:hint="eastAsia"/>
        </w:rPr>
        <w:t>。</w:t>
      </w:r>
    </w:p>
    <w:p w:rsidR="002E4214" w:rsidRPr="00A21C50" w:rsidRDefault="002E4214" w:rsidP="001251AF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rFonts w:hint="eastAsia"/>
        </w:rPr>
        <w:t>在</w:t>
      </w:r>
      <w:r w:rsidRPr="00A21C50">
        <w:t>Matlab</w:t>
      </w:r>
      <w:r w:rsidRPr="00A21C50">
        <w:rPr>
          <w:rFonts w:hint="eastAsia"/>
        </w:rPr>
        <w:t>编辑器中建立</w:t>
      </w:r>
      <w:r w:rsidRPr="00A21C50">
        <w:t>M</w:t>
      </w:r>
      <w:r w:rsidRPr="00A21C50">
        <w:rPr>
          <w:rFonts w:hint="eastAsia"/>
        </w:rPr>
        <w:t>文件</w:t>
      </w:r>
      <w:r w:rsidRPr="00A21C50">
        <w:t>LX0825.m</w:t>
      </w:r>
      <w:r w:rsidRPr="00A21C50">
        <w:rPr>
          <w:rFonts w:hint="eastAsia"/>
        </w:rPr>
        <w:t>：</w:t>
      </w:r>
    </w:p>
    <w:p w:rsidR="002E4214" w:rsidRPr="00017771" w:rsidRDefault="002E4214" w:rsidP="001251A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X=[-1 2];</w:t>
      </w:r>
    </w:p>
    <w:p w:rsidR="002E4214" w:rsidRPr="001251AF" w:rsidRDefault="002E4214" w:rsidP="001251AF">
      <w:pPr>
        <w:pStyle w:val="a0"/>
        <w:ind w:firstLine="31680"/>
        <w:rPr>
          <w:sz w:val="18"/>
          <w:szCs w:val="18"/>
          <w:lang w:val="pl-PL"/>
        </w:rPr>
      </w:pPr>
      <w:r w:rsidRPr="001251AF">
        <w:rPr>
          <w:sz w:val="18"/>
          <w:szCs w:val="18"/>
          <w:lang w:val="pl-PL"/>
        </w:rPr>
        <w:t>Y=[-1 1 2];</w:t>
      </w:r>
    </w:p>
    <w:p w:rsidR="002E4214" w:rsidRPr="001251AF" w:rsidRDefault="002E4214" w:rsidP="001251AF">
      <w:pPr>
        <w:pStyle w:val="a0"/>
        <w:ind w:firstLine="31680"/>
        <w:rPr>
          <w:sz w:val="18"/>
          <w:szCs w:val="18"/>
          <w:lang w:val="pl-PL"/>
        </w:rPr>
      </w:pPr>
      <w:r w:rsidRPr="001251AF">
        <w:rPr>
          <w:sz w:val="18"/>
          <w:szCs w:val="18"/>
          <w:lang w:val="pl-PL"/>
        </w:rPr>
        <w:t>fori=1:2</w:t>
      </w:r>
    </w:p>
    <w:p w:rsidR="002E4214" w:rsidRPr="001251AF" w:rsidRDefault="002E4214" w:rsidP="001251AF">
      <w:pPr>
        <w:pStyle w:val="a0"/>
        <w:ind w:firstLine="31680"/>
        <w:rPr>
          <w:sz w:val="18"/>
          <w:szCs w:val="18"/>
          <w:lang w:val="pl-PL"/>
        </w:rPr>
      </w:pPr>
      <w:r w:rsidRPr="001251AF">
        <w:rPr>
          <w:sz w:val="18"/>
          <w:szCs w:val="18"/>
          <w:lang w:val="pl-PL"/>
        </w:rPr>
        <w:t>for j=1:3</w:t>
      </w:r>
    </w:p>
    <w:p w:rsidR="002E4214" w:rsidRPr="001251AF" w:rsidRDefault="002E4214" w:rsidP="001251AF">
      <w:pPr>
        <w:pStyle w:val="a0"/>
        <w:ind w:firstLine="31680"/>
        <w:rPr>
          <w:sz w:val="18"/>
          <w:szCs w:val="18"/>
          <w:lang w:val="pl-PL"/>
        </w:rPr>
      </w:pPr>
      <w:r w:rsidRPr="001251AF">
        <w:rPr>
          <w:sz w:val="18"/>
          <w:szCs w:val="18"/>
          <w:lang w:val="pl-PL"/>
        </w:rPr>
        <w:t>Z(i,j)=X(i)-Y(j);</w:t>
      </w:r>
    </w:p>
    <w:p w:rsidR="002E4214" w:rsidRPr="001251AF" w:rsidRDefault="002E4214" w:rsidP="001251AF">
      <w:pPr>
        <w:pStyle w:val="a0"/>
        <w:ind w:firstLine="31680"/>
        <w:rPr>
          <w:sz w:val="18"/>
          <w:szCs w:val="18"/>
          <w:lang w:val="pl-PL"/>
        </w:rPr>
      </w:pPr>
      <w:r w:rsidRPr="001251AF">
        <w:rPr>
          <w:sz w:val="18"/>
          <w:szCs w:val="18"/>
          <w:lang w:val="pl-PL"/>
        </w:rPr>
        <w:t>end</w:t>
      </w:r>
    </w:p>
    <w:p w:rsidR="002E4214" w:rsidRPr="001251AF" w:rsidRDefault="002E4214" w:rsidP="001251AF">
      <w:pPr>
        <w:pStyle w:val="a0"/>
        <w:ind w:firstLine="31680"/>
        <w:rPr>
          <w:sz w:val="18"/>
          <w:szCs w:val="18"/>
          <w:lang w:val="pl-PL"/>
        </w:rPr>
      </w:pPr>
      <w:r w:rsidRPr="001251AF">
        <w:rPr>
          <w:sz w:val="18"/>
          <w:szCs w:val="18"/>
          <w:lang w:val="pl-PL"/>
        </w:rPr>
        <w:t>end                            %</w:t>
      </w:r>
      <w:r w:rsidRPr="00017771">
        <w:rPr>
          <w:rFonts w:hint="eastAsia"/>
          <w:sz w:val="18"/>
          <w:szCs w:val="18"/>
        </w:rPr>
        <w:t>该循环计算</w:t>
      </w:r>
      <w:r w:rsidRPr="001251AF">
        <w:rPr>
          <w:sz w:val="18"/>
          <w:szCs w:val="18"/>
          <w:lang w:val="pl-PL"/>
        </w:rPr>
        <w:t>X-Y</w:t>
      </w:r>
      <w:r w:rsidRPr="00017771">
        <w:rPr>
          <w:rFonts w:hint="eastAsia"/>
          <w:sz w:val="18"/>
          <w:szCs w:val="18"/>
        </w:rPr>
        <w:t>的值</w:t>
      </w:r>
      <w:r w:rsidRPr="001251AF">
        <w:rPr>
          <w:sz w:val="18"/>
          <w:szCs w:val="18"/>
          <w:lang w:val="pl-PL"/>
        </w:rPr>
        <w:t>Z</w:t>
      </w:r>
    </w:p>
    <w:p w:rsidR="002E4214" w:rsidRPr="001251AF" w:rsidRDefault="002E4214" w:rsidP="001251AF">
      <w:pPr>
        <w:pStyle w:val="a0"/>
        <w:ind w:firstLine="31680"/>
        <w:rPr>
          <w:sz w:val="18"/>
          <w:szCs w:val="18"/>
          <w:lang w:val="pl-PL"/>
        </w:rPr>
      </w:pPr>
      <w:r w:rsidRPr="001251AF">
        <w:rPr>
          <w:sz w:val="18"/>
          <w:szCs w:val="18"/>
          <w:lang w:val="pl-PL"/>
        </w:rPr>
        <w:t>p=[5/20 2/20 6/20;3/20 3/20 1/20];</w:t>
      </w:r>
    </w:p>
    <w:p w:rsidR="002E4214" w:rsidRPr="001251AF" w:rsidRDefault="002E4214" w:rsidP="001251AF">
      <w:pPr>
        <w:pStyle w:val="a0"/>
        <w:ind w:firstLine="31680"/>
        <w:rPr>
          <w:sz w:val="18"/>
          <w:szCs w:val="18"/>
          <w:lang w:val="pl-PL"/>
        </w:rPr>
      </w:pPr>
      <w:r w:rsidRPr="001251AF">
        <w:rPr>
          <w:sz w:val="18"/>
          <w:szCs w:val="18"/>
          <w:lang w:val="pl-PL"/>
        </w:rPr>
        <w:t>EZ=sum(sum(Z.*p))              %</w:t>
      </w:r>
      <w:r w:rsidRPr="00017771">
        <w:rPr>
          <w:rFonts w:hint="eastAsia"/>
          <w:sz w:val="18"/>
          <w:szCs w:val="18"/>
        </w:rPr>
        <w:t>将</w:t>
      </w:r>
      <w:r w:rsidRPr="001251AF">
        <w:rPr>
          <w:sz w:val="18"/>
          <w:szCs w:val="18"/>
          <w:lang w:val="pl-PL"/>
        </w:rPr>
        <w:t>Z</w:t>
      </w:r>
      <w:r w:rsidRPr="00017771">
        <w:rPr>
          <w:rFonts w:hint="eastAsia"/>
          <w:sz w:val="18"/>
          <w:szCs w:val="18"/>
        </w:rPr>
        <w:t>与</w:t>
      </w:r>
      <w:r w:rsidRPr="001251AF">
        <w:rPr>
          <w:sz w:val="18"/>
          <w:szCs w:val="18"/>
          <w:lang w:val="pl-PL"/>
        </w:rPr>
        <w:t>p</w:t>
      </w:r>
      <w:r w:rsidRPr="00017771">
        <w:rPr>
          <w:rFonts w:hint="eastAsia"/>
          <w:sz w:val="18"/>
          <w:szCs w:val="18"/>
        </w:rPr>
        <w:t>对应相乘相加</w:t>
      </w:r>
    </w:p>
    <w:p w:rsidR="002E4214" w:rsidRPr="00A21C50" w:rsidRDefault="002E4214" w:rsidP="001251AF">
      <w:pPr>
        <w:adjustRightInd w:val="0"/>
        <w:snapToGrid w:val="0"/>
        <w:ind w:firstLine="31680"/>
      </w:pPr>
      <w:r w:rsidRPr="00A21C50">
        <w:rPr>
          <w:rFonts w:hint="eastAsia"/>
        </w:rPr>
        <w:t>运行结果为：</w:t>
      </w:r>
    </w:p>
    <w:p w:rsidR="002E4214" w:rsidRPr="00017771" w:rsidRDefault="002E4214" w:rsidP="001251A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>EZ =</w:t>
      </w:r>
    </w:p>
    <w:p w:rsidR="002E4214" w:rsidRPr="00017771" w:rsidRDefault="002E4214" w:rsidP="001251AF">
      <w:pPr>
        <w:pStyle w:val="a0"/>
        <w:ind w:firstLine="31680"/>
        <w:rPr>
          <w:sz w:val="18"/>
          <w:szCs w:val="18"/>
        </w:rPr>
      </w:pPr>
      <w:r w:rsidRPr="00017771">
        <w:rPr>
          <w:sz w:val="18"/>
          <w:szCs w:val="18"/>
        </w:rPr>
        <w:t xml:space="preserve">   -0.5000</w:t>
      </w:r>
    </w:p>
    <w:p w:rsidR="002E4214" w:rsidRDefault="002E4214" w:rsidP="00824FDB">
      <w:pPr>
        <w:ind w:firstLine="31680"/>
      </w:pPr>
      <w:bookmarkStart w:id="0" w:name="_GoBack"/>
      <w:bookmarkEnd w:id="0"/>
    </w:p>
    <w:sectPr w:rsidR="002E4214" w:rsidSect="00D23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A4887"/>
    <w:rsid w:val="00016ABB"/>
    <w:rsid w:val="00017771"/>
    <w:rsid w:val="001251AF"/>
    <w:rsid w:val="002E4214"/>
    <w:rsid w:val="007A4887"/>
    <w:rsid w:val="00824FDB"/>
    <w:rsid w:val="00A21C50"/>
    <w:rsid w:val="00AE570C"/>
    <w:rsid w:val="00BC029C"/>
    <w:rsid w:val="00D23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887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7A488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7A488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7A488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7A488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7A4887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63</Words>
  <Characters>363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2014-11-23T05:34:00Z</dcterms:created>
  <dcterms:modified xsi:type="dcterms:W3CDTF">2015-01-11T06:31:00Z</dcterms:modified>
</cp:coreProperties>
</file>