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D33" w:rsidRPr="009C2420" w:rsidRDefault="00ED6D33" w:rsidP="00C35958">
      <w:pPr>
        <w:pStyle w:val="a"/>
        <w:ind w:firstLineChars="0" w:firstLine="0"/>
      </w:pPr>
      <w:r w:rsidRPr="000102C7">
        <w:rPr>
          <w:rFonts w:hint="eastAsia"/>
        </w:rPr>
        <w:t>【例</w:t>
      </w:r>
      <w:r>
        <w:t>9-17</w:t>
      </w:r>
      <w:r w:rsidRPr="000102C7">
        <w:rPr>
          <w:rFonts w:hint="eastAsia"/>
        </w:rPr>
        <w:t>】</w:t>
      </w:r>
      <w:r w:rsidRPr="009C2420">
        <w:rPr>
          <w:rFonts w:hint="eastAsia"/>
        </w:rPr>
        <w:t>求下列向量组</w:t>
      </w:r>
    </w:p>
    <w:p w:rsidR="00ED6D33" w:rsidRPr="00C726C5" w:rsidRDefault="00ED6D33" w:rsidP="00C35958">
      <w:pPr>
        <w:pStyle w:val="a"/>
        <w:ind w:firstLineChars="0" w:firstLine="0"/>
      </w:pPr>
      <w:r w:rsidRPr="00FC7FF2">
        <w:rPr>
          <w:position w:val="-12"/>
        </w:rPr>
        <w:object w:dxaOrig="5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25pt;height:18.75pt" o:ole="">
            <v:imagedata r:id="rId6" o:title=""/>
          </v:shape>
          <o:OLEObject Type="Embed" ProgID="Equation.DSMT4" ShapeID="_x0000_i1025" DrawAspect="Content" ObjectID="_1482490805" r:id="rId7"/>
        </w:object>
      </w:r>
      <w:r w:rsidRPr="00FC7FF2">
        <w:rPr>
          <w:position w:val="-12"/>
        </w:rPr>
        <w:object w:dxaOrig="1780" w:dyaOrig="380">
          <v:shape id="_x0000_i1026" type="#_x0000_t75" style="width:87.75pt;height:18.75pt" o:ole="">
            <v:imagedata r:id="rId8" o:title=""/>
          </v:shape>
          <o:OLEObject Type="Embed" ProgID="Equation.DSMT4" ShapeID="_x0000_i1026" DrawAspect="Content" ObjectID="_1482490806" r:id="rId9"/>
        </w:object>
      </w:r>
      <w:r>
        <w:rPr>
          <w:rFonts w:hint="eastAsia"/>
        </w:rPr>
        <w:t>的</w:t>
      </w:r>
      <w:r w:rsidRPr="00C726C5">
        <w:rPr>
          <w:rFonts w:hint="eastAsia"/>
        </w:rPr>
        <w:t>秩及一个最大线性无关组，并将其余向量用最大线性无关组表示。</w:t>
      </w:r>
    </w:p>
    <w:p w:rsidR="00ED6D33" w:rsidRPr="00C726C5" w:rsidRDefault="00ED6D33" w:rsidP="00182420">
      <w:pPr>
        <w:ind w:firstLine="31680"/>
      </w:pPr>
      <w:r w:rsidRPr="00C726C5">
        <w:rPr>
          <w:rFonts w:hint="eastAsia"/>
        </w:rPr>
        <w:t>分析：容易发现用定义的形式很难求秩和最大线性无关组，为此我们从方程组和矩阵之间的关系以及方程组和向量组之间的关系可以得到，向量组的秩及其最大线性无关组应该与其对应的矩阵的秩以及矩阵的最高阶非零子式之间有某种关系，为此我们给出：</w:t>
      </w:r>
    </w:p>
    <w:p w:rsidR="00ED6D33" w:rsidRPr="00C726C5" w:rsidRDefault="00ED6D33" w:rsidP="00182420">
      <w:pPr>
        <w:ind w:firstLine="31680"/>
      </w:pPr>
      <w:r w:rsidRPr="00C726C5">
        <w:rPr>
          <w:rFonts w:hint="eastAsia"/>
        </w:rPr>
        <w:t>定理：矩阵的秩等于其行向量组的秩，也等于其列向量组的秩</w:t>
      </w:r>
      <w:r>
        <w:rPr>
          <w:rFonts w:hint="eastAsia"/>
        </w:rPr>
        <w:t>。</w:t>
      </w:r>
    </w:p>
    <w:p w:rsidR="00ED6D33" w:rsidRPr="00C726C5" w:rsidRDefault="00ED6D33" w:rsidP="00182420">
      <w:pPr>
        <w:ind w:firstLine="31680"/>
      </w:pPr>
      <w:r w:rsidRPr="00C726C5">
        <w:rPr>
          <w:rFonts w:hint="eastAsia"/>
        </w:rPr>
        <w:t>略证：设</w:t>
      </w:r>
      <w:r>
        <w:t>A</w:t>
      </w:r>
      <w:r w:rsidRPr="00C726C5">
        <w:rPr>
          <w:rFonts w:hint="eastAsia"/>
        </w:rPr>
        <w:t>的秩为</w:t>
      </w:r>
      <w:r>
        <w:t>r</w:t>
      </w:r>
      <w:r w:rsidRPr="00C726C5">
        <w:rPr>
          <w:rFonts w:hint="eastAsia"/>
        </w:rPr>
        <w:t>，则在</w:t>
      </w:r>
      <w:r>
        <w:t>A</w:t>
      </w:r>
      <w:r w:rsidRPr="00C726C5">
        <w:rPr>
          <w:rFonts w:hint="eastAsia"/>
        </w:rPr>
        <w:t>中存在</w:t>
      </w:r>
      <w:r>
        <w:t>r</w:t>
      </w:r>
      <w:r w:rsidRPr="00C726C5">
        <w:rPr>
          <w:rFonts w:hint="eastAsia"/>
        </w:rPr>
        <w:t>阶子式</w:t>
      </w:r>
      <w:r w:rsidRPr="00037631">
        <w:rPr>
          <w:position w:val="-12"/>
        </w:rPr>
        <w:object w:dxaOrig="920" w:dyaOrig="380">
          <v:shape id="_x0000_i1027" type="#_x0000_t75" style="width:45.75pt;height:18.75pt" o:ole="">
            <v:imagedata r:id="rId10" o:title=""/>
          </v:shape>
          <o:OLEObject Type="Embed" ProgID="Equation.DSMT4" ShapeID="_x0000_i1027" DrawAspect="Content" ObjectID="_1482490807" r:id="rId11"/>
        </w:object>
      </w:r>
      <w:r w:rsidRPr="00C726C5">
        <w:rPr>
          <w:rFonts w:hint="eastAsia"/>
        </w:rPr>
        <w:t>，从而</w:t>
      </w:r>
      <w:r w:rsidRPr="00037631">
        <w:rPr>
          <w:position w:val="-12"/>
        </w:rPr>
        <w:object w:dxaOrig="300" w:dyaOrig="380">
          <v:shape id="_x0000_i1028" type="#_x0000_t75" style="width:15pt;height:18.75pt" o:ole="">
            <v:imagedata r:id="rId12" o:title=""/>
          </v:shape>
          <o:OLEObject Type="Embed" ProgID="Equation.DSMT4" ShapeID="_x0000_i1028" DrawAspect="Content" ObjectID="_1482490808" r:id="rId13"/>
        </w:object>
      </w:r>
      <w:r w:rsidRPr="00C726C5">
        <w:rPr>
          <w:rFonts w:hint="eastAsia"/>
        </w:rPr>
        <w:t>所在的</w:t>
      </w:r>
      <w:r>
        <w:t>r</w:t>
      </w:r>
      <w:r w:rsidRPr="00C726C5">
        <w:rPr>
          <w:rFonts w:hint="eastAsia"/>
        </w:rPr>
        <w:t>线性无关，又</w:t>
      </w:r>
      <w:r>
        <w:t>A</w:t>
      </w:r>
      <w:r w:rsidRPr="00C726C5">
        <w:rPr>
          <w:rFonts w:hint="eastAsia"/>
        </w:rPr>
        <w:t>的所有的</w:t>
      </w:r>
      <w:r>
        <w:t>r+1</w:t>
      </w:r>
      <w:r w:rsidRPr="00C726C5">
        <w:rPr>
          <w:rFonts w:hint="eastAsia"/>
        </w:rPr>
        <w:t>阶子式</w:t>
      </w:r>
      <w:r w:rsidRPr="00037631">
        <w:rPr>
          <w:position w:val="-12"/>
        </w:rPr>
        <w:object w:dxaOrig="920" w:dyaOrig="380">
          <v:shape id="_x0000_i1029" type="#_x0000_t75" style="width:45.75pt;height:18.75pt" o:ole="">
            <v:imagedata r:id="rId14" o:title=""/>
          </v:shape>
          <o:OLEObject Type="Embed" ProgID="Equation.DSMT4" ShapeID="_x0000_i1029" DrawAspect="Content" ObjectID="_1482490809" r:id="rId15"/>
        </w:object>
      </w:r>
      <w:r>
        <w:rPr>
          <w:rFonts w:hint="eastAsia"/>
        </w:rPr>
        <w:t>，因此</w:t>
      </w:r>
      <w:r w:rsidRPr="00C726C5">
        <w:object w:dxaOrig="240" w:dyaOrig="260">
          <v:shape id="_x0000_i1030" type="#_x0000_t75" style="width:12pt;height:12.75pt" o:ole="">
            <v:imagedata r:id="rId16" o:title=""/>
          </v:shape>
          <o:OLEObject Type="Embed" ProgID="Equation.3" ShapeID="_x0000_i1030" DrawAspect="Content" ObjectID="_1482490810" r:id="rId17"/>
        </w:object>
      </w:r>
      <w:r w:rsidRPr="00C726C5">
        <w:rPr>
          <w:rFonts w:hint="eastAsia"/>
        </w:rPr>
        <w:t>中的任意</w:t>
      </w:r>
      <w:r w:rsidRPr="00C726C5">
        <w:object w:dxaOrig="480" w:dyaOrig="260">
          <v:shape id="_x0000_i1031" type="#_x0000_t75" style="width:24pt;height:12.75pt" o:ole="">
            <v:imagedata r:id="rId18" o:title=""/>
          </v:shape>
          <o:OLEObject Type="Embed" ProgID="Equation.DSMT4" ShapeID="_x0000_i1031" DrawAspect="Content" ObjectID="_1482490811" r:id="rId19"/>
        </w:object>
      </w:r>
      <w:r w:rsidRPr="00C726C5">
        <w:rPr>
          <w:rFonts w:hint="eastAsia"/>
        </w:rPr>
        <w:t>个列向量都线性相关，因此</w:t>
      </w:r>
      <w:r w:rsidRPr="00037631">
        <w:rPr>
          <w:position w:val="-12"/>
        </w:rPr>
        <w:object w:dxaOrig="300" w:dyaOrig="380">
          <v:shape id="_x0000_i1032" type="#_x0000_t75" style="width:15pt;height:18.75pt" o:ole="">
            <v:imagedata r:id="rId12" o:title=""/>
          </v:shape>
          <o:OLEObject Type="Embed" ProgID="Equation.DSMT4" ShapeID="_x0000_i1032" DrawAspect="Content" ObjectID="_1482490812" r:id="rId20"/>
        </w:object>
      </w:r>
      <w:r w:rsidRPr="00C726C5">
        <w:rPr>
          <w:rFonts w:hint="eastAsia"/>
        </w:rPr>
        <w:t>所在的</w:t>
      </w:r>
      <w:r w:rsidRPr="00C726C5">
        <w:object w:dxaOrig="180" w:dyaOrig="200">
          <v:shape id="_x0000_i1033" type="#_x0000_t75" style="width:9.75pt;height:10.5pt" o:ole="">
            <v:imagedata r:id="rId21" o:title=""/>
          </v:shape>
          <o:OLEObject Type="Embed" ProgID="Equation.DSMT4" ShapeID="_x0000_i1033" DrawAspect="Content" ObjectID="_1482490813" r:id="rId22"/>
        </w:object>
      </w:r>
      <w:r w:rsidRPr="00C726C5">
        <w:rPr>
          <w:rFonts w:hint="eastAsia"/>
        </w:rPr>
        <w:t>列是</w:t>
      </w:r>
      <w:r>
        <w:t>A</w:t>
      </w:r>
      <w:r w:rsidRPr="00C726C5">
        <w:rPr>
          <w:rFonts w:hint="eastAsia"/>
        </w:rPr>
        <w:t>列向量组的最大线性无关组，所以列向量组的秩等于</w:t>
      </w:r>
      <w:r>
        <w:t>r</w:t>
      </w:r>
      <w:r>
        <w:rPr>
          <w:rFonts w:hint="eastAsia"/>
        </w:rPr>
        <w:t>。</w:t>
      </w:r>
    </w:p>
    <w:p w:rsidR="00ED6D33" w:rsidRPr="00C726C5" w:rsidRDefault="00ED6D33" w:rsidP="00182420">
      <w:pPr>
        <w:ind w:firstLine="31680"/>
      </w:pPr>
      <w:r w:rsidRPr="00C726C5">
        <w:rPr>
          <w:rFonts w:hint="eastAsia"/>
        </w:rPr>
        <w:t>类似可证矩阵</w:t>
      </w:r>
      <w:r>
        <w:t>A</w:t>
      </w:r>
      <w:r w:rsidRPr="00C726C5">
        <w:rPr>
          <w:rFonts w:hint="eastAsia"/>
        </w:rPr>
        <w:t>行向量组的秩等于</w:t>
      </w:r>
      <w:r>
        <w:t>r</w:t>
      </w:r>
      <w:r>
        <w:rPr>
          <w:rFonts w:hint="eastAsia"/>
        </w:rPr>
        <w:t>。</w:t>
      </w:r>
    </w:p>
    <w:p w:rsidR="00ED6D33" w:rsidRPr="00C726C5" w:rsidRDefault="00ED6D33" w:rsidP="00182420">
      <w:pPr>
        <w:ind w:firstLine="31680"/>
      </w:pPr>
      <w:r w:rsidRPr="00C726C5">
        <w:rPr>
          <w:rFonts w:hint="eastAsia"/>
        </w:rPr>
        <w:t>同时从证明的过程可以发现：若</w:t>
      </w:r>
      <w:r w:rsidRPr="00037631">
        <w:rPr>
          <w:position w:val="-12"/>
        </w:rPr>
        <w:object w:dxaOrig="279" w:dyaOrig="380">
          <v:shape id="_x0000_i1034" type="#_x0000_t75" style="width:13.5pt;height:18.75pt" o:ole="">
            <v:imagedata r:id="rId23" o:title=""/>
          </v:shape>
          <o:OLEObject Type="Embed" ProgID="Equation.DSMT4" ShapeID="_x0000_i1034" DrawAspect="Content" ObjectID="_1482490814" r:id="rId24"/>
        </w:object>
      </w:r>
      <w:r w:rsidRPr="00C726C5">
        <w:rPr>
          <w:rFonts w:hint="eastAsia"/>
        </w:rPr>
        <w:t>是矩阵</w:t>
      </w:r>
      <w:r>
        <w:t>A</w:t>
      </w:r>
      <w:r w:rsidRPr="00C726C5">
        <w:rPr>
          <w:rFonts w:hint="eastAsia"/>
        </w:rPr>
        <w:t>的一个最高阶非零子式，则</w:t>
      </w:r>
      <w:r w:rsidRPr="00037631">
        <w:rPr>
          <w:position w:val="-12"/>
        </w:rPr>
        <w:object w:dxaOrig="279" w:dyaOrig="380">
          <v:shape id="_x0000_i1035" type="#_x0000_t75" style="width:13.5pt;height:18.75pt" o:ole="">
            <v:imagedata r:id="rId23" o:title=""/>
          </v:shape>
          <o:OLEObject Type="Embed" ProgID="Equation.DSMT4" ShapeID="_x0000_i1035" DrawAspect="Content" ObjectID="_1482490815" r:id="rId25"/>
        </w:object>
      </w:r>
      <w:r w:rsidRPr="00C726C5">
        <w:rPr>
          <w:rFonts w:hint="eastAsia"/>
        </w:rPr>
        <w:t>所在的</w:t>
      </w:r>
      <w:r>
        <w:t>r</w:t>
      </w:r>
      <w:r w:rsidRPr="00C726C5">
        <w:rPr>
          <w:rFonts w:hint="eastAsia"/>
        </w:rPr>
        <w:t>列即是</w:t>
      </w:r>
      <w:r>
        <w:t>A</w:t>
      </w:r>
      <w:r w:rsidRPr="00C726C5">
        <w:rPr>
          <w:rFonts w:hint="eastAsia"/>
        </w:rPr>
        <w:t>的列向量组的一个最大线性无关组；同时</w:t>
      </w:r>
      <w:r w:rsidRPr="00037631">
        <w:rPr>
          <w:position w:val="-12"/>
        </w:rPr>
        <w:object w:dxaOrig="279" w:dyaOrig="380">
          <v:shape id="_x0000_i1036" type="#_x0000_t75" style="width:13.5pt;height:18.75pt" o:ole="">
            <v:imagedata r:id="rId23" o:title=""/>
          </v:shape>
          <o:OLEObject Type="Embed" ProgID="Equation.DSMT4" ShapeID="_x0000_i1036" DrawAspect="Content" ObjectID="_1482490816" r:id="rId26"/>
        </w:object>
      </w:r>
      <w:r w:rsidRPr="00C726C5">
        <w:rPr>
          <w:rFonts w:hint="eastAsia"/>
        </w:rPr>
        <w:t>所在的</w:t>
      </w:r>
      <w:r>
        <w:t>r</w:t>
      </w:r>
      <w:r w:rsidRPr="00C726C5">
        <w:rPr>
          <w:rFonts w:hint="eastAsia"/>
        </w:rPr>
        <w:t>行即是</w:t>
      </w:r>
      <w:r>
        <w:t>A</w:t>
      </w:r>
      <w:r w:rsidRPr="00C726C5">
        <w:rPr>
          <w:rFonts w:hint="eastAsia"/>
        </w:rPr>
        <w:t>的行向量组的一个最大线性无关组。</w:t>
      </w:r>
    </w:p>
    <w:p w:rsidR="00ED6D33" w:rsidRPr="00C726C5" w:rsidRDefault="00ED6D33" w:rsidP="00182420">
      <w:pPr>
        <w:ind w:firstLine="31680"/>
      </w:pPr>
      <w:r w:rsidRPr="00C726C5">
        <w:rPr>
          <w:rFonts w:hint="eastAsia"/>
        </w:rPr>
        <w:t>我们现在求解上面的问题，把上面的</w:t>
      </w:r>
      <w:r w:rsidRPr="00C726C5">
        <w:t>4</w:t>
      </w:r>
      <w:r w:rsidRPr="00C726C5">
        <w:rPr>
          <w:rFonts w:hint="eastAsia"/>
        </w:rPr>
        <w:t>个向量看成某矩阵</w:t>
      </w:r>
      <w:r>
        <w:t>A</w:t>
      </w:r>
      <w:r w:rsidRPr="00C726C5">
        <w:rPr>
          <w:rFonts w:hint="eastAsia"/>
        </w:rPr>
        <w:t>的</w:t>
      </w:r>
      <w:r w:rsidRPr="00C726C5">
        <w:t>4</w:t>
      </w:r>
      <w:r w:rsidRPr="00C726C5">
        <w:rPr>
          <w:rFonts w:hint="eastAsia"/>
        </w:rPr>
        <w:t>列进行求解。</w:t>
      </w:r>
    </w:p>
    <w:p w:rsidR="00ED6D33" w:rsidRPr="00387205" w:rsidRDefault="00ED6D33" w:rsidP="00182420">
      <w:pPr>
        <w:ind w:leftChars="-86" w:left="31680" w:firstLineChars="100" w:firstLine="31680"/>
      </w:pPr>
      <w:r w:rsidRPr="00387205">
        <w:rPr>
          <w:rFonts w:hint="eastAsia"/>
        </w:rPr>
        <w:t>解：</w:t>
      </w:r>
    </w:p>
    <w:p w:rsidR="00ED6D33" w:rsidRPr="006C4E72" w:rsidRDefault="00ED6D33" w:rsidP="00182420">
      <w:pPr>
        <w:ind w:leftChars="-86" w:left="31680" w:firstLineChars="100" w:firstLine="31680"/>
        <w:jc w:val="center"/>
        <w:rPr>
          <w:sz w:val="28"/>
          <w:szCs w:val="28"/>
        </w:rPr>
      </w:pPr>
      <w:r w:rsidRPr="000E673E">
        <w:rPr>
          <w:position w:val="-84"/>
          <w:sz w:val="28"/>
          <w:szCs w:val="28"/>
        </w:rPr>
        <w:object w:dxaOrig="8080" w:dyaOrig="1800">
          <v:shape id="_x0000_i1037" type="#_x0000_t75" style="width:404.25pt;height:90pt" o:ole="">
            <v:imagedata r:id="rId27" o:title=""/>
          </v:shape>
          <o:OLEObject Type="Embed" ProgID="Equation.DSMT4" ShapeID="_x0000_i1037" DrawAspect="Content" ObjectID="_1482490817" r:id="rId28"/>
        </w:object>
      </w:r>
    </w:p>
    <w:p w:rsidR="00ED6D33" w:rsidRPr="00387205" w:rsidRDefault="00ED6D33" w:rsidP="00182420">
      <w:pPr>
        <w:ind w:left="-180" w:firstLine="31680"/>
      </w:pPr>
      <w:r w:rsidRPr="00387205">
        <w:rPr>
          <w:rFonts w:hint="eastAsia"/>
        </w:rPr>
        <w:t>所以</w:t>
      </w:r>
      <w:r w:rsidRPr="00037631">
        <w:rPr>
          <w:position w:val="-12"/>
        </w:rPr>
        <w:object w:dxaOrig="2680" w:dyaOrig="360">
          <v:shape id="_x0000_i1038" type="#_x0000_t75" style="width:132.75pt;height:18pt" o:ole="">
            <v:imagedata r:id="rId29" o:title=""/>
          </v:shape>
          <o:OLEObject Type="Embed" ProgID="Equation.DSMT4" ShapeID="_x0000_i1038" DrawAspect="Content" ObjectID="_1482490818" r:id="rId30"/>
        </w:object>
      </w:r>
      <w:r w:rsidRPr="00387205">
        <w:rPr>
          <w:rFonts w:hint="eastAsia"/>
        </w:rPr>
        <w:t>，</w:t>
      </w:r>
    </w:p>
    <w:p w:rsidR="00ED6D33" w:rsidRPr="00387205" w:rsidRDefault="00ED6D33" w:rsidP="00182420">
      <w:pPr>
        <w:ind w:leftChars="-86" w:left="31680" w:firstLine="31680"/>
      </w:pPr>
      <w:r w:rsidRPr="00037631">
        <w:rPr>
          <w:position w:val="-12"/>
        </w:rPr>
        <w:object w:dxaOrig="920" w:dyaOrig="360">
          <v:shape id="_x0000_i1039" type="#_x0000_t75" style="width:45.75pt;height:18pt" o:ole="">
            <v:imagedata r:id="rId31" o:title=""/>
          </v:shape>
          <o:OLEObject Type="Embed" ProgID="Equation.DSMT4" ShapeID="_x0000_i1039" DrawAspect="Content" ObjectID="_1482490819" r:id="rId32"/>
        </w:object>
      </w:r>
      <w:r>
        <w:rPr>
          <w:rFonts w:hint="eastAsia"/>
        </w:rPr>
        <w:t>是</w:t>
      </w:r>
      <w:r w:rsidRPr="00037631">
        <w:rPr>
          <w:position w:val="-12"/>
        </w:rPr>
        <w:object w:dxaOrig="1260" w:dyaOrig="360">
          <v:shape id="_x0000_i1040" type="#_x0000_t75" style="width:63pt;height:18pt" o:ole="">
            <v:imagedata r:id="rId33" o:title=""/>
          </v:shape>
          <o:OLEObject Type="Embed" ProgID="Equation.DSMT4" ShapeID="_x0000_i1040" DrawAspect="Content" ObjectID="_1482490820" r:id="rId34"/>
        </w:object>
      </w:r>
      <w:r>
        <w:rPr>
          <w:rFonts w:hint="eastAsia"/>
        </w:rPr>
        <w:t>的</w:t>
      </w:r>
      <w:r w:rsidRPr="00387205">
        <w:rPr>
          <w:rFonts w:hint="eastAsia"/>
        </w:rPr>
        <w:t>一个最大线性无关组。（当然易见</w:t>
      </w:r>
      <w:r w:rsidRPr="00037631">
        <w:rPr>
          <w:position w:val="-12"/>
        </w:rPr>
        <w:object w:dxaOrig="940" w:dyaOrig="360">
          <v:shape id="_x0000_i1041" type="#_x0000_t75" style="width:47.25pt;height:18pt" o:ole="">
            <v:imagedata r:id="rId35" o:title=""/>
          </v:shape>
          <o:OLEObject Type="Embed" ProgID="Equation.DSMT4" ShapeID="_x0000_i1041" DrawAspect="Content" ObjectID="_1482490821" r:id="rId36"/>
        </w:object>
      </w:r>
      <w:r w:rsidRPr="00387205">
        <w:rPr>
          <w:rFonts w:hint="eastAsia"/>
        </w:rPr>
        <w:t>亦是</w:t>
      </w:r>
      <w:r w:rsidRPr="00037631">
        <w:rPr>
          <w:position w:val="-12"/>
        </w:rPr>
        <w:object w:dxaOrig="1260" w:dyaOrig="360">
          <v:shape id="_x0000_i1042" type="#_x0000_t75" style="width:63pt;height:18pt" o:ole="">
            <v:imagedata r:id="rId37" o:title=""/>
          </v:shape>
          <o:OLEObject Type="Embed" ProgID="Equation.DSMT4" ShapeID="_x0000_i1042" DrawAspect="Content" ObjectID="_1482490822" r:id="rId38"/>
        </w:object>
      </w:r>
      <w:r>
        <w:rPr>
          <w:rFonts w:hint="eastAsia"/>
        </w:rPr>
        <w:t>的</w:t>
      </w:r>
      <w:r w:rsidRPr="00387205">
        <w:rPr>
          <w:rFonts w:hint="eastAsia"/>
        </w:rPr>
        <w:t>一个最大线性无关组）</w:t>
      </w:r>
      <w:r>
        <w:rPr>
          <w:rFonts w:hint="eastAsia"/>
        </w:rPr>
        <w:t>。</w:t>
      </w:r>
    </w:p>
    <w:p w:rsidR="00ED6D33" w:rsidRPr="00387205" w:rsidRDefault="00ED6D33" w:rsidP="00182420">
      <w:pPr>
        <w:ind w:leftChars="-86" w:left="31680" w:firstLine="31680"/>
      </w:pPr>
      <w:r w:rsidRPr="00387205">
        <w:rPr>
          <w:rFonts w:hint="eastAsia"/>
        </w:rPr>
        <w:t>为了把</w:t>
      </w:r>
      <w:r w:rsidRPr="00037631">
        <w:rPr>
          <w:position w:val="-12"/>
        </w:rPr>
        <w:object w:dxaOrig="300" w:dyaOrig="360">
          <v:shape id="_x0000_i1043" type="#_x0000_t75" style="width:15pt;height:18pt" o:ole="">
            <v:imagedata r:id="rId39" o:title=""/>
          </v:shape>
          <o:OLEObject Type="Embed" ProgID="Equation.DSMT4" ShapeID="_x0000_i1043" DrawAspect="Content" ObjectID="_1482490823" r:id="rId40"/>
        </w:object>
      </w:r>
      <w:r w:rsidRPr="00387205">
        <w:rPr>
          <w:rFonts w:hint="eastAsia"/>
        </w:rPr>
        <w:t>用</w:t>
      </w:r>
      <w:r w:rsidRPr="00037631">
        <w:rPr>
          <w:position w:val="-12"/>
        </w:rPr>
        <w:object w:dxaOrig="920" w:dyaOrig="360">
          <v:shape id="_x0000_i1044" type="#_x0000_t75" style="width:45.75pt;height:18pt" o:ole="">
            <v:imagedata r:id="rId41" o:title=""/>
          </v:shape>
          <o:OLEObject Type="Embed" ProgID="Equation.DSMT4" ShapeID="_x0000_i1044" DrawAspect="Content" ObjectID="_1482490824" r:id="rId42"/>
        </w:object>
      </w:r>
      <w:r w:rsidRPr="00387205">
        <w:rPr>
          <w:rFonts w:hint="eastAsia"/>
        </w:rPr>
        <w:t>线性表示，把</w:t>
      </w:r>
      <w:r>
        <w:t>A</w:t>
      </w:r>
      <w:r w:rsidRPr="00387205">
        <w:rPr>
          <w:rFonts w:hint="eastAsia"/>
        </w:rPr>
        <w:t>再变成行最简形矩阵</w:t>
      </w:r>
    </w:p>
    <w:p w:rsidR="00ED6D33" w:rsidRDefault="00ED6D33" w:rsidP="00182420">
      <w:pPr>
        <w:ind w:left="-180" w:firstLine="31680"/>
        <w:jc w:val="center"/>
        <w:rPr>
          <w:sz w:val="28"/>
          <w:szCs w:val="28"/>
        </w:rPr>
      </w:pPr>
      <w:r w:rsidRPr="000E673E">
        <w:rPr>
          <w:position w:val="-84"/>
          <w:sz w:val="28"/>
          <w:szCs w:val="28"/>
        </w:rPr>
        <w:object w:dxaOrig="1939" w:dyaOrig="1800">
          <v:shape id="_x0000_i1045" type="#_x0000_t75" style="width:96.75pt;height:90pt" o:ole="">
            <v:imagedata r:id="rId43" o:title=""/>
          </v:shape>
          <o:OLEObject Type="Embed" ProgID="Equation.DSMT4" ShapeID="_x0000_i1045" DrawAspect="Content" ObjectID="_1482490825" r:id="rId44"/>
        </w:object>
      </w:r>
    </w:p>
    <w:p w:rsidR="00ED6D33" w:rsidRPr="00C35958" w:rsidRDefault="00ED6D33" w:rsidP="005C75A3">
      <w:pPr>
        <w:ind w:firstLine="31680"/>
      </w:pPr>
      <w:r w:rsidRPr="00387205">
        <w:rPr>
          <w:rFonts w:hint="eastAsia"/>
        </w:rPr>
        <w:t>易见</w:t>
      </w:r>
      <w:r w:rsidRPr="00037631">
        <w:rPr>
          <w:position w:val="-12"/>
        </w:rPr>
        <w:object w:dxaOrig="1219" w:dyaOrig="360">
          <v:shape id="_x0000_i1046" type="#_x0000_t75" style="width:60.75pt;height:18pt" o:ole="">
            <v:imagedata r:id="rId45" o:title=""/>
          </v:shape>
          <o:OLEObject Type="Embed" ProgID="Equation.DSMT4" ShapeID="_x0000_i1046" DrawAspect="Content" ObjectID="_1482490826" r:id="rId46"/>
        </w:object>
      </w:r>
      <w:r w:rsidRPr="00387205">
        <w:rPr>
          <w:rFonts w:hint="eastAsia"/>
        </w:rPr>
        <w:t>。</w:t>
      </w:r>
      <w:bookmarkStart w:id="0" w:name="_GoBack"/>
      <w:bookmarkEnd w:id="0"/>
    </w:p>
    <w:sectPr w:rsidR="00ED6D33" w:rsidRPr="00C35958" w:rsidSect="00461F35">
      <w:headerReference w:type="even" r:id="rId47"/>
      <w:headerReference w:type="default" r:id="rId48"/>
      <w:footerReference w:type="even" r:id="rId49"/>
      <w:footerReference w:type="default" r:id="rId50"/>
      <w:headerReference w:type="first" r:id="rId51"/>
      <w:footerReference w:type="first" r:id="rId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D33" w:rsidRDefault="00ED6D33" w:rsidP="005C75A3">
      <w:pPr>
        <w:ind w:firstLine="31680"/>
      </w:pPr>
      <w:r>
        <w:separator/>
      </w:r>
    </w:p>
  </w:endnote>
  <w:endnote w:type="continuationSeparator" w:id="1">
    <w:p w:rsidR="00ED6D33" w:rsidRDefault="00ED6D33" w:rsidP="005C75A3">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33" w:rsidRDefault="00ED6D33" w:rsidP="005C75A3">
    <w:pPr>
      <w:pStyle w:val="Footer"/>
      <w:ind w:firstLine="316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33" w:rsidRDefault="00ED6D33" w:rsidP="005C75A3">
    <w:pPr>
      <w:pStyle w:val="Footer"/>
      <w:ind w:firstLine="3168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33" w:rsidRDefault="00ED6D33" w:rsidP="005C75A3">
    <w:pPr>
      <w:pStyle w:val="Footer"/>
      <w:ind w:firstLine="3168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D33" w:rsidRDefault="00ED6D33" w:rsidP="005C75A3">
      <w:pPr>
        <w:ind w:firstLine="31680"/>
      </w:pPr>
      <w:r>
        <w:separator/>
      </w:r>
    </w:p>
  </w:footnote>
  <w:footnote w:type="continuationSeparator" w:id="1">
    <w:p w:rsidR="00ED6D33" w:rsidRDefault="00ED6D33" w:rsidP="005C75A3">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33" w:rsidRDefault="00ED6D33" w:rsidP="005C75A3">
    <w:pPr>
      <w:pStyle w:val="Heade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33" w:rsidRDefault="00ED6D33" w:rsidP="005C75A3">
    <w:pPr>
      <w:pStyle w:val="Header"/>
      <w:ind w:firstLine="316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D33" w:rsidRDefault="00ED6D33" w:rsidP="005C75A3">
    <w:pPr>
      <w:pStyle w:val="Header"/>
      <w:ind w:firstLine="3168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0877"/>
    <w:rsid w:val="000102C7"/>
    <w:rsid w:val="00037631"/>
    <w:rsid w:val="000E673E"/>
    <w:rsid w:val="00182420"/>
    <w:rsid w:val="002B67BC"/>
    <w:rsid w:val="002C2EDA"/>
    <w:rsid w:val="002E6832"/>
    <w:rsid w:val="00377267"/>
    <w:rsid w:val="00387205"/>
    <w:rsid w:val="00461F35"/>
    <w:rsid w:val="004E7E3E"/>
    <w:rsid w:val="005C75A3"/>
    <w:rsid w:val="006716E1"/>
    <w:rsid w:val="006C4E72"/>
    <w:rsid w:val="006E2EFB"/>
    <w:rsid w:val="00714BB2"/>
    <w:rsid w:val="008F6A76"/>
    <w:rsid w:val="009005FA"/>
    <w:rsid w:val="00980877"/>
    <w:rsid w:val="009C2420"/>
    <w:rsid w:val="00A75F60"/>
    <w:rsid w:val="00AC07F8"/>
    <w:rsid w:val="00AE5CD1"/>
    <w:rsid w:val="00B629CD"/>
    <w:rsid w:val="00BB4034"/>
    <w:rsid w:val="00C35958"/>
    <w:rsid w:val="00C726C5"/>
    <w:rsid w:val="00D314C7"/>
    <w:rsid w:val="00DB5662"/>
    <w:rsid w:val="00ED6D33"/>
    <w:rsid w:val="00FC7FF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76"/>
    <w:pPr>
      <w:widowControl w:val="0"/>
      <w:ind w:firstLineChars="200" w:firstLine="20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操作标题"/>
    <w:basedOn w:val="Normal"/>
    <w:next w:val="NormalIndent"/>
    <w:link w:val="CharChar"/>
    <w:uiPriority w:val="99"/>
    <w:rsid w:val="00980877"/>
    <w:pPr>
      <w:widowControl/>
      <w:spacing w:line="360" w:lineRule="auto"/>
      <w:jc w:val="left"/>
    </w:pPr>
    <w:rPr>
      <w:rFonts w:ascii="黑体" w:eastAsia="黑体"/>
      <w:kern w:val="0"/>
      <w:sz w:val="20"/>
      <w:szCs w:val="21"/>
    </w:rPr>
  </w:style>
  <w:style w:type="character" w:customStyle="1" w:styleId="CharChar">
    <w:name w:val="操作标题 Char Char"/>
    <w:link w:val="a"/>
    <w:uiPriority w:val="99"/>
    <w:locked/>
    <w:rsid w:val="00980877"/>
    <w:rPr>
      <w:rFonts w:ascii="黑体" w:eastAsia="黑体" w:hAnsi="Times New Roman"/>
      <w:kern w:val="0"/>
      <w:sz w:val="21"/>
    </w:rPr>
  </w:style>
  <w:style w:type="paragraph" w:customStyle="1" w:styleId="a0">
    <w:name w:val="程序"/>
    <w:basedOn w:val="Normal"/>
    <w:next w:val="NormalIndent"/>
    <w:link w:val="Char"/>
    <w:uiPriority w:val="99"/>
    <w:rsid w:val="00980877"/>
    <w:pPr>
      <w:shd w:val="clear" w:color="auto" w:fill="EEECE1"/>
      <w:ind w:firstLine="420"/>
      <w:jc w:val="left"/>
    </w:pPr>
    <w:rPr>
      <w:kern w:val="0"/>
      <w:sz w:val="20"/>
      <w:szCs w:val="21"/>
    </w:rPr>
  </w:style>
  <w:style w:type="character" w:customStyle="1" w:styleId="Char">
    <w:name w:val="程序 Char"/>
    <w:link w:val="a0"/>
    <w:uiPriority w:val="99"/>
    <w:locked/>
    <w:rsid w:val="00980877"/>
    <w:rPr>
      <w:rFonts w:ascii="Times New Roman" w:eastAsia="宋体" w:hAnsi="Times New Roman"/>
      <w:kern w:val="0"/>
      <w:sz w:val="21"/>
      <w:shd w:val="clear" w:color="auto" w:fill="EEECE1"/>
    </w:rPr>
  </w:style>
  <w:style w:type="paragraph" w:styleId="NormalIndent">
    <w:name w:val="Normal Indent"/>
    <w:basedOn w:val="Normal"/>
    <w:uiPriority w:val="99"/>
    <w:semiHidden/>
    <w:rsid w:val="00980877"/>
    <w:pPr>
      <w:ind w:firstLine="420"/>
    </w:pPr>
    <w:rPr>
      <w:rFonts w:ascii="Calibri" w:hAnsi="Calibri"/>
      <w:szCs w:val="22"/>
    </w:rPr>
  </w:style>
  <w:style w:type="character" w:styleId="Strong">
    <w:name w:val="Strong"/>
    <w:basedOn w:val="DefaultParagraphFont"/>
    <w:uiPriority w:val="99"/>
    <w:qFormat/>
    <w:rsid w:val="00D314C7"/>
    <w:rPr>
      <w:rFonts w:cs="Times New Roman"/>
      <w:b/>
    </w:rPr>
  </w:style>
  <w:style w:type="paragraph" w:styleId="Header">
    <w:name w:val="header"/>
    <w:basedOn w:val="Normal"/>
    <w:link w:val="HeaderChar"/>
    <w:uiPriority w:val="99"/>
    <w:rsid w:val="002C2ED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2C2EDA"/>
    <w:rPr>
      <w:rFonts w:ascii="Times New Roman" w:eastAsia="宋体" w:hAnsi="Times New Roman" w:cs="Times New Roman"/>
      <w:sz w:val="18"/>
      <w:szCs w:val="18"/>
    </w:rPr>
  </w:style>
  <w:style w:type="paragraph" w:styleId="Footer">
    <w:name w:val="footer"/>
    <w:basedOn w:val="Normal"/>
    <w:link w:val="FooterChar"/>
    <w:uiPriority w:val="99"/>
    <w:rsid w:val="002C2ED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2C2EDA"/>
    <w:rPr>
      <w:rFonts w:ascii="Times New Roman" w:eastAsia="宋体" w:hAnsi="Times New Roman" w:cs="Times New Roman"/>
      <w:sz w:val="18"/>
      <w:szCs w:val="18"/>
    </w:rPr>
  </w:style>
  <w:style w:type="paragraph" w:customStyle="1" w:styleId="a1">
    <w:name w:val="代码"/>
    <w:basedOn w:val="Normal"/>
    <w:link w:val="Char0"/>
    <w:uiPriority w:val="99"/>
    <w:rsid w:val="002C2EDA"/>
    <w:pPr>
      <w:shd w:val="clear" w:color="auto" w:fill="F2F2F2"/>
      <w:adjustRightInd w:val="0"/>
      <w:snapToGrid w:val="0"/>
      <w:ind w:firstLine="420"/>
    </w:pPr>
    <w:rPr>
      <w:rFonts w:ascii="Courier New" w:hAnsi="Courier New"/>
      <w:color w:val="000000"/>
      <w:kern w:val="0"/>
      <w:sz w:val="20"/>
    </w:rPr>
  </w:style>
  <w:style w:type="character" w:customStyle="1" w:styleId="Char0">
    <w:name w:val="代码 Char"/>
    <w:link w:val="a1"/>
    <w:uiPriority w:val="99"/>
    <w:locked/>
    <w:rsid w:val="002C2EDA"/>
    <w:rPr>
      <w:rFonts w:ascii="Courier New" w:eastAsia="宋体" w:hAnsi="Courier New"/>
      <w:color w:val="000000"/>
      <w:kern w:val="0"/>
      <w:sz w:val="24"/>
      <w:shd w:val="clear" w:color="auto" w:fill="F2F2F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image" Target="media/image16.wmf"/><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2.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header" Target="header2.xml"/><Relationship Id="rId8" Type="http://schemas.openxmlformats.org/officeDocument/2006/relationships/image" Target="media/image2.wmf"/><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1</Pages>
  <Words>150</Words>
  <Characters>857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李光程</dc:creator>
  <cp:keywords/>
  <dc:description/>
  <cp:lastModifiedBy>雨林木风</cp:lastModifiedBy>
  <cp:revision>4</cp:revision>
  <dcterms:created xsi:type="dcterms:W3CDTF">2014-11-23T05:22:00Z</dcterms:created>
  <dcterms:modified xsi:type="dcterms:W3CDTF">2015-01-11T06:13:00Z</dcterms:modified>
</cp:coreProperties>
</file>