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5F4" w:rsidRPr="00F414E1" w:rsidRDefault="002E05F4" w:rsidP="00F4253E">
      <w:pPr>
        <w:ind w:firstLineChars="0" w:firstLine="0"/>
      </w:pPr>
      <w:r w:rsidRPr="00050B1A">
        <w:rPr>
          <w:rStyle w:val="CharChar"/>
          <w:rFonts w:cs="宋体" w:hint="eastAsia"/>
          <w:szCs w:val="21"/>
        </w:rPr>
        <w:t>【</w:t>
      </w:r>
      <w:bookmarkStart w:id="0" w:name="_GoBack"/>
      <w:r w:rsidRPr="00050B1A">
        <w:rPr>
          <w:rStyle w:val="CharChar"/>
          <w:rFonts w:cs="宋体" w:hint="eastAsia"/>
          <w:szCs w:val="21"/>
        </w:rPr>
        <w:t>例</w:t>
      </w:r>
      <w:r>
        <w:rPr>
          <w:rStyle w:val="CharChar"/>
          <w:rFonts w:cs="宋体"/>
          <w:szCs w:val="21"/>
        </w:rPr>
        <w:t>9</w:t>
      </w:r>
      <w:r w:rsidRPr="00050B1A">
        <w:rPr>
          <w:rStyle w:val="CharChar"/>
          <w:rFonts w:cs="宋体"/>
          <w:szCs w:val="21"/>
        </w:rPr>
        <w:t>-4</w:t>
      </w:r>
      <w:r>
        <w:rPr>
          <w:rStyle w:val="CharChar"/>
          <w:rFonts w:cs="宋体"/>
          <w:szCs w:val="21"/>
        </w:rPr>
        <w:t>4</w:t>
      </w:r>
      <w:bookmarkEnd w:id="0"/>
      <w:r w:rsidRPr="00050B1A">
        <w:rPr>
          <w:rStyle w:val="CharChar"/>
          <w:rFonts w:cs="宋体" w:hint="eastAsia"/>
          <w:szCs w:val="21"/>
        </w:rPr>
        <w:t>】</w:t>
      </w:r>
      <w:r w:rsidRPr="00050B1A">
        <w:rPr>
          <w:rStyle w:val="CharChar"/>
          <w:rFonts w:cs="宋体"/>
          <w:szCs w:val="21"/>
        </w:rPr>
        <w:t xml:space="preserve"> </w:t>
      </w:r>
      <w:r w:rsidRPr="00050B1A">
        <w:rPr>
          <w:rStyle w:val="CharChar"/>
          <w:rFonts w:cs="宋体" w:hint="eastAsia"/>
          <w:szCs w:val="21"/>
        </w:rPr>
        <w:t>价格平衡模型问题</w:t>
      </w:r>
      <w:r>
        <w:rPr>
          <w:rFonts w:hint="eastAsia"/>
        </w:rPr>
        <w:t>。</w:t>
      </w:r>
    </w:p>
    <w:p w:rsidR="002E05F4" w:rsidRPr="00F414E1" w:rsidRDefault="002E05F4" w:rsidP="0093374F">
      <w:pPr>
        <w:ind w:firstLine="31680"/>
      </w:pPr>
      <w:r w:rsidRPr="00F414E1">
        <w:rPr>
          <w:rFonts w:hint="eastAsia"/>
        </w:rPr>
        <w:t>在</w:t>
      </w:r>
      <w:r w:rsidRPr="00F414E1">
        <w:t>Leontiff</w:t>
      </w:r>
      <w:r w:rsidRPr="00F414E1">
        <w:rPr>
          <w:rFonts w:hint="eastAsia"/>
        </w:rPr>
        <w:t>成为诺贝尔奖金获得者的历史中，线性代数曾起过重要的作用，我们来看看他的基本思路。假定一个国家或区域的经济可以分解为</w:t>
      </w:r>
      <w:r w:rsidRPr="00F414E1">
        <w:t>n</w:t>
      </w:r>
      <w:r w:rsidRPr="00F414E1">
        <w:rPr>
          <w:rFonts w:hint="eastAsia"/>
        </w:rPr>
        <w:t>个部门，这些部门都有生产产品或服务的独立功能。设单列</w:t>
      </w:r>
      <w:r w:rsidRPr="00F414E1">
        <w:t>n</w:t>
      </w:r>
      <w:r w:rsidRPr="00F414E1">
        <w:rPr>
          <w:rFonts w:hint="eastAsia"/>
        </w:rPr>
        <w:t>元向量</w:t>
      </w:r>
      <w:r w:rsidRPr="00F414E1">
        <w:t>x</w:t>
      </w:r>
      <w:r w:rsidRPr="00F414E1">
        <w:rPr>
          <w:rFonts w:hint="eastAsia"/>
        </w:rPr>
        <w:t>是这些</w:t>
      </w:r>
      <w:r w:rsidRPr="00F414E1">
        <w:t>n</w:t>
      </w:r>
      <w:r w:rsidRPr="00F414E1">
        <w:rPr>
          <w:rFonts w:hint="eastAsia"/>
        </w:rPr>
        <w:t>个部门的产出，组成在</w:t>
      </w:r>
      <w:r w:rsidRPr="00F414E1">
        <w:t>R</w:t>
      </w:r>
      <w:r w:rsidRPr="00F414E1">
        <w:rPr>
          <w:vertAlign w:val="superscript"/>
        </w:rPr>
        <w:t>n</w:t>
      </w:r>
      <w:r w:rsidRPr="00F414E1">
        <w:rPr>
          <w:rFonts w:hint="eastAsia"/>
        </w:rPr>
        <w:t>空间的产出向量。先假定该社会是自给自足的经济，这是一个最简单的情况。因此各经济部门生产出的产品，完全被自己部门和其它部门所消费。</w:t>
      </w:r>
      <w:r w:rsidRPr="00F414E1">
        <w:t>Leontiff</w:t>
      </w:r>
      <w:r w:rsidRPr="00F414E1">
        <w:rPr>
          <w:rFonts w:hint="eastAsia"/>
        </w:rPr>
        <w:t>提出的第一个问题是，各生产部门的实际产出的价格</w:t>
      </w:r>
      <w:r w:rsidRPr="00F414E1">
        <w:t>p</w:t>
      </w:r>
      <w:r w:rsidRPr="00F414E1">
        <w:rPr>
          <w:rFonts w:hint="eastAsia"/>
        </w:rPr>
        <w:t>应该是多少，才能使各部门的收入和消耗相等，以维持持续的生产。</w:t>
      </w:r>
    </w:p>
    <w:p w:rsidR="002E05F4" w:rsidRPr="00F414E1" w:rsidRDefault="002E05F4" w:rsidP="0093374F">
      <w:pPr>
        <w:ind w:firstLine="31680"/>
      </w:pPr>
      <w:r w:rsidRPr="00F414E1">
        <w:t>Leontiff</w:t>
      </w:r>
      <w:r w:rsidRPr="00F414E1">
        <w:rPr>
          <w:rFonts w:hint="eastAsia"/>
        </w:rPr>
        <w:t>的输入输出模型中的一个基本假定是：对于每个部门，存在着一个在</w:t>
      </w:r>
      <w:r w:rsidRPr="00F414E1">
        <w:t>R</w:t>
      </w:r>
      <w:r w:rsidRPr="00F414E1">
        <w:rPr>
          <w:vertAlign w:val="superscript"/>
        </w:rPr>
        <w:t>n</w:t>
      </w:r>
      <w:r w:rsidRPr="00F414E1">
        <w:rPr>
          <w:rFonts w:hint="eastAsia"/>
        </w:rPr>
        <w:t>空间单位消耗列向量</w:t>
      </w:r>
      <w:r w:rsidRPr="00F414E1">
        <w:t>v</w:t>
      </w:r>
      <w:r w:rsidRPr="00F414E1">
        <w:rPr>
          <w:vertAlign w:val="subscript"/>
        </w:rPr>
        <w:t>i</w:t>
      </w:r>
      <w:r w:rsidRPr="00F414E1">
        <w:rPr>
          <w:rFonts w:hint="eastAsia"/>
        </w:rPr>
        <w:t>，它表示第</w:t>
      </w:r>
      <w:r w:rsidRPr="00F414E1">
        <w:t>i</w:t>
      </w:r>
      <w:r w:rsidRPr="00F414E1">
        <w:rPr>
          <w:rFonts w:hint="eastAsia"/>
        </w:rPr>
        <w:t>个部门每产出一个单位（比如</w:t>
      </w:r>
      <w:r w:rsidRPr="00F414E1">
        <w:t>100</w:t>
      </w:r>
      <w:r w:rsidRPr="00F414E1">
        <w:rPr>
          <w:rFonts w:hint="eastAsia"/>
        </w:rPr>
        <w:t>万美金）产品，由本部门和其他各个部门消耗的百分比。在自给自足的经济中，这些列向量中所有元素的总和应该为</w:t>
      </w:r>
      <w:r w:rsidRPr="00F414E1">
        <w:t>1</w:t>
      </w:r>
      <w:r w:rsidRPr="00F414E1">
        <w:rPr>
          <w:rFonts w:hint="eastAsia"/>
        </w:rPr>
        <w:t>。把这</w:t>
      </w:r>
      <w:r w:rsidRPr="00F414E1">
        <w:t>n</w:t>
      </w:r>
      <w:r w:rsidRPr="00F414E1">
        <w:rPr>
          <w:rFonts w:hint="eastAsia"/>
        </w:rPr>
        <w:t>个</w:t>
      </w:r>
      <w:r w:rsidRPr="00F414E1">
        <w:t>v</w:t>
      </w:r>
      <w:r w:rsidRPr="00F414E1">
        <w:rPr>
          <w:vertAlign w:val="subscript"/>
        </w:rPr>
        <w:t>i</w:t>
      </w:r>
      <w:r w:rsidRPr="00F414E1">
        <w:rPr>
          <w:rFonts w:hint="eastAsia"/>
        </w:rPr>
        <w:t>，并列起来，它可以构成一个</w:t>
      </w:r>
      <w:r w:rsidRPr="00F414E1">
        <w:t>n</w:t>
      </w:r>
      <w:r w:rsidRPr="00F414E1">
        <w:rPr>
          <w:rFonts w:hint="eastAsia"/>
        </w:rPr>
        <w:t>×</w:t>
      </w:r>
      <w:r w:rsidRPr="00F414E1">
        <w:t>n</w:t>
      </w:r>
      <w:r w:rsidRPr="00F414E1">
        <w:rPr>
          <w:rFonts w:hint="eastAsia"/>
        </w:rPr>
        <w:t>的系数矩阵，可称为内部需求矩阵</w:t>
      </w:r>
      <w:r w:rsidRPr="00F414E1">
        <w:t>V</w:t>
      </w:r>
      <w:r w:rsidRPr="00F414E1">
        <w:rPr>
          <w:rFonts w:hint="eastAsia"/>
        </w:rPr>
        <w:t>。</w:t>
      </w:r>
    </w:p>
    <w:p w:rsidR="002E05F4" w:rsidRDefault="002E05F4" w:rsidP="0093374F">
      <w:pPr>
        <w:ind w:firstLine="31680"/>
      </w:pPr>
      <w:r w:rsidRPr="00F414E1">
        <w:rPr>
          <w:rFonts w:hint="eastAsia"/>
        </w:rPr>
        <w:t>举一个最简单的例子，假如一个自给自足的经济体由三个部门组成，它们是煤炭业、电力业和钢铁业。它们的单位消耗列向量和销售收入列向量</w:t>
      </w:r>
      <w:r w:rsidRPr="00F414E1">
        <w:t>p</w:t>
      </w:r>
      <w:r w:rsidRPr="00F414E1">
        <w:rPr>
          <w:rFonts w:hint="eastAsia"/>
        </w:rPr>
        <w:t>如下</w:t>
      </w:r>
      <w:r>
        <w:t>8-1</w:t>
      </w:r>
      <w:r>
        <w:rPr>
          <w:rFonts w:hint="eastAsia"/>
        </w:rPr>
        <w:t>所示。</w:t>
      </w:r>
    </w:p>
    <w:p w:rsidR="002E05F4" w:rsidRPr="002D5B68" w:rsidRDefault="002E05F4" w:rsidP="00F4253E">
      <w:pPr>
        <w:ind w:firstLineChars="0" w:firstLine="0"/>
        <w:jc w:val="center"/>
      </w:pPr>
      <w:r w:rsidRPr="002D5B68">
        <w:rPr>
          <w:rFonts w:hint="eastAsia"/>
        </w:rPr>
        <w:t>表</w:t>
      </w:r>
      <w:r>
        <w:t>8</w:t>
      </w:r>
      <w:r w:rsidRPr="002D5B68">
        <w:t xml:space="preserve">-1 </w:t>
      </w:r>
      <w:r w:rsidRPr="002D5B68">
        <w:rPr>
          <w:rFonts w:hint="eastAsia"/>
        </w:rPr>
        <w:t>单位消耗列向量和销售收入列向量</w:t>
      </w:r>
      <w:r w:rsidRPr="002D5B68">
        <w:t>p</w:t>
      </w:r>
    </w:p>
    <w:tbl>
      <w:tblPr>
        <w:tblW w:w="0" w:type="auto"/>
        <w:tblInd w:w="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6"/>
        <w:gridCol w:w="846"/>
        <w:gridCol w:w="846"/>
        <w:gridCol w:w="846"/>
        <w:gridCol w:w="2054"/>
      </w:tblGrid>
      <w:tr w:rsidR="002E05F4" w:rsidRPr="00F414E1" w:rsidTr="00707E04">
        <w:trPr>
          <w:cantSplit/>
        </w:trPr>
        <w:tc>
          <w:tcPr>
            <w:tcW w:w="0" w:type="auto"/>
            <w:vMerge w:val="restart"/>
            <w:vAlign w:val="center"/>
          </w:tcPr>
          <w:p w:rsidR="002E05F4" w:rsidRPr="00F414E1" w:rsidRDefault="002E05F4" w:rsidP="006E0283">
            <w:pPr>
              <w:ind w:firstLineChars="0" w:firstLine="0"/>
              <w:jc w:val="center"/>
            </w:pPr>
            <w:r w:rsidRPr="00F414E1">
              <w:rPr>
                <w:rFonts w:hint="eastAsia"/>
              </w:rPr>
              <w:t>由下列部门购买</w:t>
            </w:r>
          </w:p>
        </w:tc>
        <w:tc>
          <w:tcPr>
            <w:tcW w:w="0" w:type="auto"/>
            <w:gridSpan w:val="3"/>
            <w:vAlign w:val="center"/>
          </w:tcPr>
          <w:p w:rsidR="002E05F4" w:rsidRPr="00F414E1" w:rsidRDefault="002E05F4" w:rsidP="006E0283">
            <w:pPr>
              <w:ind w:firstLineChars="0" w:firstLine="0"/>
              <w:jc w:val="center"/>
            </w:pPr>
            <w:r w:rsidRPr="00F414E1">
              <w:rPr>
                <w:rFonts w:hint="eastAsia"/>
              </w:rPr>
              <w:t>每单位输出的消耗分配</w:t>
            </w:r>
          </w:p>
        </w:tc>
        <w:tc>
          <w:tcPr>
            <w:tcW w:w="0" w:type="auto"/>
            <w:vMerge w:val="restart"/>
            <w:vAlign w:val="center"/>
          </w:tcPr>
          <w:p w:rsidR="002E05F4" w:rsidRPr="00F414E1" w:rsidRDefault="002E05F4" w:rsidP="006E0283">
            <w:pPr>
              <w:ind w:firstLineChars="0" w:firstLine="0"/>
              <w:jc w:val="center"/>
            </w:pPr>
            <w:r w:rsidRPr="00F414E1">
              <w:rPr>
                <w:rFonts w:hint="eastAsia"/>
              </w:rPr>
              <w:t>销售价格</w:t>
            </w:r>
            <w:r>
              <w:t>p</w:t>
            </w:r>
            <w:r w:rsidRPr="00F414E1">
              <w:rPr>
                <w:rFonts w:hint="eastAsia"/>
              </w:rPr>
              <w:t>（收入）</w:t>
            </w:r>
          </w:p>
        </w:tc>
      </w:tr>
      <w:tr w:rsidR="002E05F4" w:rsidRPr="00F414E1" w:rsidTr="00707E04">
        <w:trPr>
          <w:cantSplit/>
        </w:trPr>
        <w:tc>
          <w:tcPr>
            <w:tcW w:w="0" w:type="auto"/>
            <w:vMerge/>
            <w:vAlign w:val="center"/>
          </w:tcPr>
          <w:p w:rsidR="002E05F4" w:rsidRPr="00F414E1" w:rsidRDefault="002E05F4" w:rsidP="002E05F4">
            <w:pPr>
              <w:ind w:firstLine="31680"/>
              <w:jc w:val="center"/>
            </w:pPr>
          </w:p>
        </w:tc>
        <w:tc>
          <w:tcPr>
            <w:tcW w:w="0" w:type="auto"/>
            <w:vAlign w:val="center"/>
          </w:tcPr>
          <w:p w:rsidR="002E05F4" w:rsidRPr="00F414E1" w:rsidRDefault="002E05F4" w:rsidP="006E0283">
            <w:pPr>
              <w:ind w:firstLineChars="0" w:firstLine="0"/>
              <w:jc w:val="center"/>
            </w:pPr>
            <w:r w:rsidRPr="00F414E1">
              <w:rPr>
                <w:rFonts w:hint="eastAsia"/>
              </w:rPr>
              <w:t>煤炭业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6E0283">
            <w:pPr>
              <w:ind w:firstLineChars="0" w:firstLine="0"/>
              <w:jc w:val="center"/>
            </w:pPr>
            <w:r w:rsidRPr="00F414E1">
              <w:rPr>
                <w:rFonts w:hint="eastAsia"/>
              </w:rPr>
              <w:t>电力业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6E0283">
            <w:pPr>
              <w:ind w:firstLineChars="0" w:firstLine="0"/>
              <w:jc w:val="center"/>
            </w:pPr>
            <w:r w:rsidRPr="00F414E1">
              <w:rPr>
                <w:rFonts w:hint="eastAsia"/>
              </w:rPr>
              <w:t>钢铁业</w:t>
            </w:r>
          </w:p>
        </w:tc>
        <w:tc>
          <w:tcPr>
            <w:tcW w:w="0" w:type="auto"/>
            <w:vMerge/>
            <w:vAlign w:val="center"/>
          </w:tcPr>
          <w:p w:rsidR="002E05F4" w:rsidRPr="00F414E1" w:rsidRDefault="002E05F4" w:rsidP="002E05F4">
            <w:pPr>
              <w:ind w:firstLine="31680"/>
              <w:jc w:val="center"/>
            </w:pPr>
          </w:p>
        </w:tc>
      </w:tr>
      <w:tr w:rsidR="002E05F4" w:rsidRPr="00F414E1" w:rsidTr="00707E04">
        <w:tc>
          <w:tcPr>
            <w:tcW w:w="0" w:type="auto"/>
            <w:vAlign w:val="center"/>
          </w:tcPr>
          <w:p w:rsidR="002E05F4" w:rsidRPr="00F414E1" w:rsidRDefault="002E05F4" w:rsidP="006E0283">
            <w:pPr>
              <w:ind w:firstLineChars="0" w:firstLine="0"/>
              <w:jc w:val="center"/>
            </w:pPr>
            <w:r w:rsidRPr="00F414E1">
              <w:rPr>
                <w:rFonts w:hint="eastAsia"/>
              </w:rPr>
              <w:t>煤炭业</w:t>
            </w:r>
          </w:p>
        </w:tc>
        <w:tc>
          <w:tcPr>
            <w:tcW w:w="0" w:type="auto"/>
            <w:vAlign w:val="center"/>
          </w:tcPr>
          <w:p w:rsidR="002E05F4" w:rsidRPr="002D5B68" w:rsidRDefault="002E05F4" w:rsidP="002E05F4">
            <w:pPr>
              <w:ind w:firstLineChars="95" w:firstLine="31680"/>
            </w:pPr>
            <w:r w:rsidRPr="002D5B68">
              <w:t>0.0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2E05F4">
            <w:pPr>
              <w:ind w:firstLineChars="95" w:firstLine="31680"/>
            </w:pPr>
            <w:r w:rsidRPr="00F414E1">
              <w:t>0.4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2E05F4">
            <w:pPr>
              <w:ind w:firstLineChars="95" w:firstLine="31680"/>
            </w:pPr>
            <w:r w:rsidRPr="00F414E1">
              <w:t>0.6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2E05F4">
            <w:pPr>
              <w:ind w:firstLine="31680"/>
              <w:jc w:val="center"/>
            </w:pPr>
            <w:r w:rsidRPr="00F414E1">
              <w:t>p</w:t>
            </w:r>
            <w:r w:rsidRPr="00F414E1">
              <w:rPr>
                <w:szCs w:val="21"/>
                <w:vertAlign w:val="subscript"/>
              </w:rPr>
              <w:t>c</w:t>
            </w:r>
          </w:p>
        </w:tc>
      </w:tr>
      <w:tr w:rsidR="002E05F4" w:rsidRPr="00F414E1" w:rsidTr="00707E04">
        <w:tc>
          <w:tcPr>
            <w:tcW w:w="0" w:type="auto"/>
            <w:vAlign w:val="center"/>
          </w:tcPr>
          <w:p w:rsidR="002E05F4" w:rsidRPr="00F414E1" w:rsidRDefault="002E05F4" w:rsidP="006E0283">
            <w:pPr>
              <w:ind w:firstLineChars="0" w:firstLine="0"/>
              <w:jc w:val="center"/>
            </w:pPr>
            <w:r w:rsidRPr="00F414E1">
              <w:rPr>
                <w:rFonts w:hint="eastAsia"/>
              </w:rPr>
              <w:t>电力业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2E05F4">
            <w:pPr>
              <w:ind w:firstLineChars="95" w:firstLine="31680"/>
            </w:pPr>
            <w:r w:rsidRPr="00F414E1">
              <w:t>0.6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2E05F4">
            <w:pPr>
              <w:ind w:firstLineChars="95" w:firstLine="31680"/>
            </w:pPr>
            <w:r w:rsidRPr="00F414E1">
              <w:t>0.1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2E05F4">
            <w:pPr>
              <w:ind w:firstLineChars="95" w:firstLine="31680"/>
            </w:pPr>
            <w:r w:rsidRPr="00F414E1">
              <w:t>0.2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2E05F4">
            <w:pPr>
              <w:ind w:firstLine="31680"/>
              <w:jc w:val="center"/>
            </w:pPr>
            <w:r w:rsidRPr="00F414E1">
              <w:t>p</w:t>
            </w:r>
            <w:r w:rsidRPr="00F414E1">
              <w:rPr>
                <w:szCs w:val="21"/>
                <w:vertAlign w:val="subscript"/>
              </w:rPr>
              <w:t>e</w:t>
            </w:r>
          </w:p>
        </w:tc>
      </w:tr>
      <w:tr w:rsidR="002E05F4" w:rsidRPr="00F414E1" w:rsidTr="00707E04">
        <w:tc>
          <w:tcPr>
            <w:tcW w:w="0" w:type="auto"/>
            <w:vAlign w:val="center"/>
          </w:tcPr>
          <w:p w:rsidR="002E05F4" w:rsidRPr="00F414E1" w:rsidRDefault="002E05F4" w:rsidP="006E0283">
            <w:pPr>
              <w:ind w:firstLineChars="0" w:firstLine="0"/>
              <w:jc w:val="center"/>
            </w:pPr>
            <w:r w:rsidRPr="00F414E1">
              <w:rPr>
                <w:rFonts w:hint="eastAsia"/>
              </w:rPr>
              <w:t>钢铁业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2E05F4">
            <w:pPr>
              <w:ind w:firstLineChars="95" w:firstLine="31680"/>
            </w:pPr>
            <w:r w:rsidRPr="00F414E1">
              <w:t>0.4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2E05F4">
            <w:pPr>
              <w:ind w:firstLineChars="95" w:firstLine="31680"/>
            </w:pPr>
            <w:r w:rsidRPr="00F414E1">
              <w:t>0.5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2E05F4">
            <w:pPr>
              <w:ind w:firstLineChars="95" w:firstLine="31680"/>
            </w:pPr>
            <w:r w:rsidRPr="00F414E1">
              <w:t>0.2</w:t>
            </w:r>
          </w:p>
        </w:tc>
        <w:tc>
          <w:tcPr>
            <w:tcW w:w="0" w:type="auto"/>
            <w:vAlign w:val="center"/>
          </w:tcPr>
          <w:p w:rsidR="002E05F4" w:rsidRPr="00F414E1" w:rsidRDefault="002E05F4" w:rsidP="002E05F4">
            <w:pPr>
              <w:ind w:firstLine="31680"/>
              <w:jc w:val="center"/>
            </w:pPr>
            <w:r w:rsidRPr="00F414E1">
              <w:t>p</w:t>
            </w:r>
            <w:r w:rsidRPr="00F414E1">
              <w:rPr>
                <w:szCs w:val="21"/>
                <w:vertAlign w:val="subscript"/>
              </w:rPr>
              <w:t>s</w:t>
            </w:r>
          </w:p>
        </w:tc>
      </w:tr>
    </w:tbl>
    <w:p w:rsidR="002E05F4" w:rsidRDefault="002E05F4" w:rsidP="002E05F4">
      <w:pPr>
        <w:ind w:firstLine="31680"/>
      </w:pPr>
      <w:r>
        <w:tab/>
      </w:r>
      <w:r>
        <w:tab/>
      </w:r>
      <w:r>
        <w:tab/>
      </w:r>
      <w:r>
        <w:tab/>
      </w:r>
    </w:p>
    <w:p w:rsidR="002E05F4" w:rsidRPr="00F414E1" w:rsidRDefault="002E05F4" w:rsidP="0093374F">
      <w:pPr>
        <w:ind w:firstLine="31680"/>
      </w:pPr>
      <w:r w:rsidRPr="00F414E1">
        <w:rPr>
          <w:rFonts w:hint="eastAsia"/>
        </w:rPr>
        <w:t>如果电力业产出了</w:t>
      </w:r>
      <w:r w:rsidRPr="00F414E1">
        <w:t>100</w:t>
      </w:r>
      <w:r w:rsidRPr="00F414E1">
        <w:rPr>
          <w:rFonts w:hint="eastAsia"/>
        </w:rPr>
        <w:t>个单位的产品，有</w:t>
      </w:r>
      <w:r w:rsidRPr="00F414E1">
        <w:t>40</w:t>
      </w:r>
      <w:r w:rsidRPr="00F414E1">
        <w:rPr>
          <w:rFonts w:hint="eastAsia"/>
        </w:rPr>
        <w:t>个单位会被煤炭业消耗，</w:t>
      </w:r>
      <w:r w:rsidRPr="00F414E1">
        <w:t>10</w:t>
      </w:r>
      <w:r w:rsidRPr="00F414E1">
        <w:rPr>
          <w:rFonts w:hint="eastAsia"/>
        </w:rPr>
        <w:t>个单位被自己消耗，而被钢铁业消耗的是</w:t>
      </w:r>
      <w:r w:rsidRPr="00F414E1">
        <w:t>50</w:t>
      </w:r>
      <w:r w:rsidRPr="00F414E1">
        <w:rPr>
          <w:rFonts w:hint="eastAsia"/>
        </w:rPr>
        <w:t>个单位，各行业付出的费用为：</w:t>
      </w:r>
    </w:p>
    <w:p w:rsidR="002E05F4" w:rsidRPr="00F414E1" w:rsidRDefault="002E05F4" w:rsidP="0093374F">
      <w:pPr>
        <w:ind w:firstLine="31680"/>
      </w:pPr>
      <w:r w:rsidRPr="00F414E1">
        <w:tab/>
      </w:r>
      <w:r w:rsidRPr="00F414E1">
        <w:tab/>
      </w:r>
      <w:r w:rsidRPr="00F414E1">
        <w:tab/>
      </w:r>
      <w:r w:rsidRPr="00B84370">
        <w:rPr>
          <w:position w:val="-50"/>
        </w:rPr>
        <w:object w:dxaOrig="17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56.25pt" o:ole="">
            <v:imagedata r:id="rId6" o:title=""/>
          </v:shape>
          <o:OLEObject Type="Embed" ProgID="Equation.DSMT4" ShapeID="_x0000_i1025" DrawAspect="Content" ObjectID="_1482490950" r:id="rId7"/>
        </w:object>
      </w:r>
    </w:p>
    <w:p w:rsidR="002E05F4" w:rsidRPr="00F414E1" w:rsidRDefault="002E05F4" w:rsidP="0093374F">
      <w:pPr>
        <w:ind w:firstLine="31680"/>
      </w:pPr>
      <w:r w:rsidRPr="00F414E1">
        <w:rPr>
          <w:rFonts w:hint="eastAsia"/>
        </w:rPr>
        <w:t>这就是内部消耗的计算方法，把几个部门都算上，可以写出</w:t>
      </w:r>
      <w:r>
        <w:rPr>
          <w:rFonts w:hint="eastAsia"/>
        </w:rPr>
        <w:t>：</w:t>
      </w:r>
    </w:p>
    <w:p w:rsidR="002E05F4" w:rsidRPr="00F414E1" w:rsidRDefault="002E05F4" w:rsidP="0093374F">
      <w:pPr>
        <w:ind w:firstLine="31680"/>
        <w:rPr>
          <w:b/>
        </w:rPr>
      </w:pPr>
      <w:r>
        <w:rPr>
          <w:rFonts w:hint="eastAsia"/>
        </w:rPr>
        <w:t>各部门消耗成本</w:t>
      </w:r>
      <w:r>
        <w:t>=</w:t>
      </w:r>
      <w:r w:rsidRPr="00B84370">
        <w:rPr>
          <w:position w:val="-50"/>
        </w:rPr>
        <w:object w:dxaOrig="3340" w:dyaOrig="1120">
          <v:shape id="_x0000_i1026" type="#_x0000_t75" style="width:167.25pt;height:56.25pt" o:ole="">
            <v:imagedata r:id="rId8" o:title=""/>
          </v:shape>
          <o:OLEObject Type="Embed" ProgID="Equation.DSMT4" ShapeID="_x0000_i1026" DrawAspect="Content" ObjectID="_1482490951" r:id="rId9"/>
        </w:object>
      </w:r>
      <w:r>
        <w:t>=</w:t>
      </w:r>
      <w:r>
        <w:rPr>
          <w:rFonts w:hint="eastAsia"/>
        </w:rPr>
        <w:t>销售收入</w:t>
      </w:r>
      <w:r>
        <w:t>=</w:t>
      </w:r>
      <w:r w:rsidRPr="00707E04">
        <w:rPr>
          <w:position w:val="-50"/>
        </w:rPr>
        <w:object w:dxaOrig="540" w:dyaOrig="1120">
          <v:shape id="_x0000_i1027" type="#_x0000_t75" style="width:27pt;height:56.25pt" o:ole="">
            <v:imagedata r:id="rId10" o:title=""/>
          </v:shape>
          <o:OLEObject Type="Embed" ProgID="Equation.DSMT4" ShapeID="_x0000_i1027" DrawAspect="Content" ObjectID="_1482490952" r:id="rId11"/>
        </w:object>
      </w:r>
    </w:p>
    <w:p w:rsidR="002E05F4" w:rsidRPr="00F414E1" w:rsidRDefault="002E05F4" w:rsidP="0093374F">
      <w:pPr>
        <w:ind w:firstLine="31680"/>
      </w:pPr>
      <w:r w:rsidRPr="00F414E1">
        <w:rPr>
          <w:rFonts w:hint="eastAsia"/>
        </w:rPr>
        <w:t>其中</w:t>
      </w:r>
      <w:r>
        <w:rPr>
          <w:rFonts w:hint="eastAsia"/>
        </w:rPr>
        <w:t>：</w:t>
      </w:r>
      <w:r w:rsidRPr="00F414E1">
        <w:tab/>
      </w:r>
      <w:r w:rsidRPr="00F414E1">
        <w:tab/>
      </w:r>
      <w:r w:rsidRPr="00F414E1">
        <w:rPr>
          <w:position w:val="-50"/>
        </w:rPr>
        <w:object w:dxaOrig="3220" w:dyaOrig="1120">
          <v:shape id="_x0000_i1028" type="#_x0000_t75" style="width:159.75pt;height:56.25pt" o:ole="">
            <v:imagedata r:id="rId12" o:title=""/>
          </v:shape>
          <o:OLEObject Type="Embed" ProgID="Equation.DSMT4" ShapeID="_x0000_i1028" DrawAspect="Content" ObjectID="_1482490953" r:id="rId13"/>
        </w:object>
      </w:r>
    </w:p>
    <w:p w:rsidR="002E05F4" w:rsidRPr="00F414E1" w:rsidRDefault="002E05F4" w:rsidP="0093374F">
      <w:pPr>
        <w:ind w:firstLine="31680"/>
      </w:pPr>
      <w:r w:rsidRPr="00F414E1">
        <w:rPr>
          <w:rFonts w:hint="eastAsia"/>
        </w:rPr>
        <w:t>于是总的价格平衡方程可以写成为：</w:t>
      </w:r>
    </w:p>
    <w:p w:rsidR="002E05F4" w:rsidRPr="00F414E1" w:rsidRDefault="002E05F4" w:rsidP="0093374F">
      <w:pPr>
        <w:ind w:firstLine="31680"/>
      </w:pPr>
      <w:r w:rsidRPr="00F414E1">
        <w:tab/>
      </w:r>
      <w:r w:rsidRPr="00F414E1">
        <w:tab/>
      </w:r>
      <w:r w:rsidRPr="00F414E1">
        <w:tab/>
        <w:t>p – Vp = 0</w:t>
      </w:r>
    </w:p>
    <w:p w:rsidR="002E05F4" w:rsidRPr="00F414E1" w:rsidRDefault="002E05F4" w:rsidP="0093374F">
      <w:pPr>
        <w:ind w:firstLine="31680"/>
      </w:pPr>
      <w:r w:rsidRPr="00F414E1">
        <w:tab/>
      </w:r>
      <w:r w:rsidRPr="00F414E1">
        <w:tab/>
      </w:r>
      <w:r w:rsidRPr="00F414E1">
        <w:tab/>
        <w:t>( I – V ) p =0</w:t>
      </w:r>
    </w:p>
    <w:p w:rsidR="002E05F4" w:rsidRPr="00F414E1" w:rsidRDefault="002E05F4" w:rsidP="0093374F">
      <w:pPr>
        <w:ind w:firstLine="31680"/>
      </w:pPr>
      <w:r w:rsidRPr="00F414E1">
        <w:rPr>
          <w:rFonts w:hint="eastAsia"/>
        </w:rPr>
        <w:t>此等式右端常数项为零，是一个齐次方程。它有非零解的条件是系数行列式等于零，或者用行阶梯简化来求解。</w:t>
      </w:r>
    </w:p>
    <w:p w:rsidR="002E05F4" w:rsidRPr="00F414E1" w:rsidRDefault="002E05F4" w:rsidP="0093374F">
      <w:pPr>
        <w:ind w:firstLine="31680"/>
      </w:pPr>
      <w:r w:rsidRPr="00F414E1">
        <w:rPr>
          <w:rFonts w:hint="eastAsia"/>
        </w:rPr>
        <w:t>用</w:t>
      </w:r>
      <w:r w:rsidRPr="00F414E1">
        <w:t>MATLAB</w:t>
      </w:r>
      <w:r w:rsidRPr="00F414E1">
        <w:rPr>
          <w:rFonts w:hint="eastAsia"/>
        </w:rPr>
        <w:t>语句写出其解的表示式：</w:t>
      </w:r>
    </w:p>
    <w:p w:rsidR="002E05F4" w:rsidRPr="0093374F" w:rsidRDefault="002E05F4" w:rsidP="0093374F">
      <w:pPr>
        <w:pStyle w:val="a0"/>
        <w:ind w:firstLine="31680"/>
        <w:rPr>
          <w:sz w:val="18"/>
          <w:szCs w:val="18"/>
          <w:lang w:val="pl-PL"/>
        </w:rPr>
      </w:pPr>
      <w:r w:rsidRPr="0093374F">
        <w:rPr>
          <w:sz w:val="18"/>
          <w:szCs w:val="18"/>
          <w:lang w:val="pl-PL"/>
        </w:rPr>
        <w:t>V=[0.,0.4,0.6;0.6,0.1,0.2;0.4,0.5,0.2],</w:t>
      </w:r>
    </w:p>
    <w:p w:rsidR="002E05F4" w:rsidRPr="0093374F" w:rsidRDefault="002E05F4" w:rsidP="0093374F">
      <w:pPr>
        <w:pStyle w:val="a0"/>
        <w:ind w:firstLine="31680"/>
        <w:rPr>
          <w:sz w:val="18"/>
          <w:szCs w:val="18"/>
          <w:lang w:val="pl-PL"/>
        </w:rPr>
      </w:pPr>
      <w:r w:rsidRPr="0093374F">
        <w:rPr>
          <w:sz w:val="18"/>
          <w:szCs w:val="18"/>
          <w:lang w:val="pl-PL"/>
        </w:rPr>
        <w:tab/>
        <w:t>U</w:t>
      </w:r>
      <w:r w:rsidRPr="0093374F">
        <w:rPr>
          <w:sz w:val="18"/>
          <w:szCs w:val="18"/>
          <w:vertAlign w:val="subscript"/>
          <w:lang w:val="pl-PL"/>
        </w:rPr>
        <w:t>0</w:t>
      </w:r>
      <w:r w:rsidRPr="0093374F">
        <w:rPr>
          <w:sz w:val="18"/>
          <w:szCs w:val="18"/>
          <w:lang w:val="pl-PL"/>
        </w:rPr>
        <w:t xml:space="preserve"> = rref([[eye(3)-V],zeros(3,1)])</w:t>
      </w:r>
    </w:p>
    <w:p w:rsidR="002E05F4" w:rsidRPr="00F414E1" w:rsidRDefault="002E05F4" w:rsidP="0093374F">
      <w:pPr>
        <w:ind w:firstLine="31680"/>
      </w:pPr>
      <w:r w:rsidRPr="00F414E1">
        <w:rPr>
          <w:rFonts w:hint="eastAsia"/>
        </w:rPr>
        <w:t>程序运行的结果为</w:t>
      </w:r>
    </w:p>
    <w:p w:rsidR="002E05F4" w:rsidRPr="00F414E1" w:rsidRDefault="002E05F4" w:rsidP="0093374F">
      <w:pPr>
        <w:ind w:firstLine="31680"/>
      </w:pPr>
      <w:r w:rsidRPr="00B84370">
        <w:rPr>
          <w:position w:val="-50"/>
        </w:rPr>
        <w:object w:dxaOrig="3860" w:dyaOrig="1120">
          <v:shape id="_x0000_i1029" type="#_x0000_t75" style="width:191.25pt;height:56.25pt" o:ole="">
            <v:imagedata r:id="rId14" o:title=""/>
          </v:shape>
          <o:OLEObject Type="Embed" ProgID="Equation.DSMT4" ShapeID="_x0000_i1029" DrawAspect="Content" ObjectID="_1482490954" r:id="rId15"/>
        </w:object>
      </w:r>
    </w:p>
    <w:p w:rsidR="002E05F4" w:rsidRPr="00F414E1" w:rsidRDefault="002E05F4" w:rsidP="0093374F">
      <w:pPr>
        <w:ind w:firstLine="31680"/>
      </w:pPr>
      <w:r w:rsidRPr="00F414E1">
        <w:rPr>
          <w:rFonts w:hint="eastAsia"/>
        </w:rPr>
        <w:t>这个结果是合理的，简化行阶梯形式只有两行，说明</w:t>
      </w:r>
      <w:r w:rsidRPr="00F414E1">
        <w:t>[I-V]</w:t>
      </w:r>
      <w:r w:rsidRPr="00F414E1">
        <w:rPr>
          <w:rFonts w:hint="eastAsia"/>
        </w:rPr>
        <w:t>的秩是</w:t>
      </w:r>
      <w:r w:rsidRPr="00F414E1">
        <w:t>2</w:t>
      </w:r>
      <w:r w:rsidRPr="00F414E1">
        <w:rPr>
          <w:rFonts w:hint="eastAsia"/>
        </w:rPr>
        <w:t>，所以它的行列式必定为零。由于现在有三个变量，只有两个方程，必定有一个变量可以作为自由变量。记住</w:t>
      </w:r>
      <w:r w:rsidRPr="00F414E1">
        <w:t>U</w:t>
      </w:r>
      <w:r w:rsidRPr="00707E04">
        <w:rPr>
          <w:vertAlign w:val="subscript"/>
        </w:rPr>
        <w:t>0</w:t>
      </w:r>
      <w:r w:rsidRPr="00F414E1">
        <w:rPr>
          <w:rFonts w:hint="eastAsia"/>
        </w:rPr>
        <w:t>矩阵中各列的意义，它们分别是原方程中</w:t>
      </w:r>
      <w:r w:rsidRPr="00F414E1">
        <w:t>p</w:t>
      </w:r>
      <w:r w:rsidRPr="00F414E1">
        <w:rPr>
          <w:szCs w:val="21"/>
          <w:vertAlign w:val="subscript"/>
        </w:rPr>
        <w:t>c</w:t>
      </w:r>
      <w:r w:rsidRPr="00F414E1">
        <w:rPr>
          <w:rFonts w:hint="eastAsia"/>
        </w:rPr>
        <w:t>，</w:t>
      </w:r>
      <w:r w:rsidRPr="00F414E1">
        <w:t>p</w:t>
      </w:r>
      <w:r w:rsidRPr="00F414E1">
        <w:rPr>
          <w:szCs w:val="21"/>
          <w:vertAlign w:val="subscript"/>
        </w:rPr>
        <w:t>e</w:t>
      </w:r>
      <w:r w:rsidRPr="00F414E1">
        <w:rPr>
          <w:rFonts w:hint="eastAsia"/>
        </w:rPr>
        <w:t>，</w:t>
      </w:r>
      <w:r w:rsidRPr="00F414E1">
        <w:t>p</w:t>
      </w:r>
      <w:r w:rsidRPr="00F414E1">
        <w:rPr>
          <w:szCs w:val="21"/>
          <w:vertAlign w:val="subscript"/>
        </w:rPr>
        <w:t>s</w:t>
      </w:r>
      <w:r w:rsidRPr="00F414E1">
        <w:rPr>
          <w:rFonts w:hint="eastAsia"/>
        </w:rPr>
        <w:t>，的系数，所以简化行阶梯矩阵</w:t>
      </w:r>
      <w:r w:rsidRPr="00F414E1">
        <w:t>U</w:t>
      </w:r>
      <w:r w:rsidRPr="00707E04">
        <w:rPr>
          <w:vertAlign w:val="subscript"/>
        </w:rPr>
        <w:t>0</w:t>
      </w:r>
      <w:r w:rsidRPr="00F414E1">
        <w:rPr>
          <w:rFonts w:hint="eastAsia"/>
        </w:rPr>
        <w:t>表示的是下列方程：</w:t>
      </w:r>
    </w:p>
    <w:p w:rsidR="002E05F4" w:rsidRPr="00F414E1" w:rsidRDefault="002E05F4" w:rsidP="0093374F">
      <w:pPr>
        <w:ind w:firstLine="31680"/>
      </w:pPr>
      <w:r w:rsidRPr="00B84370">
        <w:rPr>
          <w:position w:val="-32"/>
        </w:rPr>
        <w:object w:dxaOrig="4640" w:dyaOrig="760">
          <v:shape id="_x0000_i1030" type="#_x0000_t75" style="width:231.75pt;height:37.5pt" o:ole="">
            <v:imagedata r:id="rId16" o:title=""/>
          </v:shape>
          <o:OLEObject Type="Embed" ProgID="Equation.DSMT4" ShapeID="_x0000_i1030" DrawAspect="Content" ObjectID="_1482490955" r:id="rId17"/>
        </w:object>
      </w:r>
    </w:p>
    <w:p w:rsidR="002E05F4" w:rsidRDefault="002E05F4" w:rsidP="0093374F">
      <w:pPr>
        <w:ind w:firstLine="31680"/>
      </w:pPr>
      <w:r w:rsidRPr="00F414E1">
        <w:rPr>
          <w:rFonts w:hint="eastAsia"/>
        </w:rPr>
        <w:t>这里取</w:t>
      </w:r>
      <w:r w:rsidRPr="00F414E1">
        <w:t>p</w:t>
      </w:r>
      <w:r w:rsidRPr="00F414E1">
        <w:rPr>
          <w:szCs w:val="21"/>
          <w:vertAlign w:val="subscript"/>
        </w:rPr>
        <w:t>s</w:t>
      </w:r>
      <w:r w:rsidRPr="00F414E1">
        <w:rPr>
          <w:rFonts w:hint="eastAsia"/>
        </w:rPr>
        <w:t>为自由变量，所以煤炭业和电力业的价格应该分别为钢铁业价格的</w:t>
      </w:r>
      <w:r w:rsidRPr="00F414E1">
        <w:t>0.94</w:t>
      </w:r>
      <w:r w:rsidRPr="00F414E1">
        <w:rPr>
          <w:rFonts w:hint="eastAsia"/>
        </w:rPr>
        <w:t>和</w:t>
      </w:r>
      <w:r w:rsidRPr="00F414E1">
        <w:t>0.85</w:t>
      </w:r>
      <w:r w:rsidRPr="00F414E1">
        <w:rPr>
          <w:rFonts w:hint="eastAsia"/>
        </w:rPr>
        <w:t>倍。如果钢铁业产品价格总计为</w:t>
      </w:r>
      <w:r w:rsidRPr="00F414E1">
        <w:t>100</w:t>
      </w:r>
      <w:r w:rsidRPr="00F414E1">
        <w:rPr>
          <w:rFonts w:hint="eastAsia"/>
        </w:rPr>
        <w:t>万元，则煤炭业的产品价格总计为</w:t>
      </w:r>
      <w:r w:rsidRPr="00F414E1">
        <w:t>94</w:t>
      </w:r>
      <w:r w:rsidRPr="00F414E1">
        <w:rPr>
          <w:rFonts w:hint="eastAsia"/>
        </w:rPr>
        <w:t>万，电力业的价格总计为</w:t>
      </w:r>
      <w:r w:rsidRPr="00F414E1">
        <w:t>85</w:t>
      </w:r>
      <w:r w:rsidRPr="00F414E1">
        <w:rPr>
          <w:rFonts w:hint="eastAsia"/>
        </w:rPr>
        <w:t>万</w:t>
      </w:r>
      <w:r>
        <w:rPr>
          <w:rFonts w:hint="eastAsia"/>
        </w:rPr>
        <w:t>。</w:t>
      </w:r>
    </w:p>
    <w:p w:rsidR="002E05F4" w:rsidRPr="00F4253E" w:rsidRDefault="002E05F4" w:rsidP="008734B8">
      <w:pPr>
        <w:ind w:firstLine="31680"/>
      </w:pPr>
    </w:p>
    <w:sectPr w:rsidR="002E05F4" w:rsidRPr="00F4253E" w:rsidSect="00F6658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5F4" w:rsidRDefault="002E05F4" w:rsidP="008734B8">
      <w:pPr>
        <w:ind w:firstLine="31680"/>
      </w:pPr>
      <w:r>
        <w:separator/>
      </w:r>
    </w:p>
  </w:endnote>
  <w:endnote w:type="continuationSeparator" w:id="1">
    <w:p w:rsidR="002E05F4" w:rsidRDefault="002E05F4" w:rsidP="008734B8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5F4" w:rsidRDefault="002E05F4" w:rsidP="008734B8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5F4" w:rsidRDefault="002E05F4" w:rsidP="008734B8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5F4" w:rsidRDefault="002E05F4" w:rsidP="008734B8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5F4" w:rsidRDefault="002E05F4" w:rsidP="008734B8">
      <w:pPr>
        <w:ind w:firstLine="31680"/>
      </w:pPr>
      <w:r>
        <w:separator/>
      </w:r>
    </w:p>
  </w:footnote>
  <w:footnote w:type="continuationSeparator" w:id="1">
    <w:p w:rsidR="002E05F4" w:rsidRDefault="002E05F4" w:rsidP="008734B8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5F4" w:rsidRDefault="002E05F4" w:rsidP="008734B8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5F4" w:rsidRPr="002D7E3E" w:rsidRDefault="002E05F4" w:rsidP="008734B8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5F4" w:rsidRDefault="002E05F4" w:rsidP="008734B8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50B1A"/>
    <w:rsid w:val="0013691D"/>
    <w:rsid w:val="00155138"/>
    <w:rsid w:val="001A3EE3"/>
    <w:rsid w:val="0020385A"/>
    <w:rsid w:val="002B67BC"/>
    <w:rsid w:val="002C2EDA"/>
    <w:rsid w:val="002D5B68"/>
    <w:rsid w:val="002D7E3E"/>
    <w:rsid w:val="002E05F4"/>
    <w:rsid w:val="002E6832"/>
    <w:rsid w:val="0033183D"/>
    <w:rsid w:val="00377267"/>
    <w:rsid w:val="003E5F4C"/>
    <w:rsid w:val="003F353D"/>
    <w:rsid w:val="004243BF"/>
    <w:rsid w:val="004A1AC0"/>
    <w:rsid w:val="004E167D"/>
    <w:rsid w:val="00584CAB"/>
    <w:rsid w:val="005D612C"/>
    <w:rsid w:val="006716E1"/>
    <w:rsid w:val="006E0283"/>
    <w:rsid w:val="006E2EFB"/>
    <w:rsid w:val="00707E04"/>
    <w:rsid w:val="00714BB2"/>
    <w:rsid w:val="00796FD1"/>
    <w:rsid w:val="007A09C0"/>
    <w:rsid w:val="0081501B"/>
    <w:rsid w:val="008562F3"/>
    <w:rsid w:val="008734B8"/>
    <w:rsid w:val="0087655C"/>
    <w:rsid w:val="008F6A76"/>
    <w:rsid w:val="009005FA"/>
    <w:rsid w:val="0093374F"/>
    <w:rsid w:val="00945456"/>
    <w:rsid w:val="00980877"/>
    <w:rsid w:val="009B799F"/>
    <w:rsid w:val="00A11DF9"/>
    <w:rsid w:val="00A75F60"/>
    <w:rsid w:val="00AC07F8"/>
    <w:rsid w:val="00AE5CD1"/>
    <w:rsid w:val="00AF1910"/>
    <w:rsid w:val="00B629CD"/>
    <w:rsid w:val="00B84370"/>
    <w:rsid w:val="00BB4034"/>
    <w:rsid w:val="00C35958"/>
    <w:rsid w:val="00C645CD"/>
    <w:rsid w:val="00CB333B"/>
    <w:rsid w:val="00D314C7"/>
    <w:rsid w:val="00DB5662"/>
    <w:rsid w:val="00E252F1"/>
    <w:rsid w:val="00EE5F35"/>
    <w:rsid w:val="00F05816"/>
    <w:rsid w:val="00F414E1"/>
    <w:rsid w:val="00F4253E"/>
    <w:rsid w:val="00F6658B"/>
    <w:rsid w:val="00F7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  <w:style w:type="paragraph" w:customStyle="1" w:styleId="a2">
    <w:name w:val="图注"/>
    <w:basedOn w:val="NormalIndent"/>
    <w:next w:val="NormalIndent"/>
    <w:link w:val="Char1"/>
    <w:uiPriority w:val="99"/>
    <w:rsid w:val="0081501B"/>
    <w:pPr>
      <w:adjustRightInd w:val="0"/>
      <w:spacing w:after="40"/>
      <w:ind w:firstLineChars="0" w:firstLine="0"/>
      <w:jc w:val="center"/>
    </w:pPr>
    <w:rPr>
      <w:rFonts w:ascii="Times New Roman" w:hAnsi="Times New Roman"/>
      <w:kern w:val="0"/>
      <w:sz w:val="15"/>
      <w:szCs w:val="20"/>
    </w:rPr>
  </w:style>
  <w:style w:type="character" w:customStyle="1" w:styleId="Char1">
    <w:name w:val="图注 Char"/>
    <w:link w:val="a2"/>
    <w:uiPriority w:val="99"/>
    <w:locked/>
    <w:rsid w:val="0081501B"/>
    <w:rPr>
      <w:rFonts w:ascii="Times New Roman" w:eastAsia="宋体" w:hAnsi="Times New Roman"/>
      <w:sz w:val="20"/>
    </w:rPr>
  </w:style>
  <w:style w:type="paragraph" w:customStyle="1" w:styleId="a3">
    <w:name w:val="插图"/>
    <w:basedOn w:val="Normal"/>
    <w:next w:val="Normal"/>
    <w:uiPriority w:val="99"/>
    <w:rsid w:val="0081501B"/>
    <w:pPr>
      <w:keepNext/>
      <w:spacing w:before="60" w:after="40"/>
      <w:jc w:val="center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198</Words>
  <Characters>1131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2014-11-23T05:46:00Z</dcterms:created>
  <dcterms:modified xsi:type="dcterms:W3CDTF">2015-01-11T06:16:00Z</dcterms:modified>
</cp:coreProperties>
</file>