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5FA5CF15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</w:t>
      </w:r>
      <w:r w:rsidR="00D90C5A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本科/</w:t>
      </w:r>
      <w:r w:rsidR="00552DD1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中级工程师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5AD06897" w14:textId="27E94AB7" w:rsidR="00EA6BCD" w:rsidRDefault="00EA6BCD">
      <w:pPr>
        <w:widowControl/>
        <w:jc w:val="left"/>
        <w:rPr>
          <w:rFonts w:ascii="FangSong" w:eastAsia="FangSong" w:hAnsi="FangSong" w:cs="FangSong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262709C4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DE3DFD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CE062" w14:textId="026A5380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C076EE">
              <w:rPr>
                <w:rFonts w:ascii="FangSong_GB2312" w:eastAsia="FangSong_GB2312" w:hAnsi="FangSong_GB2312" w:cs="FangSong_GB2312" w:hint="eastAsia"/>
                <w:u w:val="single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303908C3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1711EFBE" w14:textId="00898723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C076EE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C076EE">
              <w:rPr>
                <w:rFonts w:ascii="FangSong_GB2312" w:eastAsia="FangSong_GB2312" w:hAnsi="FangSong_GB2312" w:cs="FangSong_GB2312" w:hint="eastAsia"/>
                <w:u w:val="single"/>
              </w:rPr>
              <w:t>15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C076EE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C076EE">
              <w:rPr>
                <w:rFonts w:ascii="FangSong_GB2312" w:eastAsia="FangSong_GB2312" w:hAnsi="FangSong_GB2312" w:cs="FangSong_GB2312" w:hint="eastAsia"/>
                <w:u w:val="single"/>
              </w:rPr>
              <w:t>1</w:t>
            </w:r>
            <w:r w:rsidR="00BF7E8E">
              <w:rPr>
                <w:rFonts w:ascii="FangSong_GB2312" w:eastAsia="FangSong_GB2312" w:hAnsi="FangSong_GB2312" w:cs="FangSong_GB2312" w:hint="eastAsia"/>
                <w:u w:val="single"/>
              </w:rPr>
              <w:t>9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41FD834F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AE7174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66E324E1" w14:textId="2E2C3970" w:rsidR="00EA6BCD" w:rsidRDefault="00EA6BCD" w:rsidP="00C076EE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4AF76C92" w14:textId="77777777" w:rsidR="000B2E7B" w:rsidRDefault="000B2E7B" w:rsidP="00C076EE">
            <w:pPr>
              <w:rPr>
                <w:rFonts w:ascii="FangSong_GB2312" w:eastAsia="FangSong_GB2312" w:hAnsi="FangSong_GB2312" w:cs="FangSong_GB2312"/>
              </w:rPr>
            </w:pPr>
          </w:p>
          <w:p w14:paraId="7B18AA2B" w14:textId="0FD534D8" w:rsidR="00B867FB" w:rsidRDefault="000B2E7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0B2E7B">
              <w:rPr>
                <w:rFonts w:ascii="FangSong_GB2312" w:eastAsia="FangSong_GB2312" w:hAnsi="FangSong_GB2312" w:cs="FangSong_GB2312" w:hint="eastAsia"/>
              </w:rPr>
              <w:t>本周完成了系统需求分析的第一版，围绕用户点餐行为和商家侧数据管理需求，整理出较完整的业务流程。用户侧包括饮品浏览、购物车、下单、订单查询等关键动作，后端侧包括订单状态流转、支付状态校验、推荐接口调用与日志记录等关键逻辑。通过需求收敛，我已经形成了较为明确的模块边界，为后续架构设计与数据库建模提供了可直接落地的输入。</w:t>
            </w:r>
          </w:p>
          <w:p w14:paraId="315C6E3A" w14:textId="77777777" w:rsidR="00EA6BCD" w:rsidRDefault="00EA6BCD" w:rsidP="00B867FB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1209C5CE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35A3382E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51AF0551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0401ECED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66DE085C" w14:textId="122B5CAA" w:rsidR="00EA6BCD" w:rsidRDefault="000B2E7B" w:rsidP="000B2E7B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0B2E7B">
              <w:rPr>
                <w:rFonts w:ascii="FangSong_GB2312" w:eastAsia="FangSong_GB2312" w:hAnsi="FangSong_GB2312" w:cs="FangSong_GB2312" w:hint="eastAsia"/>
              </w:rPr>
              <w:t>在需求拆解中，我发现推荐模块与基础点餐流程存在耦合风险，若在早期深度绑定，后续调试将较为困难。针对该问题，我将推荐能力单独抽象为接口服务，采用“主流程可独立运行、推荐模块可插拔接入”的方式进行设计。这样既保证了系统稳定性，也为后续算法迭代留下了空间。</w:t>
            </w:r>
          </w:p>
          <w:p w14:paraId="6EF3978C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613A9086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1BF631B3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4EDD6CE7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4827A4BB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1F3B941C" w14:textId="6F2A2F93" w:rsidR="00EA6BCD" w:rsidRDefault="000B2E7B" w:rsidP="000B2E7B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0B2E7B">
              <w:rPr>
                <w:rFonts w:ascii="FangSong_GB2312" w:eastAsia="FangSong_GB2312" w:hAnsi="FangSong_GB2312" w:cs="FangSong_GB2312" w:hint="eastAsia"/>
              </w:rPr>
              <w:t>下一周将重点推进系统总体架构设计与数据库概念建模，明确订单主表、订单明细表、商品表、用户表之间的关系，并形成第一版字段定义草案。同时计划开始搭建项目目录结构，确保后续开发按模块并行推进。</w:t>
            </w:r>
          </w:p>
          <w:p w14:paraId="4BADAFB5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2D32A3B9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EC75E11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61706F8A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3173F845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5CDAB9F1" w14:textId="4BA9E122" w:rsidR="00EA6BCD" w:rsidRDefault="005033AD" w:rsidP="005033AD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5033AD">
              <w:rPr>
                <w:rFonts w:ascii="FangSong_GB2312" w:eastAsia="FangSong_GB2312" w:hAnsi="FangSong_GB2312" w:cs="FangSong_GB2312" w:hint="eastAsia"/>
              </w:rPr>
              <w:t>该生已完成系统需求分析初稿，能够从业务流程角度拆分用户端与后端模块，分析思路较为清晰。对推荐模块与核心点餐链路的关系有较好把握，阶段性成果具有可执行基础。</w:t>
            </w:r>
          </w:p>
          <w:p w14:paraId="4E1C4291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2EDF2FDF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0ABFAB08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7610F592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03A9CD91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243FD9F7" w14:textId="2C8BBF18" w:rsidR="00EA6BCD" w:rsidRDefault="005033AD" w:rsidP="00053351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5033AD">
              <w:rPr>
                <w:rFonts w:ascii="FangSong_GB2312" w:eastAsia="FangSong_GB2312" w:hAnsi="FangSong_GB2312" w:cs="FangSong_GB2312" w:hint="eastAsia"/>
              </w:rPr>
              <w:t>下一阶段应重点完成系统架构设计与数据库建模，建议尽早统一接口字段命名及状态定义标准。请注意文档中的术语一致性，避免后续开发与论文撰写出现表达不统一问题。</w:t>
            </w:r>
          </w:p>
          <w:p w14:paraId="0CB113AE" w14:textId="2459D0BA" w:rsidR="00EA6BCD" w:rsidRDefault="00EA6BCD" w:rsidP="005033AD">
            <w:pPr>
              <w:rPr>
                <w:rFonts w:ascii="FangSong_GB2312" w:eastAsia="FangSong_GB2312" w:hAnsi="FangSong_GB2312" w:cs="FangSong_GB2312"/>
              </w:rPr>
            </w:pPr>
          </w:p>
          <w:p w14:paraId="004CA599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17799894" w14:textId="77407691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0B2E7B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0B2E7B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0B2E7B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433C5882" w14:textId="77777777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3BE429AB" w:rsidR="00B50295" w:rsidRDefault="00EA6BCD" w:rsidP="00262EBB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53351"/>
    <w:rsid w:val="000B2E7B"/>
    <w:rsid w:val="000F338F"/>
    <w:rsid w:val="0017394B"/>
    <w:rsid w:val="00173BCF"/>
    <w:rsid w:val="00182722"/>
    <w:rsid w:val="001F3DAE"/>
    <w:rsid w:val="00246D29"/>
    <w:rsid w:val="00262EBB"/>
    <w:rsid w:val="002F1A1E"/>
    <w:rsid w:val="00330DEF"/>
    <w:rsid w:val="00372ADD"/>
    <w:rsid w:val="00380F73"/>
    <w:rsid w:val="003819D8"/>
    <w:rsid w:val="003A77C0"/>
    <w:rsid w:val="003B5AD0"/>
    <w:rsid w:val="003D6C77"/>
    <w:rsid w:val="00420F92"/>
    <w:rsid w:val="00492D19"/>
    <w:rsid w:val="005033AD"/>
    <w:rsid w:val="00552DD1"/>
    <w:rsid w:val="005E686A"/>
    <w:rsid w:val="006838E5"/>
    <w:rsid w:val="0069121B"/>
    <w:rsid w:val="006D5E99"/>
    <w:rsid w:val="0070383F"/>
    <w:rsid w:val="00713EB2"/>
    <w:rsid w:val="007507F9"/>
    <w:rsid w:val="0079601D"/>
    <w:rsid w:val="00852902"/>
    <w:rsid w:val="00885AAB"/>
    <w:rsid w:val="008B1FAB"/>
    <w:rsid w:val="00A0521F"/>
    <w:rsid w:val="00AE1007"/>
    <w:rsid w:val="00B50295"/>
    <w:rsid w:val="00B65961"/>
    <w:rsid w:val="00B867FB"/>
    <w:rsid w:val="00BA2CAC"/>
    <w:rsid w:val="00BF7E8E"/>
    <w:rsid w:val="00C076EE"/>
    <w:rsid w:val="00C160D2"/>
    <w:rsid w:val="00C3786C"/>
    <w:rsid w:val="00C45B7C"/>
    <w:rsid w:val="00C469AD"/>
    <w:rsid w:val="00D6679A"/>
    <w:rsid w:val="00D90C5A"/>
    <w:rsid w:val="00E03F1B"/>
    <w:rsid w:val="00E6215F"/>
    <w:rsid w:val="00EA6BCD"/>
    <w:rsid w:val="00F1195B"/>
    <w:rsid w:val="00F760EB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40</cp:revision>
  <dcterms:created xsi:type="dcterms:W3CDTF">2026-03-19T06:15:00Z</dcterms:created>
  <dcterms:modified xsi:type="dcterms:W3CDTF">2026-04-22T01:21:00Z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