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384171D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BB6DCB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4560A1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中级工程师 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258BE0E3" w14:textId="512D0E63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2D035D9A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C48CD4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93E2" w14:textId="192ED63D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885AAB">
              <w:rPr>
                <w:rFonts w:ascii="FangSong_GB2312" w:eastAsia="FangSong_GB2312" w:hAnsi="FangSong_GB2312" w:cs="FangSong_GB2312" w:hint="eastAsia"/>
                <w:u w:val="single"/>
              </w:rPr>
              <w:t>5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15450A0A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149ED94F" w14:textId="1A985BBA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885AAB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885AAB">
              <w:rPr>
                <w:rFonts w:ascii="FangSong_GB2312" w:eastAsia="FangSong_GB2312" w:hAnsi="FangSong_GB2312" w:cs="FangSong_GB2312" w:hint="eastAsia"/>
                <w:u w:val="single"/>
              </w:rPr>
              <w:t>29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885AAB">
              <w:rPr>
                <w:rFonts w:ascii="FangSong_GB2312" w:eastAsia="FangSong_GB2312" w:hAnsi="FangSong_GB2312" w:cs="FangSong_GB2312" w:hint="eastAsia"/>
                <w:u w:val="single"/>
              </w:rPr>
              <w:t>01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885AAB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BF7E8E">
              <w:rPr>
                <w:rFonts w:ascii="FangSong_GB2312" w:eastAsia="FangSong_GB2312" w:hAnsi="FangSong_GB2312" w:cs="FangSong_GB2312" w:hint="eastAsia"/>
                <w:u w:val="single"/>
              </w:rPr>
              <w:t>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28D00606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52AB5BB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028AD082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0E91871D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773DAC25" w14:textId="31A6A798" w:rsidR="00EA6BCD" w:rsidRDefault="00F470B3" w:rsidP="00F470B3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F470B3">
              <w:rPr>
                <w:rFonts w:ascii="FangSong_GB2312" w:eastAsia="FangSong_GB2312" w:hAnsi="FangSong_GB2312" w:cs="FangSong_GB2312" w:hint="eastAsia"/>
              </w:rPr>
              <w:t>本周完成了项目环境初始化与基础工程搭建，后端已具备基本运行条件，数据库连接、基础路由与开发环境配置均已验证通过。前端小程序工程也完成了初始结构搭建，页面目录和基础组件框架已建立。通过这一阶段工作，项目从“设计方案”进入“可执行工程”状态，后续可以按模块逐步推进开发与联调。</w:t>
            </w:r>
          </w:p>
          <w:p w14:paraId="1401EC39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5B047415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4F83DA50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105B0981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3CFE9FA5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489B980A" w14:textId="18B3605B" w:rsidR="00EA6BCD" w:rsidRDefault="00F470B3" w:rsidP="00F470B3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F470B3">
              <w:rPr>
                <w:rFonts w:ascii="FangSong_GB2312" w:eastAsia="FangSong_GB2312" w:hAnsi="FangSong_GB2312" w:cs="FangSong_GB2312" w:hint="eastAsia"/>
              </w:rPr>
              <w:t>主要问题集中在依赖环境与版本兼容上，初期出现了部分库版本不一致导致的运行错误。为解决该问题，我重新整理了依赖清单并固定关键版本，采用统一虚拟环境进行开发，避免本地差异带来的重复性问题。与此同时，我对数据库连接参数和字符集配置做了统一，确保中英文数据读写不出现异常。</w:t>
            </w:r>
          </w:p>
          <w:p w14:paraId="142498BE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1C978EBF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54E63945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1F2FFEA2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504D0DA8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844F8DF" w14:textId="6BE4F60D" w:rsidR="00EA6BCD" w:rsidRDefault="00F470B3" w:rsidP="00F470B3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F470B3">
              <w:rPr>
                <w:rFonts w:ascii="FangSong_GB2312" w:eastAsia="FangSong_GB2312" w:hAnsi="FangSong_GB2312" w:cs="FangSong_GB2312" w:hint="eastAsia"/>
              </w:rPr>
              <w:t>下一周将进入前端核心页面与后端基础接口的并行开发阶段，优先实现商品列表、商品详情、购物车提交和订单创建等核心能力。该阶段目标是完成可见的业务闭环雏形，并为后续订单状态联调做好准备。</w:t>
            </w:r>
          </w:p>
          <w:p w14:paraId="690C6BFC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1BE2D0CC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D4BF3F3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65DAA4D1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0FF1C35D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9A7AC84" w14:textId="782D6D3C" w:rsidR="00EA6BCD" w:rsidRDefault="00046041" w:rsidP="00046041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046041">
              <w:rPr>
                <w:rFonts w:ascii="FangSong_GB2312" w:eastAsia="FangSong_GB2312" w:hAnsi="FangSong_GB2312" w:cs="FangSong_GB2312" w:hint="eastAsia"/>
              </w:rPr>
              <w:t>该生已完成项目初始化与基础环境配置，后端运行与数据库连接验证工作基本到位。面对环境兼容问题能够主动排查并完成修复，执行能力较强，工作态度端正。</w:t>
            </w:r>
          </w:p>
          <w:p w14:paraId="0AF609CE" w14:textId="77777777" w:rsidR="00EA6BCD" w:rsidRDefault="00EA6BCD" w:rsidP="00046041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4F300B45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6770D4FC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6EA7AE32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31D2AE86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7BF715B6" w14:textId="544F1034" w:rsidR="00053351" w:rsidRDefault="00046041" w:rsidP="00053351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046041">
              <w:rPr>
                <w:rFonts w:ascii="FangSong_GB2312" w:eastAsia="FangSong_GB2312" w:hAnsi="FangSong_GB2312" w:cs="FangSong_GB2312" w:hint="eastAsia"/>
              </w:rPr>
              <w:t>下一阶段应聚焦核心功能实现，明确前后端并行开发节奏，确保每项功能均有可测试结果。建议同步完善开发日志记录，为后续论文实验与过程说明提供依据。</w:t>
            </w:r>
          </w:p>
          <w:p w14:paraId="1CF612DD" w14:textId="1AC144D6" w:rsidR="00EA6BCD" w:rsidRDefault="00EA6BCD" w:rsidP="00046041">
            <w:pPr>
              <w:rPr>
                <w:rFonts w:ascii="FangSong_GB2312" w:eastAsia="FangSong_GB2312" w:hAnsi="FangSong_GB2312" w:cs="FangSong_GB2312"/>
              </w:rPr>
            </w:pPr>
          </w:p>
          <w:p w14:paraId="273E6CB2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20DCBC49" w14:textId="502AF703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F470B3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F470B3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F470B3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012D2C3D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7557D539" w:rsidR="00B50295" w:rsidRDefault="00EA6BCD" w:rsidP="00EA3397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16250"/>
    <w:rsid w:val="00046041"/>
    <w:rsid w:val="00053351"/>
    <w:rsid w:val="000F338F"/>
    <w:rsid w:val="0017394B"/>
    <w:rsid w:val="00173BCF"/>
    <w:rsid w:val="00182722"/>
    <w:rsid w:val="001F3DAE"/>
    <w:rsid w:val="002F1A1E"/>
    <w:rsid w:val="00330DEF"/>
    <w:rsid w:val="00372ADD"/>
    <w:rsid w:val="003819D8"/>
    <w:rsid w:val="003A77C0"/>
    <w:rsid w:val="003B3960"/>
    <w:rsid w:val="003B5AD0"/>
    <w:rsid w:val="003D6C77"/>
    <w:rsid w:val="00420F92"/>
    <w:rsid w:val="004560A1"/>
    <w:rsid w:val="00492D19"/>
    <w:rsid w:val="005E686A"/>
    <w:rsid w:val="006838E5"/>
    <w:rsid w:val="0069121B"/>
    <w:rsid w:val="006D5E99"/>
    <w:rsid w:val="0070383F"/>
    <w:rsid w:val="00713EB2"/>
    <w:rsid w:val="007507F9"/>
    <w:rsid w:val="00790B11"/>
    <w:rsid w:val="0079601D"/>
    <w:rsid w:val="00852902"/>
    <w:rsid w:val="00885AAB"/>
    <w:rsid w:val="00AE1007"/>
    <w:rsid w:val="00B50295"/>
    <w:rsid w:val="00B65961"/>
    <w:rsid w:val="00B867FB"/>
    <w:rsid w:val="00BA2CAC"/>
    <w:rsid w:val="00BB6DCB"/>
    <w:rsid w:val="00BF7E8E"/>
    <w:rsid w:val="00C076EE"/>
    <w:rsid w:val="00C160D2"/>
    <w:rsid w:val="00C3786C"/>
    <w:rsid w:val="00C45B7C"/>
    <w:rsid w:val="00C469AD"/>
    <w:rsid w:val="00D6679A"/>
    <w:rsid w:val="00E03F1B"/>
    <w:rsid w:val="00E6215F"/>
    <w:rsid w:val="00EA3397"/>
    <w:rsid w:val="00EA6BCD"/>
    <w:rsid w:val="00F1195B"/>
    <w:rsid w:val="00F470B3"/>
    <w:rsid w:val="00F67A96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40</cp:revision>
  <dcterms:created xsi:type="dcterms:W3CDTF">2026-03-19T06:15:00Z</dcterms:created>
  <dcterms:modified xsi:type="dcterms:W3CDTF">2026-04-22T01:21:00Z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