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Fonts w:cs="Times New Roman" w:ascii="Times New Roman" w:hAnsi="Times New Roman"/>
          <w:b/>
          <w:bCs/>
        </w:rPr>
      </w:r>
    </w:p>
    <w:p>
      <w:pPr>
        <w:pStyle w:val="Normal"/>
        <w:spacing w:before="0" w:after="120"/>
        <w:contextualSpacing/>
        <w:rPr>
          <w:b w:val="false"/>
          <w:b w:val="false"/>
          <w:bCs w:val="false"/>
        </w:rPr>
      </w:pPr>
      <w:r>
        <w:rPr>
          <w:rFonts w:cs="Times New Roman" w:ascii="Times New Roman" w:hAnsi="Times New Roman"/>
          <w:b w:val="false"/>
          <w:bCs w:val="false"/>
        </w:rPr>
        <w:t>1.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(stateName, cityName) VALUES (stateName, cityName);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2.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3.   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4.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u w:val="none"/>
        </w:rPr>
      </w:pPr>
      <w:r>
        <w:rPr>
          <w:rFonts w:cs="Times New Roman" w:ascii="Times New Roman" w:hAnsi="Times New Roman"/>
          <w:u w:val="none"/>
        </w:rPr>
        <w:t>Explanation: This use case allows a professor to correct the city/state of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rPr>
        <w:t xml:space="preserve">5.   Insert New </w:t>
      </w:r>
      <w:r>
        <w:rPr>
          <w:rFonts w:eastAsia="Noto Serif CJK SC" w:cs="Times New Roman" w:ascii="Times New Roman" w:hAnsi="Times New Roman"/>
          <w:b w:val="false"/>
          <w:bCs w:val="false"/>
          <w:color w:val="auto"/>
          <w:kern w:val="2"/>
          <w:sz w:val="24"/>
          <w:szCs w:val="24"/>
          <w:lang w:val="en-US" w:eastAsia="zh-CN" w:bidi="hi-IN"/>
        </w:rPr>
        <w:t>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University”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inputs information for the university name</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University (universityName) VALUES (universityName);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add a new university record to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6.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list of universities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7.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b w:val="false"/>
          <w:b w:val="false"/>
          <w:bCs w:val="false"/>
        </w:rPr>
      </w:pPr>
      <w:r>
        <w:rPr/>
      </w:r>
    </w:p>
    <w:p>
      <w:pPr>
        <w:pStyle w:val="Normal"/>
        <w:spacing w:before="0" w:after="120"/>
        <w:contextualSpacing/>
        <w:rPr>
          <w:b w:val="false"/>
          <w:b w:val="false"/>
          <w:bCs w:val="false"/>
        </w:rPr>
      </w:pPr>
      <w:r>
        <w:rPr>
          <w:rFonts w:cs="Times New Roman" w:ascii="Times New Roman" w:hAnsi="Times New Roman"/>
          <w:b w:val="false"/>
          <w:bCs w:val="false"/>
        </w:rPr>
        <w:t>8.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email=newEmail WHERE email=email_original;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29. View Students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Student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30. Update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record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verifies credentials; if student actor, must verify that record is their own</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information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inputs new information for selected fields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firstName=newFirstName WHERE firstName=firstName_origin;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lastName=newLastName WHERE lastName=lastName_origin;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gradeLevel=newGrLevel WHERE gradeLevel=grLevel_origin;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email=newEmail WHERE email=email_origin;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student/professor to update information in a student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31. Insert New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“Add New Semester”</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selects professor, campus, and class from menus; professorID, campusID, classID captured</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 xml:space="preserve">User inputs semester year and semester season </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Semester (semesterYear, semesterSeason, professorID, classID, campusID) VALUES (semesterYear, semesterSeason, professorID, classID, campusID);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new record in Semester table and links foreign keys for professorID, classID, campusID upon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32. Delete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 Semester”</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sees contents of Semester table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semesterNO of semester to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informed that action is irreversible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Semester WHERE semesterNO=semesterNO;</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33. View Semesters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34. Update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Semester”</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inputs new semester year and new semester season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semesterYear=newSemYear WHERE semesterYear=semYear_origin;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semesterSeason=newSeason WHERE semesterSeason=semesterSeason_origin;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Updates information in semester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35. Insert New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“New Lab Data”</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their studentID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selects semester and location from menu; semesterNO and locationID captured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form pop up for information collection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reaction type and electrical output for selected substrate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Data (reactionType, electricalOutput, substrate, studentID, semesterNO, locationID) VALUES (reactionType, electricalOutput, substrate, studentID, semesterNO, locationID);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Adds a new record to Data that holds the lab data being collected by that student and links the foreign keys studentID, semesterNO, and locationID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36. Delete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Lab Data” </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from Data table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dataID of record to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informed action is irreversible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Data WHERE dataID=dataID;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37. View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Data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lab data of selected studentID from Data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38. Update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selects dataID  for record to update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inputs data for selected substrate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Data SET reactionType=newReaction WHERE (reactionType=reactioType_origin, substrate=substrate_origin);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Date SET electricalOutput=newElec WHERE (electricalOutput=electricalOutput_origin, </w:t>
      </w:r>
      <w:bookmarkStart w:id="0" w:name="__DdeLink__2270_2203675612"/>
      <w:r>
        <w:rPr>
          <w:rFonts w:cs="Times New Roman" w:ascii="Times New Roman" w:hAnsi="Times New Roman"/>
          <w:b w:val="false"/>
          <w:bCs w:val="false"/>
          <w:u w:val="none"/>
        </w:rPr>
        <w:t>substrate=substrate_origin</w:t>
      </w:r>
      <w:bookmarkEnd w:id="0"/>
      <w:r>
        <w:rPr>
          <w:rFonts w:cs="Times New Roman" w:ascii="Times New Roman" w:hAnsi="Times New Roman"/>
          <w:b w:val="false"/>
          <w:bCs w:val="false"/>
          <w:u w:val="none"/>
        </w:rPr>
        <w: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user to update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rFonts w:cs="Times New Roman" w:ascii="Times New Roman" w:hAnsi="Times New Roman"/>
          <w:u w:val="single"/>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ListParagraph"/>
        <w:spacing w:lineRule="auto" w:line="276" w:before="0" w:after="140"/>
        <w:ind w:left="720" w:hanging="0"/>
        <w:contextualSpacing/>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0838641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LibreOffice/6.3.5.2$Linux_X86_64 LibreOffice_project/30$Build-2</Application>
  <Pages>18</Pages>
  <Words>3614</Words>
  <Characters>19853</Characters>
  <CharactersWithSpaces>22904</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2020-03-30T15:48:24Z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