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791690f48b7c00c64d59c3deb76b370b82fdd2"/>
    <w:p>
      <w:pPr>
        <w:pStyle w:val="Heading1"/>
      </w:pPr>
      <w:r>
        <w:t xml:space="preserve">MPP MES — Phased Delivery Plan: Arc 2 (Plant Floor MES)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MPP-PLAN-ARC2-v0.2g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Madison Precision Products MES Replacement</w:t>
      </w:r>
      <w:r>
        <w:t xml:space="preserve"> </w:t>
      </w:r>
      <w:r>
        <w:rPr>
          <w:b/>
          <w:bCs/>
        </w:rPr>
        <w:t xml:space="preserve">Contractor: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0.2g (2026-04-27)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Working draft — design spec at</w:t>
      </w:r>
      <w:r>
        <w:t xml:space="preserve"> </w:t>
      </w:r>
      <w:r>
        <w:rPr>
          <w:rStyle w:val="VerbatimChar"/>
        </w:rPr>
        <w:t xml:space="preserve">docs/superpowers/specs/2026-04-16-arc2-phased-plan-design.md</w:t>
      </w:r>
      <w:r>
        <w:t xml:space="preserve"> </w:t>
      </w:r>
      <w:r>
        <w:t xml:space="preserve">(v0.1) and</w:t>
      </w:r>
      <w:r>
        <w:t xml:space="preserve"> 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(v0.1 — authoritative for post-Phase-G decisions)</w:t>
      </w:r>
    </w:p>
    <w:p>
      <w:pPr>
        <w:pStyle w:val="BlockText"/>
      </w:pPr>
      <w:r>
        <w:rPr>
          <w:b/>
          <w:bCs/>
        </w:rPr>
        <w:t xml:space="preserve">Reader note (v0.2):</w:t>
      </w:r>
      <w:r>
        <w:t xml:space="preserve"> </w:t>
      </w:r>
      <w:r>
        <w:t xml:space="preserve">The individual phase sections below predate the 2026-04-23 Arc 2 model revisions. Read the new</w:t>
      </w:r>
      <w: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“v0.2 Alignment Overlay”</w:t>
      </w:r>
      <w:r>
        <w:t xml:space="preserve"> </w:t>
      </w:r>
      <w:r>
        <w:t xml:space="preserve">immediately after this header before executing any phase — it captures the deltas (auth model, Tool/Cavity on Lot, ProductionEvent checkpoint shape, IdentifierSequence, dashboard-pattern rejection) that supersede or refine the per-phase narratives. Phase-by-phase rewrites remain queued for a future revision pass.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draft — nine phases (0 customer validation gate through 8 downtime + shift). Mirrors Arc 1 plan structure. Codifies Arc 2 cross-cutting conventions B1–B11.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VP-1: Plan Phase 1 freshening.</w:t>
            </w:r>
            <w:r>
              <w:t xml:space="preserve"> </w:t>
            </w:r>
            <w:r>
              <w:t xml:space="preserve">B4 (Gateway script layer contract) updated for FDS-01-014 / UJ-18 — sync direct-call retired in favour of Gateway-script-async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; AIM pool topup is the canonical example. Phase 1 LocationAttributeDefinition seed list adds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(UJ-17 / FDS-10-013) on the relevant</w:t>
            </w:r>
            <w:r>
              <w:t xml:space="preserve"> </w:t>
            </w:r>
            <w:r>
              <w:rPr>
                <w:rStyle w:val="VerbatimChar"/>
              </w:rPr>
              <w:t xml:space="preserve">Cell</w:t>
            </w:r>
            <w:r>
              <w:t xml:space="preserve">-tier</w:t>
            </w:r>
            <w:r>
              <w:t xml:space="preserve"> </w:t>
            </w:r>
            <w:r>
              <w:rPr>
                <w:rStyle w:val="VerbatimChar"/>
              </w:rPr>
              <w:t xml:space="preserve">LocationTypeDefinition</w:t>
            </w:r>
            <w:r>
              <w:t xml:space="preserve">s. Phase 1</w:t>
            </w:r>
            <w:r>
              <w:t xml:space="preserve"> </w:t>
            </w:r>
            <w:r>
              <w:t xml:space="preserve">“Open Items Affecting This Phase”</w:t>
            </w:r>
            <w:r>
              <w:t xml:space="preserve"> </w:t>
            </w:r>
            <w:r>
              <w:t xml:space="preserve">table refreshed — UJ-10 closure (Option D / FDS-09-015) reflected.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0.2f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VP-0: front matter + Plan Phase 0 refreshed against current state (Data Model v1.9i, FDS v0.11j, OIR v2.14, Seeding Registry v1.0).</w:t>
            </w:r>
            <w:r>
              <w:t xml:space="preserve"> </w:t>
            </w:r>
            <w:r>
              <w:t xml:space="preserve">UJ batch closures (UJ-04, UJ-09, UJ-10, UJ-11, UJ-13, UJ-14, UJ-16, UJ-17, UJ-18) and Part A closures (OI-12, -13, -14, -15, -16, -17, -18, -19, -20, -21, -22, -23, -32b) since v0.2e moved out of gating/opportunistic into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list. Gating list narrowed to truly-still-gating items. Migration-number reference updated for queued OI-07 + OI-12 correction migrations. v0.2 Alignment Overlay §K (Phase 0 open-items refresh) regenerated with the same scope. Per-phase narratives below (Phases 2–8) still pending VP-1..VP-Final passes.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OI-16 PLC confirm BIT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RequiresCompletionConfirm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LocationAttribute propagated.</w:t>
            </w:r>
            <w:r>
              <w:t xml:space="preserve"> </w:t>
            </w:r>
            <w:r>
              <w:t xml:space="preserve">Phase 1 migration gains an additional LocationAttributeDefinition seed row (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on Terminal tier). Phase 6 Assembly Gateway script gains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MIP tag read; auto-close gates on BOTH target-crossing AND BIT. Perspective Assembly view conditionally renders a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based on session’s derived RequiresCompletionConfirm value.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0.2d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OI-23 Lot derived quantities as a view.</w:t>
            </w:r>
            <w:r>
              <w:t xml:space="preserve"> </w:t>
            </w:r>
            <w:r>
              <w:t xml:space="preserve">Phase 2 (LOT Lifecycle) SQL migration gains</w:t>
            </w:r>
            <w:r>
              <w:t xml:space="preserve"> </w:t>
            </w:r>
            <w:r>
              <w:rPr>
                <w:rStyle w:val="VerbatimChar"/>
              </w:rPr>
              <w:t xml:space="preserve">CREATE VIEW Lots.v_LotDerivedQuantities (LotId, TotalInProcess, InventoryAvailable)</w:t>
            </w:r>
            <w:r>
              <w:t xml:space="preserve"> </w:t>
            </w:r>
            <w:r>
              <w:t xml:space="preserve">— joins</w:t>
            </w:r>
            <w:r>
              <w:t xml:space="preserve"> </w:t>
            </w:r>
            <w:r>
              <w:rPr>
                <w:rStyle w:val="VerbatimChar"/>
              </w:rPr>
              <w:t xml:space="preserve">Lots.Lot.PieceCount</w:t>
            </w:r>
            <w:r>
              <w:t xml:space="preserve"> </w:t>
            </w:r>
            <w:r>
              <w:t xml:space="preserve">with aggregations over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(checkpoint counters) and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(consumed quantities). No materialized columns; no on-write update paths. Read procs (Lot_Get, Lot_List) join the view at read time. Companion FDS v0.11f, Data Model v1.9e.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OI-08 terminal-mode-by-assignment propagated.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is no longer a separate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— it is derived from the Terminal Location’s parent tier (WorkCenter/Cell → Dedicated; Area → Shared). v0.2 overlay §A, Data Model Changes, Open Items table, State &amp; Workflow, Gateway Scripts, Test Coverage, and Phase-1-complete checklist all updated to drop the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seed + stash path and describe the tier-derivation rule instead. Companion FDS v0.11e + ERD Location tab scope note. No data-model schema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0.2b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OI-07 WorkOrderType correction propagated.</w:t>
            </w:r>
            <w:r>
              <w:t xml:space="preserve"> </w:t>
            </w:r>
            <w:r>
              <w:t xml:space="preserve">Removed OI-07 from the gating and body Phase-0 open-items tables (maintenance engine is a separate future project; not gating this MES). Added OI-07 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 in the v0.2 Alignment Overlay. Updated the Phase 1 Data Model Changes entry for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WorkOrderTypeId</w:t>
            </w:r>
            <w:r>
              <w:t xml:space="preserve"> </w:t>
            </w:r>
            <w:r>
              <w:t xml:space="preserve">now defaults to the single-seeded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row;</w:t>
            </w:r>
            <w:r>
              <w:t xml:space="preserve"> </w:t>
            </w:r>
            <w:r>
              <w:rPr>
                <w:rStyle w:val="VerbatimChar"/>
              </w:rPr>
              <w:t xml:space="preserve">ToolId</w:t>
            </w:r>
            <w:r>
              <w:t xml:space="preserve"> </w:t>
            </w:r>
            <w:r>
              <w:t xml:space="preserve">is a future-Maintenance schema hook only. Companion FDS v0.11b, Data Model v1.9b, OIR v2.9 in the same commit.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Alignment overlay for post-Phase-G decisions (Phase C security rewrite + 2026-04-23 Arc 2 model revisions).</w:t>
            </w:r>
            <w:r>
              <w:t xml:space="preserve"> </w:t>
            </w:r>
            <w:r>
              <w:t xml:space="preserve">v0.1 predates every post-2026-04-20 meeting outcome and all Phase G work. Rather than rewrite 1700 lines in place, v0.2 adds a new §</w:t>
            </w:r>
            <w:r>
              <w:t xml:space="preserve">“v0.2 Alignment Overlay”</w:t>
            </w:r>
            <w:r>
              <w:t xml:space="preserve"> </w:t>
            </w:r>
            <w:r>
              <w:t xml:space="preserve">after the front matter that captures the deltas phase-by-phase: Phase 0 open-items list refreshed (OI-03, OI-06, OI-09 closed; new OI-31 opened; new discovery items — WorkOrder BIT flags, TrackingMode, historical data migration, ShotCount semantics); Phase 1 auth narrative rewrites from clock# + PIN to initials-only Phase C model,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 </w:t>
            </w:r>
            <w:r>
              <w:t xml:space="preserve">added,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seeded at cutover; Phase 2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@ToolId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@ToolCavityId</w:t>
            </w:r>
            <w:r>
              <w:t xml:space="preserve"> </w:t>
            </w:r>
            <w:r>
              <w:t xml:space="preserve">(optional, required-by-origin-check),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nulls Tool on merged row; Phase 3 wholesale — Tools.Tool / ToolCavity become system of record, terminal UX auto-populates Tool from active assignment + elevated Edit, cavity-parallel LOTs are peers (not sublots),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implements checkpoint shape; Phase 4 trim check-in fires checkpoint ProductionEvent, ScrapSource=Location for scrap-from-workstation events; Phase 5 sub-LOT split unchanged (Machining-only); Phase 6 ContainerConfig.MaxParts + finished-goods LOT auto-close on container fill + 1-line BOM consumption; Phase 7 Workorder.ScrapSource usage, rank-based merges (OI-05) + post-merge-NULL-Tool; Phase 8 already correct. Two new cross-cutting rules codified:</w:t>
            </w:r>
            <w:r>
              <w:t xml:space="preserve"> </w:t>
            </w:r>
            <w:r>
              <w:rPr>
                <w:b/>
                <w:bCs/>
              </w:rPr>
              <w:t xml:space="preserve">purpose-built Perspective views per terminal function</w:t>
            </w:r>
            <w:r>
              <w:t xml:space="preserve"> </w:t>
            </w:r>
            <w:r>
              <w:t xml:space="preserve">(no generic dashboard-configuration engine; LocationAttribute for business policies only), and</w:t>
            </w:r>
            <w:r>
              <w:t xml:space="preserve"> </w:t>
            </w:r>
            <w:r>
              <w:rPr>
                <w:b/>
                <w:bCs/>
              </w:rPr>
              <w:t xml:space="preserve">UserInterfaceScript DB-stored-runtime-code pattern NOT reproduced</w:t>
            </w:r>
            <w:r>
              <w:t xml:space="preserve">. Phase 0 customer-validation gate expanded with 9 consolidated MPP input items. Source: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 </w:t>
            </w:r>
            <w:r>
              <w:t xml:space="preserve">§§7–9.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the phased delivery plan for</w:t>
      </w:r>
      <w:r>
        <w:t xml:space="preserve"> </w:t>
      </w:r>
      <w:r>
        <w:rPr>
          <w:b/>
          <w:bCs/>
        </w:rPr>
        <w:t xml:space="preserve">Arc 2 (Plant Floor MES)</w:t>
      </w:r>
      <w:r>
        <w:t xml:space="preserve"> </w:t>
      </w:r>
      <w:r>
        <w:t xml:space="preserve">— the operator-facing portion of the MPP MES replacement. It is the sibling of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(Arc 1), which is complete.</w:t>
      </w:r>
    </w:p>
    <w:p>
      <w:pPr>
        <w:pStyle w:val="BodyText"/>
      </w:pPr>
      <w:r>
        <w:rPr>
          <w:b/>
          <w:bCs/>
        </w:rPr>
        <w:t xml:space="preserve">Arc 1</w:t>
      </w:r>
      <w:r>
        <w:t xml:space="preserve"> </w:t>
      </w:r>
      <w:r>
        <w:t xml:space="preserve">built the Configuration Tool: the engineering-facing surface where plant, items, routes, BOMs, quality specs, and reference vocabularies (shifts, downtime codes, defect codes) are authored. Arc 1 is delivered across eight phases and ships 9 versioned migrations, 171 repeatable stored procedures, and 779 passing tests.</w:t>
      </w:r>
    </w:p>
    <w:p>
      <w:pPr>
        <w:pStyle w:val="BodyText"/>
      </w:pPr>
      <w:r>
        <w:rPr>
          <w:b/>
          <w:bCs/>
        </w:rPr>
        <w:t xml:space="preserve">Arc 2</w:t>
      </w:r>
      <w:r>
        <w:t xml:space="preserve"> </w:t>
      </w:r>
      <w:r>
        <w:t xml:space="preserve">builds the Plant Floor MES: the operator-facing surface that runs against Arc 1’s configured master data. Its audiences are</w:t>
      </w:r>
      <w:r>
        <w:t xml:space="preserve"> </w:t>
      </w:r>
      <w:r>
        <w:rPr>
          <w:b/>
          <w:bCs/>
        </w:rPr>
        <w:t xml:space="preserve">shop-floor operators, supervisors, quality staff, and shipping staff</w:t>
      </w:r>
      <w:r>
        <w:t xml:space="preserve">, interacting through Ignition Perspective touch terminals, barcode scanners, and PLC-integrated production machinery. Arc 2 captures LOT lifecycle from die-cast origination through containerized shipment to Honda, with traceable genealogy at every step.</w:t>
      </w:r>
    </w:p>
    <w:p>
      <w:pPr>
        <w:pStyle w:val="BodyText"/>
      </w:pPr>
      <w:r>
        <w:t xml:space="preserve">This plan is unblocked with one explicit precondition:</w:t>
      </w:r>
      <w:r>
        <w:t xml:space="preserve"> </w:t>
      </w:r>
      <w:r>
        <w:rPr>
          <w:b/>
          <w:bCs/>
        </w:rPr>
        <w:t xml:space="preserve">Phase 0 (Customer Validation Gate) must complete before Phase 1 implementation begins.</w:t>
      </w:r>
      <w:r>
        <w:t xml:space="preserve"> </w:t>
      </w:r>
      <w:r>
        <w:t xml:space="preserve">Phase 0 is a facilitation workshop with MPP stakeholders that resolves four structural decisions whose wrong answer would force a phase rebuild.</w:t>
      </w:r>
    </w:p>
    <w:bookmarkEnd w:id="10"/>
    <w:bookmarkStart w:id="23" w:name="v0.2-alignment-overlay"/>
    <w:p>
      <w:pPr>
        <w:pStyle w:val="Heading2"/>
      </w:pPr>
      <w:r>
        <w:t xml:space="preserve">v0.2 Alignment Overlay</w:t>
      </w:r>
    </w:p>
    <w:p>
      <w:pPr>
        <w:pStyle w:val="FirstParagraph"/>
      </w:pPr>
      <w:r>
        <w:rPr>
          <w:b/>
          <w:bCs/>
        </w:rPr>
        <w:t xml:space="preserve">Authoritative as of 2026-04-24.</w:t>
      </w:r>
      <w:r>
        <w:t xml:space="preserve"> </w:t>
      </w:r>
      <w:r>
        <w:t xml:space="preserve">Supersedes the corresponding parts of the per-phase narratives below. Read this whole section before executing any phase.</w:t>
      </w:r>
    </w:p>
    <w:bookmarkStart w:id="11" w:name="a.-security-model-phase-1-rewrite"/>
    <w:p>
      <w:pPr>
        <w:pStyle w:val="Heading3"/>
      </w:pPr>
      <w:r>
        <w:t xml:space="preserve">A. Security model (Phase 1 rewrite)</w:t>
      </w:r>
    </w:p>
    <w:p>
      <w:pPr>
        <w:pStyle w:val="FirstParagraph"/>
      </w:pPr>
      <w:r>
        <w:t xml:space="preserve">v0.1 describes clock# + PIN login.</w:t>
      </w:r>
      <w:r>
        <w:t xml:space="preserve"> </w:t>
      </w:r>
      <w:r>
        <w:rPr>
          <w:b/>
          <w:bCs/>
        </w:rPr>
        <w:t xml:space="preserve">That is obsolete.</w:t>
      </w:r>
      <w:r>
        <w:t xml:space="preserve"> </w:t>
      </w:r>
      <w:r>
        <w:t xml:space="preserve">Phase C (2026-04-21) replaced it end-to-end:</w:t>
      </w:r>
    </w:p>
    <w:p>
      <w:pPr>
        <w:pStyle w:val="Compact"/>
        <w:numPr>
          <w:ilvl w:val="0"/>
          <w:numId w:val="1001"/>
        </w:numPr>
      </w:pPr>
      <w:r>
        <w:t xml:space="preserve">Operators are identified by</w:t>
      </w:r>
      <w:r>
        <w:t xml:space="preserve"> </w:t>
      </w:r>
      <w:r>
        <w:rPr>
          <w:b/>
          <w:bCs/>
        </w:rPr>
        <w:t xml:space="preserve">initials only</w:t>
      </w:r>
      <w:r>
        <w:t xml:space="preserve"> </w:t>
      </w:r>
      <w:r>
        <w:t xml:space="preserve">(no clock number, no PIN) entered at a shop-floor terminal. Initials establish an operator</w:t>
      </w:r>
      <w:r>
        <w:t xml:space="preserve"> </w:t>
      </w:r>
      <w:r>
        <w:rPr>
          <w:b/>
          <w:bCs/>
        </w:rPr>
        <w:t xml:space="preserve">presence context</w:t>
      </w:r>
      <w:r>
        <w:t xml:space="preserve"> </w:t>
      </w:r>
      <w:r>
        <w:t xml:space="preserve">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 via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Interactive users (Quality, Supervisor, Engineering, Admin) continue to authenticate via Active Directory.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Elevated actions</w:t>
      </w:r>
      <w:r>
        <w:t xml:space="preserve"> </w:t>
      </w:r>
      <w:r>
        <w:t xml:space="preserve">require per-action AD re-prompts (FDS-04-007). No session-sticky elevation. No 5-minute timeout. No re-auth-for-sensitive flag on Terminal.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Dedicated vs Shared terminal modes derived from Terminal’s parent Location tier</w:t>
      </w:r>
      <w:r>
        <w:t xml:space="preserve"> </w:t>
      </w:r>
      <w:r>
        <w:t xml:space="preserve">(v0.2c per OI-08 correction): Terminal parented to a WorkCenter or Cell = Dedicated; Terminal parented to an Area = Shared. No separate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attribute. Dedicated persists presence through the shift with a 30-minute idle re-confirmation overlay (</w:t>
      </w:r>
      <w:r>
        <w:t xml:space="preserve">“Operate as CM? Yes / No — change”</w:t>
      </w:r>
      <w:r>
        <w:t xml:space="preserve">). Shared terminals prompt on first action and on machine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Pre-populated defeasible Initials field</w:t>
      </w:r>
      <w:r>
        <w:t xml:space="preserve"> </w:t>
      </w:r>
      <w:r>
        <w:t xml:space="preserve">on every mutation screen.</w:t>
      </w:r>
    </w:p>
    <w:p>
      <w:pPr>
        <w:pStyle w:val="Compact"/>
        <w:numPr>
          <w:ilvl w:val="0"/>
          <w:numId w:val="1001"/>
        </w:numPr>
      </w:pPr>
      <w:r>
        <w:t xml:space="preserve">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screen); they carry no AD account.</w:t>
      </w:r>
    </w:p>
    <w:p>
      <w:pPr>
        <w:pStyle w:val="FirstParagraph"/>
      </w:pPr>
      <w:r>
        <w:t xml:space="preserve">Phase 1 delivers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 </w:t>
      </w:r>
      <w:r>
        <w:t xml:space="preserve">and the Initials-presence context bootstrapping. The v0.1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proc is not built.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(already landed in Phase G)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 — do not reference them from any Arc 2 proc.</w:t>
      </w:r>
    </w:p>
    <w:bookmarkEnd w:id="11"/>
    <w:bookmarkStart w:id="12" w:name="Xb1733d40e0fe64b670719ce9e1a0c5638d564e3"/>
    <w:p>
      <w:pPr>
        <w:pStyle w:val="Heading3"/>
      </w:pPr>
      <w:r>
        <w:t xml:space="preserve">B. Tool / Cavity on Lot, not on ProductionEvent</w:t>
      </w:r>
    </w:p>
    <w:p>
      <w:pPr>
        <w:pStyle w:val="FirstParagraph"/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ToolId BIGINT NULL FK → Tools.Tool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</w:t>
      </w:r>
      <w:r>
        <w:t xml:space="preserve"> </w:t>
      </w:r>
      <w:r>
        <w:t xml:space="preserve">as of Data Model v1.9 (Arc 2 Phase 1 migration). Rules: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Required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Lot_Create</w:t>
      </w:r>
      <w:r>
        <w:rPr>
          <w:b/>
          <w:bCs/>
        </w:rPr>
        <w:t xml:space="preserve"> </w:t>
      </w:r>
      <w:r>
        <w:rPr>
          <w:b/>
          <w:bCs/>
        </w:rPr>
        <w:t xml:space="preserve">for die-cast-origin LOTs.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signature SHALL include</w:t>
      </w:r>
      <w:r>
        <w:t xml:space="preserve"> </w:t>
      </w:r>
      <w:r>
        <w:rPr>
          <w:rStyle w:val="VerbatimChar"/>
        </w:rPr>
        <w:t xml:space="preserve">@ToolId BIGINT = NULL, @ToolCavityId BIGINT = NULL</w:t>
      </w:r>
      <w:r>
        <w:t xml:space="preserve">. 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scanned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, both params are required and validated. Other origins pass NULL.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NULL on merged LOTs.</w:t>
      </w:r>
      <w:r>
        <w:t xml:space="preserve"> </w:t>
      </w:r>
      <w:r>
        <w:rPr>
          <w:rStyle w:val="VerbatimChar"/>
        </w:rPr>
        <w:t xml:space="preserve">Lots.Lot_Merge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ToolId = NULL, ToolCavityId = NULL</w:t>
      </w:r>
      <w:r>
        <w:t xml:space="preserve"> </w:t>
      </w:r>
      <w:r>
        <w:t xml:space="preserve">on the resulting merged row. Downstream Honda-trace reconstructs Tool context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walk of pre-merge source LOTs.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Downstream LOTs do NOT carry.</w:t>
      </w:r>
      <w:r>
        <w:t xml:space="preserve"> </w:t>
      </w:r>
      <w:r>
        <w:t xml:space="preserve">Trim / Machining intermediate / Assembly LOTs created via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have NULL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Genealogy walk is the system of record for Tool-filtered reports.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Workorder.ProductionEvent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carry Tool or Cavity.</w:t>
      </w:r>
      <w:r>
        <w:t xml:space="preserve"> </w:t>
      </w:r>
      <w:r>
        <w:t xml:space="preserve">Derived via</w:t>
      </w:r>
      <w:r>
        <w:t xml:space="preserve"> </w:t>
      </w:r>
      <w:r>
        <w:rPr>
          <w:rStyle w:val="VerbatimChar"/>
        </w:rPr>
        <w:t xml:space="preserve">ProductionEvent.LotId → Lot.ToolId / Lot.ToolCavityId</w:t>
      </w:r>
      <w:r>
        <w:t xml:space="preserve">. Pre-v0.2 plan references to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hot columns on ProductionEvent are superseded.</w:t>
      </w:r>
    </w:p>
    <w:bookmarkEnd w:id="12"/>
    <w:bookmarkStart w:id="13" w:name="Xd305064ad369009f27ac87356057b9d859be781"/>
    <w:p>
      <w:pPr>
        <w:pStyle w:val="Heading3"/>
      </w:pPr>
      <w:r>
        <w:t xml:space="preserve">C. ProductionEvent is a checkpoint table (Arc 2 Phase 1 CREATE)</w:t>
      </w:r>
    </w:p>
    <w:p>
      <w:pPr>
        <w:pStyle w:val="FirstParagraph"/>
      </w:pPr>
      <w:r>
        <w:t xml:space="preserve">Per FDS-03-017a revised + FDS-06-003 revised (v0.11):</w:t>
      </w:r>
    </w:p>
    <w:p>
      <w:pPr>
        <w:pStyle w:val="Compact"/>
        <w:numPr>
          <w:ilvl w:val="0"/>
          <w:numId w:val="1003"/>
        </w:numPr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on the table: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Required index: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—</w:t>
      </w:r>
      <w:r>
        <w:t xml:space="preserve"> </w:t>
      </w:r>
      <w:r>
        <w:t xml:space="preserve">“previous event for this LOT”</w:t>
      </w:r>
      <w:r>
        <w:t xml:space="preserve"> </w:t>
      </w:r>
      <w:r>
        <w:t xml:space="preserve">must be a single-row seek.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Deltas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LAG()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ShotsSinceLast = ShotCount - LAG(ShotCount) OVER (PARTITION BY LotId ORDER BY EventAt)</w:t>
      </w:r>
      <w:r>
        <w:t xml:space="preserve">. A missed checkpoint doesn’t compound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ShotCount is OPEN</w:t>
      </w:r>
      <w:r>
        <w:t xml:space="preserve"> </w:t>
      </w:r>
      <w:r>
        <w:t xml:space="preserve">— may migrate to derived-from-aggregated-LOT-quantity before Phase 3 implementation. Default until decided: keep column, mark provisional.</w:t>
      </w:r>
    </w:p>
    <w:bookmarkEnd w:id="13"/>
    <w:bookmarkStart w:id="14" w:name="Xdca5dd8590ffd53f03c472e3c02bc5edc99c875"/>
    <w:p>
      <w:pPr>
        <w:pStyle w:val="Heading3"/>
      </w:pPr>
      <w:r>
        <w:t xml:space="preserve">D.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table (Arc 2 Phase 1 CREATE)</w:t>
      </w:r>
    </w:p>
    <w:p>
      <w:pPr>
        <w:pStyle w:val="FirstParagraph"/>
      </w:pPr>
      <w:r>
        <w:t xml:space="preserve">New table + proc per OI-31 / FDS-16-001..003. Replaces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. Arc 2 Phase 1 migration CREATEs the table with the column contract in Data Model v1.9 §3 Lots, plus 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Seeded at cutover with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);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sampled from Flexware on cutover day. Every LOT-create / SerializedPart-create path calls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— no ad-hoc counter maintenance anywhere.</w:t>
      </w:r>
    </w:p>
    <w:bookmarkEnd w:id="14"/>
    <w:bookmarkStart w:id="15" w:name="X4679a7b6bf03736d1a4739ffa76a0bfce30011e"/>
    <w:p>
      <w:pPr>
        <w:pStyle w:val="Heading3"/>
      </w:pPr>
      <w:r>
        <w:t xml:space="preserve">E. Cavity-parallel LOTs are peers, not sublots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 No parent/child FK between them; genealogy is flat at Die Cast. Each fills at its own rate; each closes independently via explicit operator Complete + Move.</w:t>
      </w:r>
    </w:p>
    <w:p>
      <w:pPr>
        <w:pStyle w:val="BodyText"/>
      </w:pPr>
      <w:r>
        <w:t xml:space="preserve">The v0.1 plan Phase 5 language around</w:t>
      </w:r>
      <w:r>
        <w:t xml:space="preserve"> </w:t>
      </w:r>
      <w:r>
        <w:t xml:space="preserve">“sub-LOT split”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Machining-only</w:t>
      </w:r>
      <w:r>
        <w:t xml:space="preserve">. Phase 3 Die Cast narrative must not reproduce sublot mechanics for cavity-parallel LOTs — they’re first-class LOTs.</w:t>
      </w:r>
    </w:p>
    <w:bookmarkEnd w:id="15"/>
    <w:bookmarkStart w:id="16" w:name="f.-lazy-operator-driven-lot-creation"/>
    <w:p>
      <w:pPr>
        <w:pStyle w:val="Heading3"/>
      </w:pPr>
      <w:r>
        <w:t xml:space="preserve">F. Lazy, operator-driven LOT creation</w:t>
      </w:r>
    </w:p>
    <w:p>
      <w:pPr>
        <w:pStyle w:val="FirstParagraph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fires whenever the operator decides to log a LOT — not at any prescribed moment. Valid moments: basket-full, before starting the next LOT, any other moment the operator chooses. The MES SHALL NOT auto-create N LOTs at run start. Phase 3 UI / procs SHALL NOT require a LOT row to exist for an in-progress cavity. Physical-but-unlogged baskets are normal.</w:t>
      </w:r>
    </w:p>
    <w:bookmarkEnd w:id="16"/>
    <w:bookmarkStart w:id="17" w:name="g.-lot-close-semantics"/>
    <w:p>
      <w:pPr>
        <w:pStyle w:val="Heading3"/>
      </w:pPr>
      <w:r>
        <w:t xml:space="preserve">G. LOT close semantics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 LOTs</w:t>
      </w:r>
      <w:r>
        <w:t xml:space="preserve"> </w:t>
      </w:r>
      <w:r>
        <w:t xml:space="preserve">(Die Cast, Trim, intermediate Machining): explicit operator-driven close.</w:t>
      </w:r>
      <w:r>
        <w:t xml:space="preserve"> </w:t>
      </w:r>
      <w:r>
        <w:t xml:space="preserve">“Complete + Move”</w:t>
      </w:r>
      <w:r>
        <w:t xml:space="preserve"> </w:t>
      </w:r>
      <w:r>
        <w:t xml:space="preserve">is a combined UI action — status transition + movement in one atomic proc. No auto-close.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Finished-goods LOTs</w:t>
      </w:r>
      <w:r>
        <w:t xml:space="preserve"> </w:t>
      </w:r>
      <w:r>
        <w:t xml:space="preserve">(Assembly end-products packed into shipping Containers): MAY auto-close on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Phase 6 owns the detail.</w:t>
      </w:r>
    </w:p>
    <w:bookmarkEnd w:id="17"/>
    <w:bookmarkStart w:id="18" w:name="X0aac6bfe73b07c6dc31b473daec5100576aee77"/>
    <w:p>
      <w:pPr>
        <w:pStyle w:val="Heading3"/>
      </w:pPr>
      <w:r>
        <w:t xml:space="preserve">H. Purpose-built Perspective views per terminal function</w:t>
      </w:r>
    </w:p>
    <w:p>
      <w:pPr>
        <w:pStyle w:val="FirstParagraph"/>
      </w:pPr>
      <w:r>
        <w:t xml:space="preserve">Die Cast terminal view, Trim Station view, Machining IN view, Machining OUT view, Sort Cage view, Shipping view, Hold Management view, Weigh Station view, etc. B11 zone-based routing picks the right view by terminal Location +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LocationAttribute.</w:t>
      </w:r>
    </w:p>
    <w:p>
      <w:pPr>
        <w:pStyle w:val="BodyText"/>
      </w:pPr>
      <w:r>
        <w:rPr>
          <w:b/>
          <w:bCs/>
        </w:rPr>
        <w:t xml:space="preserve">Flexware’s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*DashboardConfiguration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family is NOT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LotTrackingDashboardConfiguration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LotCreateDashboardConfiguration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FinalAssemblyDashboardConfiguration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CreateAllocationDashboardConfiguration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MaterialLabelPrintDashboardConfiguration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WorkstationDashboardConfiguration</w:t>
      </w:r>
      <w:r>
        <w:t xml:space="preserve">). If the Trim view needs different populate behavior than Assembly, they are different views — not a configurable flag.</w:t>
      </w:r>
      <w:r>
        <w:t xml:space="preserve"> </w:t>
      </w:r>
      <w:r>
        <w:rPr>
          <w:b/>
          <w:bCs/>
        </w:rPr>
        <w:t xml:space="preserve">LocationAttribute is for business policies only</w:t>
      </w:r>
      <w:r>
        <w:t xml:space="preserve"> </w:t>
      </w:r>
      <w:r>
        <w:t xml:space="preserve">(DefaultScreen, TerminalMode, LinesideLimit, TrackingMode, IpAddress, RequireCastPartAllocationOverride). Not UI config. Not dashboard behavior.</w:t>
      </w:r>
    </w:p>
    <w:bookmarkEnd w:id="18"/>
    <w:bookmarkStart w:id="19" w:name="i.-userinterfacescript-not-reproduced"/>
    <w:p>
      <w:pPr>
        <w:pStyle w:val="Heading3"/>
      </w:pPr>
      <w:r>
        <w:t xml:space="preserve">I. UserInterfaceScript — NOT reproduced</w:t>
      </w:r>
    </w:p>
    <w:p>
      <w:pPr>
        <w:pStyle w:val="FirstParagraph"/>
      </w:pPr>
      <w:r>
        <w:t xml:space="preserve">Flexware’s pattern of storing runtime JavaScript in a DB table and executing it from dashboard save-buttons is explicitly out of scope. Any per-terminal behavior variance lives in Ignition project scripts or Perspective view-level event handlers, version-controlled. OI-26 was deleted (not Resolved) to remove this path from consideration.</w:t>
      </w:r>
    </w:p>
    <w:bookmarkEnd w:id="19"/>
    <w:bookmarkStart w:id="20" w:name="X3cadca34b4b935fde233c3f604bdebb9795fd37"/>
    <w:p>
      <w:pPr>
        <w:pStyle w:val="Heading3"/>
      </w:pPr>
      <w:r>
        <w:t xml:space="preserve">J. Non-Die Tool Assignment — known limitation</w:t>
      </w:r>
    </w:p>
    <w:p>
      <w:pPr>
        <w:pStyle w:val="FirstParagraph"/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has two filtered unique indexes today:</w:t>
      </w:r>
      <w:r>
        <w:t xml:space="preserve"> </w:t>
      </w:r>
      <w:r>
        <w:rPr>
          <w:rStyle w:val="VerbatimChar"/>
        </w:rPr>
        <w:t xml:space="preserve">UQ_ToolAssignment_ActiveTool</w:t>
      </w:r>
      <w:r>
        <w:t xml:space="preserve"> </w:t>
      </w:r>
      <w:r>
        <w:t xml:space="preserve">(correct for all tool types) and</w:t>
      </w:r>
      <w:r>
        <w:t xml:space="preserve"> </w:t>
      </w:r>
      <w:r>
        <w:rPr>
          <w:rStyle w:val="VerbatimChar"/>
        </w:rPr>
        <w:t xml:space="preserve">UQ_ToolAssignment_ActiveCell</w:t>
      </w:r>
      <w:r>
        <w:t xml:space="preserve"> </w:t>
      </w:r>
      <w:r>
        <w:t xml:space="preserve">(Die-Cast-correct; wrong for Machining / Trim / Assembly where multiple tools coexist per cell). Not blocking for MVP. Post-MVP adjustment: scope the Cell UNIQUE to</w:t>
      </w:r>
      <w:r>
        <w:t xml:space="preserve"> </w:t>
      </w:r>
      <w:r>
        <w:rPr>
          <w:rStyle w:val="VerbatimChar"/>
        </w:rPr>
        <w:t xml:space="preserve">ToolType = Die</w:t>
      </w:r>
      <w:r>
        <w:t xml:space="preserve"> </w:t>
      </w:r>
      <w:r>
        <w:t xml:space="preserve">or drop it. Documented in Data Model v1.9 §7 Tools.</w:t>
      </w:r>
    </w:p>
    <w:bookmarkEnd w:id="20"/>
    <w:bookmarkStart w:id="21" w:name="X65ef0ff1a8c27ff6ebe25d2aa19e0ce9b88f7b4"/>
    <w:p>
      <w:pPr>
        <w:pStyle w:val="Heading3"/>
      </w:pPr>
      <w:r>
        <w:t xml:space="preserve">K. Phase 0 open-items refresh — updated v0.2f (2026-04-27)</w:t>
      </w:r>
    </w:p>
    <w:p>
      <w:pPr>
        <w:pStyle w:val="FirstParagraph"/>
      </w:pPr>
      <w:r>
        <w:t xml:space="preserve">The v0.1 Phase 0 table is stale. Use this consolidated list for the Phase 0 workshop.</w:t>
      </w:r>
      <w:r>
        <w:t xml:space="preserve"> </w:t>
      </w:r>
      <w:r>
        <w:rPr>
          <w:b/>
          <w:bCs/>
        </w:rPr>
        <w:t xml:space="preserve">Significantly narrowed</w:t>
      </w:r>
      <w:r>
        <w:t xml:space="preserve"> </w:t>
      </w:r>
      <w:r>
        <w:t xml:space="preserve">since v0.2e — the 2026-04-27 UJ batch closures (UJ-04, UJ-09, UJ-10, UJ-11, UJ-13, UJ-14, UJ-16, UJ-17, UJ-18) plus Part A closures (OI-12, -13, -14, -15..-23, -32b) all moved out of gating into the</w:t>
      </w:r>
      <w:r>
        <w:t xml:space="preserve"> </w:t>
      </w:r>
      <w:r>
        <w:t xml:space="preserve">“already closed”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Closed — operator-facing decisions (do NOT re-litigate in workshop):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presence, per-action AD elevation (Phase C, 2026-04-21).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Multi-part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consumption, no new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Dedicated Hold Management screen — included.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 (Option C,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 (Option A,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A, 2026-04-27 — schema already in Phase 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A, 2026-04-27 — schema already in Phase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LocationAttribute on</w:t>
      </w:r>
      <w:r>
        <w:t xml:space="preserve"> </w:t>
      </w:r>
      <w:r>
        <w:rPr>
          <w:rStyle w:val="VerbatimChar"/>
        </w:rPr>
        <w:t xml:space="preserve">Cell</w:t>
      </w:r>
      <w:r>
        <w:t xml:space="preserve">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(FDS-01-014);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 sweep at 5min, stranded-prints alarm at 5 (2026-04-27).</w:t>
      </w:r>
    </w:p>
    <w:p>
      <w:pPr>
        <w:pStyle w:val="FirstParagraph"/>
      </w:pPr>
      <w:r>
        <w:rPr>
          <w:b/>
          <w:bCs/>
        </w:rPr>
        <w:t xml:space="preserve">Closed — technical / architectural decisions (no workshop input required):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event-derived availability.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</w:t>
      </w:r>
      <w:r>
        <w:t xml:space="preserve"> </w:t>
      </w:r>
      <w:r>
        <w:rPr>
          <w:b/>
          <w:bCs/>
        </w:rPr>
        <w:t xml:space="preserve">Matrix data owed via S-08</w:t>
      </w:r>
      <w:r>
        <w:t xml:space="preserve"> </w:t>
      </w:r>
      <w:r>
        <w:t xml:space="preserve">(seeding registry).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not 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— applies at WO/Tray/Container close (Phase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supports Area / WorkCenter / Cell hierarchy with cascade on check-in.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</w:t>
      </w:r>
      <w:r>
        <w:t xml:space="preserve"> </w:t>
      </w:r>
      <w:r>
        <w:t xml:space="preserve">— added.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WorkOrderStatus / OperationStatus / LotStatusCode; per-terminal Paused-LOT indicator.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 code not reproduced).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— must resolve at Phase 0 (wrong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t xml:space="preserve">IdentifierSequence cutover seed + carry-forward. Any additional counters (container barcodes, shipping print sequences) in use beyond Lot/SerializedItem? Reset policy? Rollover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(single-line vs full-cutover vs shadow — 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Lots.IdentifierSequence.LastValue</w:t>
            </w:r>
            <w:r>
              <w:t xml:space="preserve"> </w:t>
            </w:r>
            <w:r>
              <w:t xml:space="preserve">at cutover-day values; wrong seed = LTT collisions with live Flexware LOTs.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to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as well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Couples to UJ-18 print pattern (Gateway-script-async) — print dispatch flow already locked, just template inventory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items</w:t>
      </w:r>
      <w:r>
        <w:t xml:space="preserve"> </w:t>
      </w:r>
      <w:r>
        <w:t xml:space="preserve">(resolve if MPP available;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PD reports enumeration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current default direction (schema-supportable today).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21"/>
    <w:bookmarkStart w:id="22" w:name="X347407d821cb231af36aa0c64faf9c7a3a33180"/>
    <w:p>
      <w:pPr>
        <w:pStyle w:val="Heading3"/>
      </w:pPr>
      <w:r>
        <w:t xml:space="preserve">L. Cross-cutting overlay — convention additions</w:t>
      </w:r>
    </w:p>
    <w:p>
      <w:pPr>
        <w:pStyle w:val="FirstParagraph"/>
      </w:pPr>
      <w:r>
        <w:t xml:space="preserve">Appended to Arc 2 cross-cutting conventions B1–B11: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B12 — Purpose-built Perspective views.</w:t>
      </w:r>
      <w:r>
        <w:t xml:space="preserve"> </w:t>
      </w:r>
      <w:r>
        <w:t xml:space="preserve">No generic dashboard-configuration engine. One view per terminal function; B11 routing picks by Terminal Location. LocationAttribute for business policies only, never UI config.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B13 — Tool/Cavity system of record.</w:t>
      </w:r>
      <w:r>
        <w:t xml:space="preserve"> </w:t>
      </w:r>
      <w:r>
        <w:t xml:space="preserve">Lives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. Never duplicated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, or any derived LOT. Honda-trace queries walk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to the origin LOT and read Tool/Cavity from there.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B14 — Checkpoint-shape events.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is a checkpoint table. Cumulative counters +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deltas. No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CellLocationId</w:t>
      </w:r>
      <w:r>
        <w:t xml:space="preserve">. See §C above.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B15 — Identifier minting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IdentifierSequence_Next</w:t>
      </w:r>
      <w:r>
        <w:rPr>
          <w:b/>
          <w:bCs/>
        </w:rPr>
        <w:t xml:space="preserve">.</w:t>
      </w:r>
      <w:r>
        <w:t xml:space="preserve"> </w:t>
      </w:r>
      <w:r>
        <w:t xml:space="preserve">All LOT LTTs, serialized-item IDs, and future non-AIM counters go through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No ad-hoc identifier generation.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B16 — Lazy LOT creation.</w:t>
      </w:r>
      <w:r>
        <w:t xml:space="preserve"> </w:t>
      </w:r>
      <w:r>
        <w:t xml:space="preserve">No auto-create of LOTs at run start. Operator drives timing. Phase 3 UI / procs must not require a LOT row for in-progress production.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rchitecture-pattern"/>
    <w:p>
      <w:pPr>
        <w:pStyle w:val="Heading2"/>
      </w:pPr>
      <w:r>
        <w:t xml:space="preserve">Architecture Pattern</w:t>
      </w:r>
    </w:p>
    <w:p>
      <w:pPr>
        <w:pStyle w:val="FirstParagraph"/>
      </w:pPr>
      <w:r>
        <w:t xml:space="preserve">Arc 1 used Ignition Named Queries calling stored procedures, with Perspective views as thin CRUD forms over the proc layer. Arc 2 builds on that architecture but adds two more layers, both of which are first-class in this plan:</w:t>
      </w:r>
    </w:p>
    <w:p>
      <w:pPr>
        <w:pStyle w:val="BodyText"/>
      </w:pPr>
      <w:r>
        <w:rPr>
          <w:b/>
          <w:bCs/>
        </w:rPr>
        <w:t xml:space="preserve">Ignition Gateway Scripts.</w:t>
      </w:r>
      <w:r>
        <w:t xml:space="preserve"> </w:t>
      </w:r>
      <w:r>
        <w:t xml:space="preserve">Many plant-floor events originate outside Perspective sessions: PLC tags change, OmniServer scales publish values, timers tick at shift boundaries, and external systems (AIM, Zebra printers) expect direct calls. These live in Ignition Gateway scripts — long-running background scripts that watch OPC tags, poll queues, and issue HTTP/SOAP calls. Gateway scripts call stored procs for DB work; they never execute DML directly.</w:t>
      </w:r>
    </w:p>
    <w:p>
      <w:pPr>
        <w:pStyle w:val="BodyText"/>
      </w:pPr>
      <w:r>
        <w:rPr>
          <w:b/>
          <w:bCs/>
        </w:rPr>
        <w:t xml:space="preserve">PLC/OPC Touchpoints.</w:t>
      </w:r>
      <w:r>
        <w:t xml:space="preserve"> </w:t>
      </w:r>
      <w:r>
        <w:t xml:space="preserve">Plant-floor workflows tangle with assembly PLC handshakes (MIP), scales (OmniServer), and vision systems (Cognex). This plan describes PLC touchpoints</w:t>
      </w:r>
      <w:r>
        <w:t xml:space="preserve"> </w:t>
      </w:r>
      <w:r>
        <w:rPr>
          <w:b/>
          <w:bCs/>
        </w:rPr>
        <w:t xml:space="preserve">functionally</w:t>
      </w:r>
      <w:r>
        <w:t xml:space="preserve"> </w:t>
      </w:r>
      <w:r>
        <w:t xml:space="preserve">— what tag is read, what is written, what the handshake semantics are — but defers bit-level OPC addresses and register maps to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BodyText"/>
      </w:pPr>
      <w:r>
        <w:t xml:space="preserve">The three layers compose as:</w:t>
      </w:r>
    </w:p>
    <w:p>
      <w:pPr>
        <w:pStyle w:val="SourceCode"/>
      </w:pPr>
      <w:r>
        <w:rPr>
          <w:rStyle w:val="VerbatimChar"/>
        </w:rPr>
        <w:t xml:space="preserve">  Perspective View (touch UI)</w:t>
      </w:r>
      <w:r>
        <w:br/>
      </w:r>
      <w:r>
        <w:rPr>
          <w:rStyle w:val="VerbatimChar"/>
        </w:rPr>
        <w:t xml:space="preserve">       │         │</w:t>
      </w:r>
      <w:r>
        <w:br/>
      </w:r>
      <w:r>
        <w:rPr>
          <w:rStyle w:val="VerbatimChar"/>
        </w:rPr>
        <w:t xml:space="preserve">       │ (Named Query)           (Named Query)</w:t>
      </w:r>
      <w:r>
        <w:br/>
      </w:r>
      <w:r>
        <w:rPr>
          <w:rStyle w:val="VerbatimChar"/>
        </w:rPr>
        <w:t xml:space="preserve">       ▼         ▼                      ▼</w:t>
      </w:r>
      <w:r>
        <w:br/>
      </w:r>
      <w:r>
        <w:rPr>
          <w:rStyle w:val="VerbatimChar"/>
        </w:rPr>
        <w:t xml:space="preserve">  Stored Proc (SQL)   ◀─── calls ───  Gateway Script (Python)</w:t>
      </w:r>
      <w:r>
        <w:br/>
      </w:r>
      <w:r>
        <w:rPr>
          <w:rStyle w:val="VerbatimChar"/>
        </w:rPr>
        <w:t xml:space="preserve">                                          │        │</w:t>
      </w:r>
      <w:r>
        <w:br/>
      </w:r>
      <w:r>
        <w:rPr>
          <w:rStyle w:val="VerbatimChar"/>
        </w:rPr>
        <w:t xml:space="preserve">                                          ▼        ▼</w:t>
      </w:r>
      <w:r>
        <w:br/>
      </w:r>
      <w:r>
        <w:rPr>
          <w:rStyle w:val="VerbatimChar"/>
        </w:rPr>
        <w:t xml:space="preserve">                                     OPC/PLC   AIM / Zebra / etc.</w:t>
      </w:r>
    </w:p>
    <w:p>
      <w:pPr>
        <w:pStyle w:val="FirstParagraph"/>
      </w:pPr>
      <w:r>
        <w:t xml:space="preserve">Stored procs remain the authoritative write path — no Gateway script or Perspective binding performs DML directly. Every external I/O (AIM HTTP, Zebra socket write, OPC tag write-back) is bracketed with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 so the external conversation is reconstructible forever.</w:t>
      </w:r>
    </w:p>
    <w:bookmarkEnd w:id="24"/>
    <w:bookmarkStart w:id="36" w:name="cross-cutting-concerns"/>
    <w:p>
      <w:pPr>
        <w:pStyle w:val="Heading2"/>
      </w:pPr>
      <w:r>
        <w:t xml:space="preserve">Cross-Cutting Concerns</w:t>
      </w:r>
    </w:p>
    <w:p>
      <w:pPr>
        <w:pStyle w:val="FirstParagraph"/>
      </w:pPr>
      <w:r>
        <w:t xml:space="preserve">Arc 1’s conventions carry forward unchanged and apply to every Arc 2 proc. They are not repeated here; see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Cross-Cutting Concerns. In summary: audit streams (ConfigLog, OperationLog, InterfaceLog, FailureLog), code-table-backed status everywhere, soft-delete via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 </w:t>
      </w:r>
      <w:r>
        <w:t xml:space="preserve">(never hard DELETE except where explicitly documented —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RouteStep</w:t>
      </w:r>
      <w:r>
        <w:t xml:space="preserve">), optimistic locking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 </w:t>
      </w:r>
      <w:r>
        <w:t xml:space="preserve">on Update,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_MoveUp</w:t>
      </w:r>
      <w:r>
        <w:t xml:space="preserve">/</w:t>
      </w:r>
      <w:r>
        <w:rPr>
          <w:rStyle w:val="VerbatimChar"/>
        </w:rPr>
        <w:t xml:space="preserve">_MoveDown</w:t>
      </w:r>
      <w:r>
        <w:t xml:space="preserve"> </w:t>
      </w:r>
      <w:r>
        <w:t xml:space="preserve">instead of drag-drop, BIGINT/NVARCHAR everywhere, single result set per proc (no OUTPUT parameters),</w:t>
      </w:r>
      <w:r>
        <w:t xml:space="preserve"> </w:t>
      </w:r>
      <w:r>
        <w:rPr>
          <w:rStyle w:val="VerbatimChar"/>
        </w:rPr>
        <w:t xml:space="preserve">RAISERROR</w:t>
      </w:r>
      <w:r>
        <w:t xml:space="preserve"> </w:t>
      </w:r>
      <w:r>
        <w:t xml:space="preserve">in nested CATCH blocks (not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), user attribution via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.</w:t>
      </w:r>
    </w:p>
    <w:p>
      <w:pPr>
        <w:pStyle w:val="BodyText"/>
      </w:pPr>
      <w:r>
        <w:t xml:space="preserve">Arc 2 adds the following eleven conventions. These are normative for every phase of this plan.</w:t>
      </w:r>
    </w:p>
    <w:bookmarkStart w:id="25" w:name="b1-operator-session-context-binding"/>
    <w:p>
      <w:pPr>
        <w:pStyle w:val="Heading3"/>
      </w:pPr>
      <w:r>
        <w:t xml:space="preserve">B1 — Operator session context binding</w:t>
      </w:r>
    </w:p>
    <w:p>
      <w:pPr>
        <w:pStyle w:val="FirstParagraph"/>
      </w:pPr>
      <w:r>
        <w:t xml:space="preserve">Every Arc 2 mutation proc accepts both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@TerminalLocationId BIGINT</w:t>
      </w:r>
      <w:r>
        <w:t xml:space="preserve"> </w:t>
      </w:r>
      <w:r>
        <w:t xml:space="preserve">as required parameters. Procs validate both exist and are active (AppUser not deprecated, Terminal Location not deprecated, Location of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). On any rejection,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both values along with the attempted parameters.</w:t>
      </w:r>
    </w:p>
    <w:p>
      <w:pPr>
        <w:pStyle w:val="BodyText"/>
      </w:pPr>
      <w:r>
        <w:t xml:space="preserve">Session lifecycle (inactivity timeout, re-auth for high-security actions, logout) is</w:t>
      </w:r>
      <w:r>
        <w:t xml:space="preserve"> </w:t>
      </w:r>
      <w:r>
        <w:rPr>
          <w:b/>
          <w:bCs/>
        </w:rPr>
        <w:t xml:space="preserve">enforced at the Ignition Perspective layer</w:t>
      </w:r>
      <w:r>
        <w:t xml:space="preserve">, not in procs. Procs treat every call as equally authoritative; Perspective is responsible for ensuring the caller is authenticated and the session has not expired.</w:t>
      </w:r>
    </w:p>
    <w:bookmarkEnd w:id="25"/>
    <w:bookmarkStart w:id="26" w:name="b2-blocksproduction-interlock-discipline"/>
    <w:p>
      <w:pPr>
        <w:pStyle w:val="Heading3"/>
      </w:pPr>
      <w:r>
        <w:t xml:space="preserve">B2 —</w:t>
      </w:r>
      <w:r>
        <w:t xml:space="preserve"> </w:t>
      </w:r>
      <w:r>
        <w:rPr>
          <w:rStyle w:val="VerbatimChar"/>
        </w:rPr>
        <w:t xml:space="preserve">BlocksProduction</w:t>
      </w:r>
      <w:r>
        <w:t xml:space="preserve"> </w:t>
      </w:r>
      <w:r>
        <w:t xml:space="preserve">interlock discipline</w:t>
      </w:r>
    </w:p>
    <w:p>
      <w:pPr>
        <w:pStyle w:val="FirstParagraph"/>
      </w:pPr>
      <w:r>
        <w:t xml:space="preserve">Any proc that advances a LOT through the process —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— first calls the shared guard</w:t>
      </w:r>
      <w:r>
        <w:t xml:space="preserve"> </w:t>
      </w:r>
      <w:r>
        <w:rPr>
          <w:rStyle w:val="VerbatimChar"/>
        </w:rPr>
        <w:t xml:space="preserve">Lots.Lot_AssertNotBlocked(@LotId)</w:t>
      </w:r>
      <w:r>
        <w:t xml:space="preserve">. The guard reads</w:t>
      </w:r>
      <w:r>
        <w:t xml:space="preserve"> </w:t>
      </w:r>
      <w:r>
        <w:rPr>
          <w:rStyle w:val="VerbatimChar"/>
        </w:rPr>
        <w:t xml:space="preserve">Lot.LotStatusId → LotStatusCode.BlocksProduction</w:t>
      </w:r>
      <w:r>
        <w:t xml:space="preserve">. Any status with</w:t>
      </w:r>
      <w:r>
        <w:t xml:space="preserve"> </w:t>
      </w:r>
      <w:r>
        <w:rPr>
          <w:rStyle w:val="VerbatimChar"/>
        </w:rPr>
        <w:t xml:space="preserve">BlocksProduction=1</w:t>
      </w:r>
      <w:r>
        <w:t xml:space="preserve"> </w:t>
      </w:r>
      <w:r>
        <w:t xml:space="preserve">(Hold, Scrap, Closed) trips the guard. A tripped guard is a</w:t>
      </w:r>
      <w:r>
        <w:t xml:space="preserve"> </w:t>
      </w:r>
      <w:r>
        <w:rPr>
          <w:b/>
          <w:bCs/>
        </w:rPr>
        <w:t xml:space="preserve">business rule violation</w:t>
      </w:r>
      <w:r>
        <w:t xml:space="preserve">, not an exception: the caller receives</w:t>
      </w:r>
      <w:r>
        <w:t xml:space="preserve"> </w:t>
      </w:r>
      <w:r>
        <w:rPr>
          <w:rStyle w:val="VerbatimChar"/>
        </w:rPr>
        <w:t xml:space="preserve">Status=0, Message='LOT 2026-04-06-0001 is in status Hold and cannot progress'</w:t>
      </w:r>
      <w:r>
        <w:t xml:space="preserve">, the attempt is logged to FailureLog, and no partial writes occur.</w:t>
      </w:r>
    </w:p>
    <w:p>
      <w:pPr>
        <w:pStyle w:val="BodyText"/>
      </w:pPr>
      <w:r>
        <w:t xml:space="preserve">The guard is delivered in Phase 1 (as part of the LOT core skeleton) and reused across all downstream phases.</w:t>
      </w:r>
    </w:p>
    <w:bookmarkEnd w:id="26"/>
    <w:bookmarkStart w:id="27" w:name="b3-open-event-invariant"/>
    <w:p>
      <w:pPr>
        <w:pStyle w:val="Heading3"/>
      </w:pPr>
      <w:r>
        <w:t xml:space="preserve">B3 — Open-event invariant</w:t>
      </w:r>
    </w:p>
    <w:p>
      <w:pPr>
        <w:pStyle w:val="FirstParagraph"/>
      </w:pPr>
      <w:r>
        <w:rPr>
          <w:rStyle w:val="VerbatimChar"/>
        </w:rPr>
        <w:t xml:space="preserve">Oee.DowntimeEvent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both carry nullable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ReleasedAt</w:t>
      </w:r>
      <w:r>
        <w:t xml:space="preserve"> </w:t>
      </w:r>
      <w:r>
        <w:t xml:space="preserve">columns. The invariant:</w:t>
      </w:r>
      <w:r>
        <w:t xml:space="preserve"> </w:t>
      </w:r>
      <w:r>
        <w:rPr>
          <w:b/>
          <w:bCs/>
        </w:rPr>
        <w:t xml:space="preserve">at most one open event per resource at any time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the resource is the machine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, the resource is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(or the optional</w:t>
      </w:r>
      <w:r>
        <w:t xml:space="preserve"> </w:t>
      </w:r>
      <w:r>
        <w:rPr>
          <w:rStyle w:val="VerbatimChar"/>
        </w:rPr>
        <w:t xml:space="preserve">NonConformance</w:t>
      </w:r>
      <w:r>
        <w:t xml:space="preserve">).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 </w:t>
      </w:r>
      <w:r>
        <w:t xml:space="preserve">procs enforce the invariant with an explicit pre-check: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'Machine '</w:t>
      </w:r>
      <w:r>
        <w:rPr>
          <w:rStyle w:val="NormalTok"/>
        </w:rPr>
        <w:t xml:space="preserve">, @LocationName, </w:t>
      </w:r>
      <w:r>
        <w:rPr>
          <w:rStyle w:val="StringTok"/>
        </w:rPr>
        <w:t xml:space="preserve">' already has an open downtime event'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log failure, return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Attempting a second open event is a business rule violation, not an exception.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 </w:t>
      </w:r>
      <w:r>
        <w:t xml:space="preserve">procs reject if no open event exists.</w:t>
      </w:r>
    </w:p>
    <w:bookmarkEnd w:id="27"/>
    <w:bookmarkStart w:id="28" w:name="b4-gateway-script-layer-contract"/>
    <w:p>
      <w:pPr>
        <w:pStyle w:val="Heading3"/>
      </w:pPr>
      <w:r>
        <w:t xml:space="preserve">B4 — Gateway script layer contract</w:t>
      </w:r>
    </w:p>
    <w:p>
      <w:pPr>
        <w:pStyle w:val="FirstParagraph"/>
      </w:pPr>
      <w:r>
        <w:t xml:space="preserve">Gateway scripts call stored procs the same way Perspective views do — through parameterized Named Queries. Gateway scripts</w:t>
      </w:r>
      <w:r>
        <w:t xml:space="preserve"> </w:t>
      </w:r>
      <w:r>
        <w:rPr>
          <w:b/>
          <w:bCs/>
        </w:rPr>
        <w:t xml:space="preserve">MUST NOT</w:t>
      </w:r>
      <w:r>
        <w:t xml:space="preserve"> </w:t>
      </w:r>
      <w:r>
        <w:t xml:space="preserve">execute raw DML via</w:t>
      </w:r>
      <w:r>
        <w:t xml:space="preserve"> </w:t>
      </w:r>
      <w:r>
        <w:rPr>
          <w:rStyle w:val="VerbatimChar"/>
        </w:rPr>
        <w:t xml:space="preserve">system.db.runUpdateQuery</w:t>
      </w:r>
      <w:r>
        <w:t xml:space="preserve"> </w:t>
      </w:r>
      <w:r>
        <w:t xml:space="preserve">or inline SQL. External I/O (AIM HTTP/SOAP, Zebra printer socket writes, OPC read/write via TOPServer or OmniServer)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Gateway scripts; stored procs never reach outside the database.</w:t>
      </w:r>
    </w:p>
    <w:p>
      <w:pPr>
        <w:pStyle w:val="BodyText"/>
      </w:pPr>
      <w:r>
        <w:rPr>
          <w:b/>
          <w:bCs/>
        </w:rPr>
        <w:t xml:space="preserve">Trigger pattern (revised v0.2g per FDS-01-014 / UJ-18 — Gateway-script-async):</w:t>
      </w:r>
      <w:r>
        <w:t xml:space="preserve"> </w:t>
      </w:r>
      <w:r>
        <w:t xml:space="preserve">all external integrations are dispatched via</w:t>
      </w:r>
      <w:r>
        <w:t xml:space="preserve"> </w:t>
      </w:r>
      <w:r>
        <w:rPr>
          <w:rStyle w:val="VerbatimChar"/>
        </w:rPr>
        <w:t xml:space="preserve">system.util.sendMessageAsync('mes', '&lt;handler-name&gt;', {entityId})</w:t>
      </w:r>
      <w:r>
        <w:t xml:space="preserve"> </w:t>
      </w:r>
      <w:r>
        <w:t xml:space="preserve">from Perspective views (or from MES procs when proc-driven). Sync direct-call from inside an MES proc is retired for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systems — sync remains the model for inter-MES DB calls only. The async dispatch decouples MES correctness from external availability and makes failures observable, retryable, and logged without operator-blocking.</w:t>
      </w:r>
    </w:p>
    <w:p>
      <w:pPr>
        <w:pStyle w:val="BodyText"/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external call is bracketed by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writes — one when the request fires (Direction=</w:t>
      </w:r>
      <w:r>
        <w:t xml:space="preserve">‘Outbound’</w:t>
      </w:r>
      <w:r>
        <w:t xml:space="preserve">, RequestPayload populated, ResponsePayload NULL), one when the response or error returns (update the same row). Critical failures are additionally logged to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. The OI-01</w:t>
      </w:r>
      <w:r>
        <w:t xml:space="preserve"> </w:t>
      </w:r>
      <w:r>
        <w:t xml:space="preserve">“no outbox”</w:t>
      </w:r>
      <w:r>
        <w:t xml:space="preserve"> </w:t>
      </w:r>
      <w:r>
        <w:t xml:space="preserve">decision still stands — there is no separate outbox table; the message-handler pattern delivers async semantics without a DB queue.</w:t>
      </w:r>
    </w:p>
    <w:p>
      <w:pPr>
        <w:pStyle w:val="BodyText"/>
      </w:pPr>
      <w:r>
        <w:rPr>
          <w:b/>
          <w:bCs/>
        </w:rPr>
        <w:t xml:space="preserve">Special case — pre-fetched buffers.</w:t>
      </w:r>
      <w:r>
        <w:t xml:space="preserve"> </w:t>
      </w:r>
      <w:r>
        <w:t xml:space="preserve">When zero operator-perceived latency is required (e.g.,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→ AIM Shipper ID assignment), a pre-fetched local buffer (</w:t>
      </w:r>
      <w:r>
        <w:rPr>
          <w:rStyle w:val="VerbatimChar"/>
        </w:rPr>
        <w:t xml:space="preserve">Lots.AimShipperIdPool</w:t>
      </w:r>
      <w:r>
        <w:t xml:space="preserve">, FDS-07-010) replaces the dispatch model: the MES proc consumes locally; the buffer’s topup loop runs as a Gateway-script-async. See Phase 7 for the pool model.</w:t>
      </w:r>
    </w:p>
    <w:p>
      <w:pPr>
        <w:pStyle w:val="BodyText"/>
      </w:pPr>
      <w:r>
        <w:rPr>
          <w:b/>
          <w:bCs/>
        </w:rPr>
        <w:t xml:space="preserve">Special case — print failure surfacing.</w:t>
      </w:r>
      <w:r>
        <w:t xml:space="preserve"> </w:t>
      </w:r>
      <w:r>
        <w:t xml:space="preserve">Print attempts retry inline within the message handler (e.g., 3 × 2s gap for shipping labels per FDS-07-006a). On exhaustion, DB state (</w:t>
      </w:r>
      <w:r>
        <w:rPr>
          <w:rStyle w:val="VerbatimChar"/>
        </w:rPr>
        <w:t xml:space="preserve">PrintFailedAt</w:t>
      </w:r>
      <w:r>
        <w:t xml:space="preserve">) drives a per-terminal banner (FDS-07-006b) — the MES does not maintain a separate</w:t>
      </w:r>
      <w:r>
        <w:t xml:space="preserve"> </w:t>
      </w:r>
      <w:r>
        <w:t xml:space="preserve">“failed prints”</w:t>
      </w:r>
      <w:r>
        <w:t xml:space="preserve"> </w:t>
      </w:r>
      <w:r>
        <w:t xml:space="preserve">queue; the audit row IS the queue. A low-frequency safety-sweep timer (~5 min) recovers orphans (e.g., Gateway restart between proc commit and message dispatch).</w:t>
      </w:r>
    </w:p>
    <w:bookmarkEnd w:id="28"/>
    <w:bookmarkStart w:id="29" w:name="b5-plc-descriptive-boundary"/>
    <w:p>
      <w:pPr>
        <w:pStyle w:val="Heading3"/>
      </w:pPr>
      <w:r>
        <w:t xml:space="preserve">B5 — PLC descriptive boundary</w:t>
      </w:r>
    </w:p>
    <w:p>
      <w:pPr>
        <w:pStyle w:val="FirstParagraph"/>
      </w:pPr>
      <w:r>
        <w:t xml:space="preserve">Phase narratives describe what Gateway scripts read from and write to PLC tags in prose: tag names (e.g.,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CycleComplete</w:t>
      </w:r>
      <w:r>
        <w:t xml:space="preserve">), semantics (edge-triggered vs. level-triggered), and handshake steps.</w:t>
      </w:r>
      <w:r>
        <w:t xml:space="preserve"> </w:t>
      </w:r>
      <w:r>
        <w:rPr>
          <w:b/>
          <w:bCs/>
        </w:rPr>
        <w:t xml:space="preserve">Bit-level OPC addresses, data types, register numbers, and PLC ladder logic stay out of this plan.</w:t>
      </w:r>
      <w:r>
        <w:t xml:space="preserve"> </w:t>
      </w:r>
      <w:r>
        <w:t xml:space="preserve">They live in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 Gateway script implementation references those documents; the plan references them by path.</w:t>
      </w:r>
    </w:p>
    <w:bookmarkEnd w:id="29"/>
    <w:bookmarkStart w:id="30" w:name="b6-print-job-contract"/>
    <w:p>
      <w:pPr>
        <w:pStyle w:val="Heading3"/>
      </w:pPr>
      <w:r>
        <w:t xml:space="preserve">B6 — Print job contract</w:t>
      </w:r>
    </w:p>
    <w:p>
      <w:pPr>
        <w:pStyle w:val="FirstParagraph"/>
      </w:pPr>
      <w:r>
        <w:t xml:space="preserve">ZPL generation for labels (LTT, shipping label, master label) is assembled in Gateway scripts from a template file plus data returned by the originating stored proc. The stored proc (</w:t>
      </w:r>
      <w:r>
        <w:rPr>
          <w:rStyle w:val="VerbatimChar"/>
        </w:rPr>
        <w:t xml:space="preserve">LotLabel_Print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, etc.) writes the audit row with the full rendered</w:t>
      </w:r>
      <w:r>
        <w:t xml:space="preserve"> </w:t>
      </w:r>
      <w:r>
        <w:rPr>
          <w:rStyle w:val="VerbatimChar"/>
        </w:rPr>
        <w:t xml:space="preserve">ZplContent</w:t>
      </w:r>
      <w:r>
        <w:t xml:space="preserve"> </w:t>
      </w:r>
      <w:r>
        <w:t xml:space="preserve">and returns its Id; the Gateway script reads the Id, dispatches the ZPL content to the physical Zebra printer (via socket), and records the print acknowledgement back on the same row (not via a second insert). Void labels use</w:t>
      </w:r>
      <w:r>
        <w:t xml:space="preserve"> </w:t>
      </w:r>
      <w:r>
        <w:rPr>
          <w:rStyle w:val="VerbatimChar"/>
        </w:rPr>
        <w:t xml:space="preserve">IsVoid=1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VoidedByUserId</w:t>
      </w:r>
      <w:r>
        <w:t xml:space="preserve">; rows are never deleted.</w:t>
      </w:r>
    </w:p>
    <w:bookmarkEnd w:id="30"/>
    <w:bookmarkStart w:id="31" w:name="b7-late-binding-reason-codes"/>
    <w:p>
      <w:pPr>
        <w:pStyle w:val="Heading3"/>
      </w:pPr>
      <w:r>
        <w:t xml:space="preserve">B7 — Late-binding reason codes</w:t>
      </w:r>
    </w:p>
    <w:p>
      <w:pPr>
        <w:pStyle w:val="FirstParagraph"/>
      </w:pPr>
      <w:r>
        <w:rPr>
          <w:rStyle w:val="VerbatimChar"/>
        </w:rPr>
        <w:t xml:space="preserve">Oee.DowntimeEvent.DowntimeReasonCodeId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nullable</w:t>
      </w:r>
      <w:r>
        <w:t xml:space="preserve">. When a PLC detects a machine stop before an operator classifies it,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 </w:t>
      </w:r>
      <w:r>
        <w:t xml:space="preserve">inserts the row with NULL reason.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 </w:t>
      </w:r>
      <w:r>
        <w:t xml:space="preserve">succeeds with a NULL reason. Unclassified downtime is flagged on the shift-supervisor dashboard and on shift-end reporting — it is not blocked at proc level. A separate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 </w:t>
      </w:r>
      <w:r>
        <w:t xml:space="preserve">proc fills the reason later; it refuses to overwrite an already-assigned reason (supervisors must correct by other means).</w:t>
      </w:r>
    </w:p>
    <w:bookmarkEnd w:id="31"/>
    <w:bookmarkStart w:id="32" w:name="b8-genealogy-traversal"/>
    <w:p>
      <w:pPr>
        <w:pStyle w:val="Heading3"/>
      </w:pPr>
      <w:r>
        <w:t xml:space="preserve">B8 — Genealogy traversal</w:t>
      </w:r>
    </w:p>
    <w:p>
      <w:pPr>
        <w:pStyle w:val="FirstParagraph"/>
      </w:pPr>
      <w:r>
        <w:rPr>
          <w:rStyle w:val="VerbatimChar"/>
        </w:rPr>
        <w:t xml:space="preserve">Lots.Lot_GetGenealogyTree(@LotId, @Direction)</w:t>
      </w:r>
      <w:r>
        <w:t xml:space="preserve"> </w:t>
      </w:r>
      <w:r>
        <w:t xml:space="preserve">uses a recursive CTE with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takes</w:t>
      </w:r>
      <w:r>
        <w:t xml:space="preserve"> </w:t>
      </w:r>
      <w:r>
        <w:rPr>
          <w:rStyle w:val="VerbatimChar"/>
        </w:rPr>
        <w:t xml:space="preserve">'Ancestors'</w:t>
      </w:r>
      <w:r>
        <w:t xml:space="preserve"> </w:t>
      </w:r>
      <w:r>
        <w:t xml:space="preserve">(walk ParentLot → ParentLot → …) or</w:t>
      </w:r>
      <w:r>
        <w:t xml:space="preserve"> </w:t>
      </w:r>
      <w:r>
        <w:rPr>
          <w:rStyle w:val="VerbatimChar"/>
        </w:rPr>
        <w:t xml:space="preserve">'Descendants'</w:t>
      </w:r>
      <w:r>
        <w:t xml:space="preserve"> </w:t>
      </w:r>
      <w:r>
        <w:t xml:space="preserve">(walk children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). Tree depth beyond 100 hops is a business rule violation with the message</w:t>
      </w:r>
      <w:r>
        <w:t xml:space="preserve"> </w:t>
      </w:r>
      <w:r>
        <w:rPr>
          <w:rStyle w:val="VerbatimChar"/>
        </w:rPr>
        <w:t xml:space="preserve">genealogy tree exceeds supported depth of 100</w:t>
      </w:r>
      <w:r>
        <w:t xml:space="preserve">. Real plant genealogy never approaches this bound; the cap is a defensive recursion guard.</w:t>
      </w:r>
    </w:p>
    <w:bookmarkEnd w:id="32"/>
    <w:bookmarkStart w:id="33" w:name="Xb77ee7951e603869fd007c4e9c5f882775c2f1a"/>
    <w:p>
      <w:pPr>
        <w:pStyle w:val="Heading3"/>
      </w:pPr>
      <w:r>
        <w:t xml:space="preserve">B9 — Test pattern extension for open-state events</w:t>
      </w:r>
    </w:p>
    <w:p>
      <w:pPr>
        <w:pStyle w:val="FirstParagraph"/>
      </w:pPr>
      <w:r>
        <w:t xml:space="preserve">Arc 1’s test pattern covered mutations with a temp-table capture of the result shape (</w:t>
      </w:r>
      <w:r>
        <w:rPr>
          <w:rStyle w:val="VerbatimChar"/>
        </w:rPr>
        <w:t xml:space="preserve">Status / Message / NewId</w:t>
      </w:r>
      <w:r>
        <w:t xml:space="preserve">). Arc 2 extends this for open-state events: after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, tests assert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) directly against the underlying table:</w:t>
      </w:r>
    </w:p>
    <w:p>
      <w:pPr>
        <w:pStyle w:val="SourceCode"/>
      </w:pPr>
      <w:r>
        <w:rPr>
          <w:rStyle w:val="KeywordTok"/>
        </w:rPr>
        <w:t xml:space="preserve">DECLARE</w:t>
      </w:r>
      <w:r>
        <w:rPr>
          <w:rStyle w:val="NormalTok"/>
        </w:rPr>
        <w:t xml:space="preserve"> @OpenCount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RAISERROR(</w:t>
      </w:r>
      <w:r>
        <w:rPr>
          <w:rStyle w:val="StringTok"/>
        </w:rPr>
        <w:t xml:space="preserve">'Expected exactly 1 open DowntimeEvent, got %d'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@OpenCount);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, tests assert the same row’s</w:t>
      </w:r>
      <w:r>
        <w:t xml:space="preserve"> </w:t>
      </w:r>
      <w:r>
        <w:rPr>
          <w:rStyle w:val="VerbatimChar"/>
        </w:rPr>
        <w:t xml:space="preserve">EndedAt IS NOT NULL</w:t>
      </w:r>
      <w:r>
        <w:t xml:space="preserve">.</w:t>
      </w:r>
    </w:p>
    <w:bookmarkEnd w:id="33"/>
    <w:bookmarkStart w:id="34" w:name="b10-serial-number-migration-audit"/>
    <w:p>
      <w:pPr>
        <w:pStyle w:val="Heading3"/>
      </w:pPr>
      <w:r>
        <w:t xml:space="preserve">B10 — Serial number migration audit</w:t>
      </w:r>
    </w:p>
    <w:p>
      <w:pPr>
        <w:pStyle w:val="FirstParagraph"/>
      </w:pPr>
      <w:r>
        <w:t xml:space="preserve">Deferred to Phase 0 decision on UJ-05. Once resolved (void-and-recreate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update-in-place with a new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table), this convention is appended to the plan before Phase 6 starts, with the exact procs and write sequence for Sort Cage re-containerization.</w:t>
      </w:r>
    </w:p>
    <w:bookmarkEnd w:id="34"/>
    <w:bookmarkStart w:id="35" w:name="b11-zone-based-default-screen-routing"/>
    <w:p>
      <w:pPr>
        <w:pStyle w:val="Heading3"/>
      </w:pPr>
      <w:r>
        <w:t xml:space="preserve">B11 — Zone-based default screen routing</w:t>
      </w:r>
    </w:p>
    <w:p>
      <w:pPr>
        <w:pStyle w:val="FirstParagraph"/>
      </w:pPr>
      <w:r>
        <w:t xml:space="preserve">On Perspective session startup, the client IP resolves to a Terminal-type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by querying its existing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The Terminal’s zone (parent Area in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hierarchy) plus a new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drives the initial Perspective view shown to any operator who logs in at that station.</w:t>
      </w:r>
    </w:p>
    <w:p>
      <w:pPr>
        <w:pStyle w:val="BodyText"/>
      </w:pPr>
      <w:r>
        <w:t xml:space="preserve">A Trim Shop terminal opens to the Trim Station Screen; a Shipping Dock terminal opens to the Shipping Screen; a Die Cast terminal opens to the Die Cast LOT Entry Screen. Operator presence (initials) is orthogonal — the default-screen lookup happens on session start, before any initials entry or per-action elevation.</w:t>
      </w:r>
    </w:p>
    <w:p>
      <w:pPr>
        <w:pStyle w:val="BodyText"/>
      </w:pPr>
      <w:r>
        <w:t xml:space="preserve">No DDL change is required. The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attribute is seeded as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(via migration or via the existing Arc 1 Config Tool). Phase 1 delivers</w:t>
      </w:r>
      <w:r>
        <w:t xml:space="preserve"> </w:t>
      </w:r>
      <w:r>
        <w:rPr>
          <w:rStyle w:val="VerbatimChar"/>
        </w:rPr>
        <w:t xml:space="preserve">Location.Terminal_GetByIpAddress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Gateway script that stashes Zone + DefaultScreen in session props for the Home router view to consume.</w:t>
      </w:r>
    </w:p>
    <w:bookmarkEnd w:id="35"/>
    <w:bookmarkEnd w:id="36"/>
    <w:bookmarkStart w:id="37" w:name="Xc54a1f92a0b45f3f4acafb5cb2676c31c7ec392"/>
    <w:p>
      <w:pPr>
        <w:pStyle w:val="Heading2"/>
      </w:pPr>
      <w:r>
        <w:t xml:space="preserve">Stored Procedure Template and Conventions</w:t>
      </w:r>
    </w:p>
    <w:p>
      <w:pPr>
        <w:pStyle w:val="FirstParagraph"/>
      </w:pPr>
      <w:r>
        <w:t xml:space="preserve">Arc 2 procs follow the same template, error hierarchy, audit placement rules, and code-review checklist defined in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Stored Procedure Template and Conventions. The template is reproduced in full there; it is not duplicated here. Cited fresh reminders:</w:t>
      </w:r>
    </w:p>
    <w:p>
      <w:pPr>
        <w:pStyle w:val="Compact"/>
        <w:numPr>
          <w:ilvl w:val="0"/>
          <w:numId w:val="1008"/>
        </w:numPr>
      </w:pPr>
      <w:r>
        <w:t xml:space="preserve">Three-tier error hierarchy (parameter validation → business rule → unexpected exception)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SET NOCOUNT ON; SET XACT_ABORT ON;</w:t>
      </w:r>
      <w:r>
        <w:t xml:space="preserve"> </w:t>
      </w:r>
      <w:r>
        <w:t xml:space="preserve">at top of every mutation proc</w:t>
      </w:r>
    </w:p>
    <w:p>
      <w:pPr>
        <w:pStyle w:val="Compact"/>
        <w:numPr>
          <w:ilvl w:val="0"/>
          <w:numId w:val="1008"/>
        </w:numPr>
      </w:pPr>
      <w:r>
        <w:t xml:space="preserve">Parameter validation and business-rule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BEGIN TRANSACTION</w:t>
      </w:r>
      <w:r>
        <w:t xml:space="preserve">; only the mutation wrapped in transaction</w:t>
      </w:r>
    </w:p>
    <w:p>
      <w:pPr>
        <w:pStyle w:val="Compact"/>
        <w:numPr>
          <w:ilvl w:val="0"/>
          <w:numId w:val="1008"/>
        </w:numPr>
      </w:pPr>
      <w:r>
        <w:t xml:space="preserve">Success audit call (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for Arc 2 plant-floor procs)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transaction, before</w:t>
      </w:r>
      <w:r>
        <w:t xml:space="preserve"> </w:t>
      </w:r>
      <w:r>
        <w:rPr>
          <w:rStyle w:val="VerbatimChar"/>
        </w:rPr>
        <w:t xml:space="preserve">COMMIT</w:t>
      </w:r>
    </w:p>
    <w:p>
      <w:pPr>
        <w:pStyle w:val="Compact"/>
        <w:numPr>
          <w:ilvl w:val="0"/>
          <w:numId w:val="1008"/>
        </w:numPr>
      </w:pPr>
      <w:r>
        <w:t xml:space="preserve">Failure audit call (</w:t>
      </w:r>
      <w:r>
        <w:rPr>
          <w:rStyle w:val="VerbatimChar"/>
        </w:rPr>
        <w:t xml:space="preserve">Audit.Audit_LogFailure</w:t>
      </w:r>
      <w:r>
        <w:t xml:space="preserve">) outside transactions, in a nested TRY/CATCH around the failure-log insert so a failed audit-write cannot interfere with the primary rollback</w:t>
      </w:r>
    </w:p>
    <w:p>
      <w:pPr>
        <w:pStyle w:val="Compact"/>
        <w:numPr>
          <w:ilvl w:val="0"/>
          <w:numId w:val="1008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 AS Status, @Message AS Message[, @NewId AS NewId];</w:t>
      </w:r>
      <w:r>
        <w:t xml:space="preserve"> </w:t>
      </w:r>
      <w:r>
        <w:t xml:space="preserve">on every exit path (no OUTPUT parameters — FDS-11-011)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RAISERROR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in nested CATCH blocks</w:t>
      </w:r>
    </w:p>
    <w:p>
      <w:pPr>
        <w:pStyle w:val="Compact"/>
        <w:numPr>
          <w:ilvl w:val="0"/>
          <w:numId w:val="1008"/>
        </w:numPr>
      </w:pPr>
      <w:r>
        <w:t xml:space="preserve">All DB references schema-qualified (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</w:t>
      </w:r>
    </w:p>
    <w:p>
      <w:pPr>
        <w:pStyle w:val="FirstParagraph"/>
      </w:pPr>
      <w:r>
        <w:t xml:space="preserve">One Arc 2 divergence: the primary audit sink for mutation procs is</w:t>
      </w:r>
      <w:r>
        <w:t xml:space="preserve"> </w:t>
      </w:r>
      <w:r>
        <w:rPr>
          <w:rStyle w:val="VerbatimChar"/>
          <w:b/>
          <w:bCs/>
        </w:rPr>
        <w:t xml:space="preserve">Audit.OperationLog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Audit.Audit_LogConfigChange</w:t>
      </w:r>
      <w:r>
        <w:t xml:space="preserve">). This is the core distinction between the two arcs. Config Tool mutations describe engineering-authored rules; Plant Floor mutations describe operator-observed events. The two audit streams are read by different supervisory queries.</w:t>
      </w:r>
    </w:p>
    <w:bookmarkEnd w:id="37"/>
    <w:bookmarkStart w:id="38" w:name="phase-map-and-dependencies"/>
    <w:p>
      <w:pPr>
        <w:pStyle w:val="Heading2"/>
      </w:pPr>
      <w:r>
        <w:t xml:space="preserve">Phase Map and Dependencies</w:t>
      </w:r>
    </w:p>
    <w:p>
      <w:pPr>
        <w:pStyle w:val="SourceCode"/>
      </w:pPr>
      <w:r>
        <w:rPr>
          <w:rStyle w:val="VerbatimChar"/>
        </w:rPr>
        <w:t xml:space="preserve">Phase 0 (customer validation gate)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1 (foundation) ──────────────────────────────────▶ Phase 8 (Downtime + Shift)  [parallel]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2 (LOT lifecycle)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3 (Die Cast) 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       │</w:t>
      </w:r>
      <w:r>
        <w:br/>
      </w:r>
      <w:r>
        <w:rPr>
          <w:rStyle w:val="VerbatimChar"/>
        </w:rPr>
        <w:t xml:space="preserve">    ├──────────────▶ Phase 4 (Move + Trim + Rx)│</w:t>
      </w:r>
      <w:r>
        <w:br/>
      </w:r>
      <w:r>
        <w:rPr>
          <w:rStyle w:val="VerbatimChar"/>
        </w:rPr>
        <w:t xml:space="preserve">    │                          │               │</w:t>
      </w:r>
      <w:r>
        <w:br/>
      </w:r>
      <w:r>
        <w:rPr>
          <w:rStyle w:val="VerbatimChar"/>
        </w:rPr>
        <w:t xml:space="preserve">    └──────────────▶ Phase 5 (Machining)       │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6 (Assembly + MIP + Container)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7 (Hold + Sort Cage + Shipping + AIM) ◀┘</w:t>
      </w:r>
    </w:p>
    <w:p>
      <w:pPr>
        <w:pStyle w:val="FirstParagraph"/>
      </w:pPr>
      <w:r>
        <w:rPr>
          <w:b/>
          <w:bCs/>
        </w:rPr>
        <w:t xml:space="preserve">Direct dependency table: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Directly depends 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Unblocks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1, 2, 3, 4, 5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1, 2, 3, 6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 (parallel track)</w:t>
            </w:r>
          </w:p>
        </w:tc>
      </w:tr>
    </w:tbl>
    <w:p>
      <w:pPr>
        <w:pStyle w:val="BodyText"/>
      </w:pPr>
      <w:r>
        <w:t xml:space="preserve">Phase 8 runs in parallel to Phases 2–7 as soon as Phase 1 lands. A small team can parallelize 4/5 (both depend only on 3) and can start 8 alongside 2.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phase-0-customer-validation-gate"/>
    <w:p>
      <w:pPr>
        <w:pStyle w:val="Heading1"/>
      </w:pPr>
      <w:r>
        <w:t xml:space="preserve">Phase 0 — Customer Validation Gate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Resolve four structural decisions whose wrong answer would force a phase rebuild in Arc 2, plus opportunistically close lower-risk open items.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None. Phase 0 blocks Phase 1 implementation but can run in parallel with Arc 1 post-delivery work.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Requires MPP stakeholder availability for workshop facilitation.</w:t>
      </w:r>
    </w:p>
    <w:bookmarkStart w:id="40" w:name="data-model-changes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None directly — Phase 0 produces decisions, not DDL. Any DDL deltas flowing from Phase 0 decisions are captured in the Phase 1 migration (0010).</w:t>
      </w:r>
    </w:p>
    <w:bookmarkEnd w:id="40"/>
    <w:bookmarkStart w:id="41" w:name="open-items-affecting-this-phase"/>
    <w:p>
      <w:pPr>
        <w:pStyle w:val="Heading2"/>
      </w:pPr>
      <w:r>
        <w:t xml:space="preserve">Open Items Affecting This Phase</w:t>
      </w:r>
    </w:p>
    <w:p>
      <w:pPr>
        <w:pStyle w:val="FirstParagraph"/>
      </w:pPr>
      <w:r>
        <w:t xml:space="preserve">This phase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open items phase.</w:t>
      </w:r>
      <w:r>
        <w:t xml:space="preserve"> </w:t>
      </w:r>
      <w:r>
        <w:rPr>
          <w:b/>
          <w:bCs/>
        </w:rPr>
        <w:t xml:space="preserve">Significantly narrowed in v0.2f (2026-04-27)</w:t>
      </w:r>
      <w:r>
        <w:t xml:space="preserve"> </w:t>
      </w:r>
      <w:r>
        <w:t xml:space="preserve">— the 2026-04-27 UJ batch closures (UJ-04, -09, -10, -11, -13, -14, -16, -17, -18) plus Part A closures since v0.2e (OI-12, -13, -14, -15, -16, -17, -18, -19, -20, -21, -22, -23, -32b) all moved out of gating.</w:t>
      </w:r>
      <w:r>
        <w:t xml:space="preserve"> </w:t>
      </w:r>
      <w:r>
        <w:rPr>
          <w:b/>
          <w:bCs/>
        </w:rPr>
        <w:t xml:space="preserve">See v0.2 Alignment Overlay §K</w:t>
      </w:r>
      <w:r>
        <w:t xml:space="preserve"> </w:t>
      </w:r>
      <w:r>
        <w:t xml:space="preserve">for the authoritative consolidated list — Phase 0 body lists the same content for workshop facilitators here.</w:t>
      </w:r>
    </w:p>
    <w:p>
      <w:pPr>
        <w:pStyle w:val="BodyText"/>
      </w:pPr>
      <w:r>
        <w:rPr>
          <w:b/>
          <w:bCs/>
        </w:rPr>
        <w:t xml:space="preserve">Already closed — operator-facing decisions (do NOT re-litigate in workshop):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 + per-action AD elevation (Phase C, 2026-04-21). Clock# + PIN are dead.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Multi-cavity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consumption; no new schema.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Hold Management — dedicated Perspective screen (FDS-08-007a).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override; substitution event audited (Option C,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 / FDS-09-015,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 </w:t>
      </w:r>
      <w:r>
        <w:t xml:space="preserve">(Option A, 2026-04-27). Risk owner: Ben (couples to OI-31).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method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A; schema in Phase 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A; schema in Phase 8).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per-serial flag; FDS-06-009).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 NVARCHAR ('Vision' / 'Barcode' / 'Both')</w:t>
      </w:r>
      <w:r>
        <w:t xml:space="preserve"> </w:t>
      </w:r>
      <w:r>
        <w:t xml:space="preserve">LocationAttribute (Option A / FDS-10-013).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(FDS-01-014).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safety-sweep at 5min cadence, stranded-prints alarm at 5.</w:t>
      </w:r>
    </w:p>
    <w:p>
      <w:pPr>
        <w:pStyle w:val="FirstParagraph"/>
      </w:pPr>
      <w:r>
        <w:rPr>
          <w:b/>
          <w:bCs/>
        </w:rPr>
        <w:t xml:space="preserve">Already closed — technical / architectural decisions (no workshop input required):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direct-call-with-logging, no outbox (v0.9). Subsumed by FDS-01-014 Gateway-script-async pattern (UJ-18).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availability derived from events (no minute adjustments).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 (FDS-10-005..012 v0.9).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 Compatibility matrix data owed via</w:t>
      </w:r>
      <w:r>
        <w:t xml:space="preserve"> </w:t>
      </w:r>
      <w:r>
        <w:rPr>
          <w:b/>
          <w:bCs/>
        </w:rPr>
        <w:t xml:space="preserve">S-08</w:t>
      </w:r>
      <w:r>
        <w:t xml:space="preserve"> </w:t>
      </w:r>
      <w:r>
        <w:t xml:space="preserve">(seeding registry, NOT a build blocker).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 Recipe deleted (mis-recording).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OI-10</w:t>
      </w:r>
      <w:r>
        <w:t xml:space="preserve"> </w:t>
      </w:r>
      <w:r>
        <w:t xml:space="preserve">Tool life tracking — superseded by Phase B Tool Management.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orthogonal to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 (FDS-12-009..011).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on Terminal — applies at WO/Tray/Container close (Phase 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Area / WorkCenter / Cell hierarchy with cascade on check-in.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 NVARCHAR(2)</w:t>
      </w:r>
      <w:r>
        <w:t xml:space="preserve"> </w:t>
      </w:r>
      <w:r>
        <w:t xml:space="preserve">(ISO 3166-1 alpha-2).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WO/Operation/Lot status; per-terminal Paused-LOT indicator.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runtime-code pattern not reproduced).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(must resolve at Phase 0 — 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cutover seed values + format carry-forward. Any additional counters (container barcodes, shipping print sequences) in use beyond Lot/SerializedItem? Reset policy? Rollover policy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— single-line vs full-cutover vs shadow (memo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; wrong seed = LTT collisions with live Flexware LOTs at cutover.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 default)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with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Print pattern itself is locked (UJ-18 Gateway-script-async); only template inventory is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(resolve if MPP available —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Productivity DB replacement &amp; 4 PD reports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schema-supportable default.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41"/>
    <w:bookmarkStart w:id="42" w:name="state-workflow"/>
    <w:p>
      <w:pPr>
        <w:pStyle w:val="Heading2"/>
      </w:pPr>
      <w:r>
        <w:t xml:space="preserve">State &amp; Workflow</w:t>
      </w:r>
    </w:p>
    <w:p>
      <w:pPr>
        <w:pStyle w:val="FirstParagraph"/>
      </w:pPr>
      <w:r>
        <w:t xml:space="preserve">Phase 0 is a facilitated workshop, not a technical build. The workflow is: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Pre-work.</w:t>
      </w:r>
      <w:r>
        <w:t xml:space="preserve"> </w:t>
      </w:r>
      <w:r>
        <w:t xml:space="preserve">Blue Ridge drafts a facilitator deck summarizing each gating item: the question, the candidate answers, the design implication of each answer, and Blue Ridge’s recommended default. Deck distributed to MPP 3 business days before workshop.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Workshop.</w:t>
      </w:r>
      <w:r>
        <w:t xml:space="preserve"> </w:t>
      </w:r>
      <w:r>
        <w:t xml:space="preserve">2–3 hour session with MPP stakeholders (operations, quality, IT, production-control). Each gating item is walked, discussed, and decided. Opportunistic items covered if time permits. Every decision is logged in-room.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log capture.</w:t>
      </w:r>
      <w:r>
        <w:t xml:space="preserve"> </w:t>
      </w:r>
      <w:r>
        <w:t xml:space="preserve">Decisions appended to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with signed-off dates. Each decision references its OI/UJ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Schema delta capture.</w:t>
      </w:r>
      <w:r>
        <w:t xml:space="preserve"> </w:t>
      </w:r>
      <w:r>
        <w:t xml:space="preserve">Any DDL additions (new columns, new attribute-definition rows, new code-table entries) are documented and folded into the Phase 1 migration file (</w:t>
      </w:r>
      <w:r>
        <w:rPr>
          <w:rStyle w:val="VerbatimChar"/>
        </w:rPr>
        <w:t xml:space="preserve">sql/migrations/versioned/0010_phase1_shop_floor_foundation.sql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Plan convention update.</w:t>
      </w:r>
      <w:r>
        <w:t xml:space="preserve"> </w:t>
      </w:r>
      <w:r>
        <w:t xml:space="preserve">B10 (serial migration audit) is rewritten with the chosen pattern before Phase 6 starts.</w:t>
      </w:r>
    </w:p>
    <w:bookmarkEnd w:id="42"/>
    <w:bookmarkStart w:id="43" w:name="X7ae515649bd0a8fc2ead6da1fc38025bd73b5f0"/>
    <w:p>
      <w:pPr>
        <w:pStyle w:val="Heading2"/>
      </w:pPr>
      <w:r>
        <w:t xml:space="preserve">API Layer (Named Queries → Stored Procedures)</w:t>
      </w:r>
    </w:p>
    <w:p>
      <w:pPr>
        <w:pStyle w:val="FirstParagraph"/>
      </w:pPr>
      <w:r>
        <w:t xml:space="preserve">None — no code deliverables in this phase.</w:t>
      </w:r>
    </w:p>
    <w:bookmarkEnd w:id="43"/>
    <w:bookmarkStart w:id="44" w:name="gateway-scripts"/>
    <w:p>
      <w:pPr>
        <w:pStyle w:val="Heading2"/>
      </w:pPr>
      <w:r>
        <w:t xml:space="preserve">Gateway Scripts</w:t>
      </w:r>
    </w:p>
    <w:p>
      <w:pPr>
        <w:pStyle w:val="FirstParagraph"/>
      </w:pPr>
      <w:r>
        <w:t xml:space="preserve">None.</w:t>
      </w:r>
    </w:p>
    <w:bookmarkEnd w:id="44"/>
    <w:bookmarkStart w:id="45" w:name="perspective-views"/>
    <w:p>
      <w:pPr>
        <w:pStyle w:val="Heading2"/>
      </w:pPr>
      <w:r>
        <w:t xml:space="preserve">Perspective Views</w:t>
      </w:r>
    </w:p>
    <w:p>
      <w:pPr>
        <w:pStyle w:val="FirstParagraph"/>
      </w:pPr>
      <w:r>
        <w:t xml:space="preserve">None.</w:t>
      </w:r>
    </w:p>
    <w:bookmarkEnd w:id="45"/>
    <w:bookmarkStart w:id="46" w:name="test-coverage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No test suite additions.</w:t>
      </w:r>
    </w:p>
    <w:bookmarkEnd w:id="46"/>
    <w:bookmarkStart w:id="47" w:name="phase-0-complete-when"/>
    <w:p>
      <w:pPr>
        <w:pStyle w:val="Heading2"/>
      </w:pPr>
      <w:r>
        <w:t xml:space="preserve">Phase 0 complete when</w:t>
      </w:r>
    </w:p>
    <w:p>
      <w:pPr>
        <w:pStyle w:val="Compact"/>
        <w:numPr>
          <w:ilvl w:val="0"/>
          <w:numId w:val="1012"/>
        </w:numPr>
      </w:pPr>
      <w:r>
        <w:t xml:space="preserve">Workshop held with MPP representatives.</w:t>
      </w:r>
    </w:p>
    <w:p>
      <w:pPr>
        <w:pStyle w:val="Compact"/>
        <w:numPr>
          <w:ilvl w:val="0"/>
          <w:numId w:val="1013"/>
        </w:numPr>
      </w:pPr>
      <w:r>
        <w:t xml:space="preserve">Decision log for the v0.2f gating items appended to Open Issues Register with signed-off dates: OI-31 (IdentifierSequence cutover + Ben’s rollout-shape decision), FDS-06-030 (WO BIT flags), historical data migration, ShotCount semantics, DefaultScreen seeding, AIM Hold/Update contract detail, label template scope, OI-32 Material Allocation walkthrough.</w:t>
      </w:r>
    </w:p>
    <w:p>
      <w:pPr>
        <w:pStyle w:val="Compact"/>
        <w:numPr>
          <w:ilvl w:val="0"/>
          <w:numId w:val="1014"/>
        </w:numPr>
      </w:pPr>
      <w:r>
        <w:t xml:space="preserve">B10 convention rewritten with the UJ-05 chosen serial-migration pattern (default direction: update-in-place +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; awaits MPP Quality + Honda compliance affirmation).</w:t>
      </w:r>
    </w:p>
    <w:p>
      <w:pPr>
        <w:pStyle w:val="Compact"/>
        <w:numPr>
          <w:ilvl w:val="0"/>
          <w:numId w:val="1015"/>
        </w:numPr>
      </w:pPr>
      <w:r>
        <w:t xml:space="preserve">Any DDL deltas captured in the Arc 2 Phase 1 migration.</w:t>
      </w:r>
      <w:r>
        <w:t xml:space="preserve"> </w:t>
      </w:r>
      <w:r>
        <w:rPr>
          <w:b/>
          <w:bCs/>
        </w:rPr>
        <w:t xml:space="preserve">Migration numbering note (2026-04-27):</w:t>
      </w:r>
      <w:r>
        <w:t xml:space="preserve"> </w:t>
      </w:r>
      <w:r>
        <w:t xml:space="preserve">versioned migrations 0001–0012 are landed (Phase G complete). Two correction migrations are queued (OI-07</w:t>
      </w:r>
      <w:r>
        <w:t xml:space="preserve"> </w:t>
      </w:r>
      <w:r>
        <w:rPr>
          <w:rStyle w:val="VerbatimChar"/>
        </w:rPr>
        <w:t xml:space="preserve">WorkOrderType</w:t>
      </w:r>
      <w:r>
        <w:t xml:space="preserve"> </w:t>
      </w:r>
      <w:r>
        <w:t xml:space="preserve">seed rename + 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move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) — these will land at 0013 and 0014 (or possibly bundled into one). Arc 2 Phase 1 therefore lands at the next unclaimed number after the corrections — likely</w:t>
      </w:r>
      <w:r>
        <w:t xml:space="preserve"> </w:t>
      </w:r>
      <w:r>
        <w:rPr>
          <w:rStyle w:val="VerbatimChar"/>
        </w:rPr>
        <w:t xml:space="preserve">0015_arc2_phase1_shop_floor_foundation.sql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0014_...</w:t>
      </w:r>
      <w:r>
        <w:t xml:space="preserve"> </w:t>
      </w:r>
      <w:r>
        <w:t xml:space="preserve">if the corrections bundle).</w:t>
      </w:r>
    </w:p>
    <w:p>
      <w:pPr>
        <w:pStyle w:val="Compact"/>
        <w:numPr>
          <w:ilvl w:val="0"/>
          <w:numId w:val="1016"/>
        </w:numPr>
      </w:pPr>
      <w:r>
        <w:t xml:space="preserve">Opportunistic items resolved or explicitly deferred with a documented fallback (UJ-19 PD reports, UJ-05 Sort Cage serial migration, UJ-03 sublot trigger, discovery items OI-24..30).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8" w:name="phase-1-shop-floor-foundation"/>
    <w:p>
      <w:pPr>
        <w:pStyle w:val="Heading1"/>
      </w:pPr>
      <w:r>
        <w:t xml:space="preserve">Phase 1 — Shop Floor Foundation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cross-cutting infrastructure that every downstream Arc 2 phase depends on — operator session, terminal binding, IP-based zone routing, shift runtime, LOT core skeleton, and the shared operation-log audit contract.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0 (customer validation gate) complete. Arc 1 SQL complete (all tables referenced exist, Audit procs operational).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0.</w:t>
      </w:r>
    </w:p>
    <w:bookmarkStart w:id="49" w:name="data-model-changes-1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sql/migrations/versioned/0013_arc2_phase1_shop_floor_foundation.sql</w:t>
      </w:r>
      <w:r>
        <w:t xml:space="preserve"> </w:t>
      </w:r>
      <w:r>
        <w:t xml:space="preserve">(next unclaimed number — Phase G consumed</w:t>
      </w:r>
      <w:r>
        <w:t xml:space="preserve"> </w:t>
      </w:r>
      <w:r>
        <w:rPr>
          <w:rStyle w:val="VerbatimChar"/>
        </w:rPr>
        <w:t xml:space="preserve">0010</w:t>
      </w:r>
      <w:r>
        <w:t xml:space="preserve">–</w:t>
      </w:r>
      <w:r>
        <w:rPr>
          <w:rStyle w:val="VerbatimChar"/>
        </w:rPr>
        <w:t xml:space="preserve">0012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(Arc 2 — introduced here, per Data Model v1.9):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</w:t>
      </w:r>
      <w:r>
        <w:t xml:space="preserve"> </w:t>
      </w:r>
      <w:r>
        <w:t xml:space="preserve">— CREATE with v1.7 / v1.9 / v1.9b column contract: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WorkOrderTypeId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; defaults to the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 per OI-07 correction),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WorkOrderStatusId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 NULL — future-Maintenance schema hook only, not populated in MVP),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CompletedAt</w:t>
      </w:r>
      <w:r>
        <w:t xml:space="preserve">. Plus the FDS-06-030 Phase-0-confirmed BIT-flag columns (live flags only).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Workorder.WorkOrderOperation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CREATE per Data Model v1.9 checkpoint shape: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(NULL, cumulative — open per Decision 5),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(NULL, 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Required index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.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Workorder.ProductionEventValue</w:t>
      </w:r>
      <w:r>
        <w:t xml:space="preserve"> </w:t>
      </w:r>
      <w:r>
        <w:t xml:space="preserve">— CREATE per Data Model §4 (child of ProductionEvent, extensible</w:t>
      </w:r>
      <w:r>
        <w:t xml:space="preserve"> </w:t>
      </w:r>
      <w:r>
        <w:rPr>
          <w:rStyle w:val="VerbatimChar"/>
        </w:rPr>
        <w:t xml:space="preserve">DataCollectionField</w:t>
      </w:r>
      <w:r>
        <w:t xml:space="preserve"> </w:t>
      </w:r>
      <w:r>
        <w:t xml:space="preserve">capture).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Workorder.RejectEvent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— CREATE per Data Model v1.9 §3 (OI-31). Seed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+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 rows with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set from the cutover-day Flexware snapshot (Phase 0 delivers the values).</w:t>
      </w:r>
    </w:p>
    <w:p>
      <w:pPr>
        <w:pStyle w:val="FirstParagraph"/>
      </w:pPr>
      <w:r>
        <w:rPr>
          <w:b/>
          <w:bCs/>
        </w:rPr>
        <w:t xml:space="preserve">ALTERs (Arc 2 Phase 1):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ToolId BIGINT NULL FK → Tools.Tool(Id)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Tools.ToolCavity(Id)</w:t>
      </w:r>
      <w:r>
        <w:t xml:space="preserve">. Required at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for die-cast-origin LOTs; NULL elsewhere; NULL after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. Pre-v1.9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NVARCHAR columns remain for cutover transition but are populated only for legacy-imported rows — new rows write to the FKs.</w:t>
      </w:r>
    </w:p>
    <w:p>
      <w:pPr>
        <w:pStyle w:val="FirstParagraph"/>
      </w:pPr>
      <w:r>
        <w:rPr>
          <w:b/>
          <w:bCs/>
        </w:rPr>
        <w:t xml:space="preserve">LocationAttributeDefinition seeds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(NVARCHAR — Perspective route path,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(BIT — per OI-16 additions, v0.2e) — when set on a Dedicated Terminal, the auto-finish completion flow shows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instead of a passive popup. NULL = 0 = passive popup.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strike/>
        </w:rPr>
        <w:t xml:space="preserve">TerminalMode</w:t>
      </w:r>
      <w:r>
        <w:t xml:space="preserve"> </w:t>
      </w:r>
      <w:r>
        <w:rPr>
          <w:b/>
          <w:bCs/>
        </w:rPr>
        <w:t xml:space="preserve">(dropped v0.2c)</w:t>
      </w:r>
      <w:r>
        <w:t xml:space="preserve"> </w:t>
      </w:r>
      <w:r>
        <w:t xml:space="preserve">— mode is now derived from the Terminal Location’s parent tier in the ISA-95 hierarchy per OI-08 correction. No seed row needed for this attribute.</w:t>
      </w:r>
    </w:p>
    <w:p>
      <w:pPr>
        <w:pStyle w:val="FirstParagraph"/>
      </w:pPr>
      <w:r>
        <w:rPr>
          <w:b/>
          <w:bCs/>
        </w:rPr>
        <w:t xml:space="preserve">LocationAttributeDefinition seeds on PLC-integrated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Cell</w:t>
      </w:r>
      <w:r>
        <w:rPr>
          <w:b/>
          <w:bCs/>
        </w:rPr>
        <w:t xml:space="preserve">-tier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s (added v0.2g, UJ-17):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ConfirmationMethod</w:t>
      </w:r>
      <w:r>
        <w:t xml:space="preserve"> </w:t>
      </w:r>
      <w:r>
        <w:t xml:space="preserve">(NVARCHAR —</w:t>
      </w:r>
      <w:r>
        <w:t xml:space="preserve"> </w:t>
      </w:r>
      <w:r>
        <w:rPr>
          <w:rStyle w:val="VerbatimChar"/>
        </w:rPr>
        <w:t xml:space="preserve">'Vision'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'Barcode'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'Both'</w:t>
      </w:r>
      <w:r>
        <w:t xml:space="preserve">) — per FDS-10-013, declares which confirmation source(s) the assembly Cell uses for part identity at scan-in. Read by the production proc and operator UI; drives the FDS-06-010 / FDS-10-003 part-identity check. Edge-case mismatches surface as 10-fail line stops per OI-04 (already covered by FDS-10-005..012). The exact list of Cell-tier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s receiving this seed (e.g.,</w:t>
      </w:r>
      <w:r>
        <w:t xml:space="preserve"> </w:t>
      </w:r>
      <w:r>
        <w:rPr>
          <w:rStyle w:val="VerbatimChar"/>
        </w:rPr>
        <w:t xml:space="preserve">AssemblyStation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) comes from the Phase 0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seeding pass — same per-Cell walkthrough.</w:t>
      </w:r>
    </w:p>
    <w:p>
      <w:pPr>
        <w:pStyle w:val="FirstParagraph"/>
      </w:pPr>
      <w:r>
        <w:rPr>
          <w:b/>
          <w:bCs/>
        </w:rPr>
        <w:t xml:space="preserve">What is NOT seeded (per Phase C security rewrite):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IdleTimeoutSeconds</w:t>
      </w:r>
      <w:r>
        <w:t xml:space="preserve"> </w:t>
      </w:r>
      <w:r>
        <w:t xml:space="preserve">attribute — there is no shift-start login to time out. Operator presence is persistent on Dedicated terminals; Shared terminals prompt on first action or machine change. The 30-minute idle re-confirmation overlay on Dedicated terminals is Perspective-layer behaviour, not a DB attribute.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RequiresReauthForSensitive</w:t>
      </w:r>
      <w:r>
        <w:t xml:space="preserve"> </w:t>
      </w:r>
      <w:r>
        <w:t xml:space="preserve">attribute — elevation is per-action AD prompt (FDS-04-007) for every elevated action, everywhere. No per-terminal opt-out.</w:t>
      </w:r>
    </w:p>
    <w:p>
      <w:pPr>
        <w:pStyle w:val="FirstParagraph"/>
      </w:pPr>
      <w:r>
        <w:rPr>
          <w:b/>
          <w:bCs/>
        </w:rPr>
        <w:t xml:space="preserve">Other migration tasks:</w:t>
      </w:r>
    </w:p>
    <w:p>
      <w:pPr>
        <w:pStyle w:val="Compact"/>
        <w:numPr>
          <w:ilvl w:val="0"/>
          <w:numId w:val="102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Location.Location.IpAddress</w:t>
      </w:r>
      <w:r>
        <w:t xml:space="preserve">-attribute-index if missing (read-heavy lookup in</w:t>
      </w:r>
      <w:r>
        <w:t xml:space="preserve"> </w:t>
      </w:r>
      <w:r>
        <w:rPr>
          <w:rStyle w:val="VerbatimChar"/>
        </w:rPr>
        <w:t xml:space="preserve">Terminal_GetByIpAddress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Seed a fallback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representing the global default (used when an unregistered IP connects).</w:t>
      </w:r>
    </w:p>
    <w:p>
      <w:pPr>
        <w:pStyle w:val="Compact"/>
        <w:numPr>
          <w:ilvl w:val="0"/>
          <w:numId w:val="1022"/>
        </w:numPr>
      </w:pPr>
      <w:r>
        <w:t xml:space="preserve">If UJ-10 resolves to a rule-coded approach at Phase 0, add a small</w:t>
      </w:r>
      <w:r>
        <w:t xml:space="preserve"> </w:t>
      </w:r>
      <w:r>
        <w:rPr>
          <w:rStyle w:val="VerbatimChar"/>
        </w:rPr>
        <w:t xml:space="preserve">Oee.ShiftBoundaryCarryoverRuleCode</w:t>
      </w:r>
      <w:r>
        <w:t xml:space="preserve"> </w:t>
      </w:r>
      <w:r>
        <w:t xml:space="preserve">code table (3 seeded rows:</w:t>
      </w:r>
      <w:r>
        <w:t xml:space="preserve"> </w:t>
      </w:r>
      <w:r>
        <w:rPr>
          <w:rStyle w:val="VerbatimChar"/>
        </w:rPr>
        <w:t xml:space="preserve">CloseAtEnd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CarryOpen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AssociateWithStartShift</w:t>
      </w:r>
      <w:r>
        <w:t xml:space="preserve">) and reference it from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as a nullable FK. If UJ-10 resolves to a single project-wide rule, skip the code table and hard-code the behavior in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 (existing from Arc 1 / Phase G):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Terminal location lookup by IP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values per Terminal (TerminalMode derived from parent tier,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Location.LocationAttributeDefinition</w:t>
            </w:r>
          </w:p>
        </w:tc>
        <w:tc>
          <w:tcPr/>
          <w:p>
            <w:pPr>
              <w:pStyle w:val="Compact"/>
            </w:pPr>
            <w:r>
              <w:t xml:space="preserve">Definition of Terminal attributes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Initials-based operator presence resolver; interactive users carry AD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</w:p>
        </w:tc>
        <w:tc>
          <w:tcPr/>
          <w:p>
            <w:pPr>
              <w:pStyle w:val="Compact"/>
            </w:pPr>
            <w:r>
              <w:t xml:space="preserve">System of record for Tool identity; Lot.ToolId / Lot.ToolCavityId FK to these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Active-shift resolver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/>
          <w:p>
            <w:pPr>
              <w:pStyle w:val="Compact"/>
            </w:pPr>
            <w:r>
              <w:t xml:space="preserve">Runtime shift instances (append-only)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header — minimal CRUD in this phase (Phase 2 expands)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/>
          <w:p>
            <w:pPr>
              <w:pStyle w:val="Compact"/>
            </w:pPr>
            <w:r>
              <w:t xml:space="preserve">Append on status change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BlocksProduction</w:t>
            </w:r>
            <w:r>
              <w:t xml:space="preserve"> </w:t>
            </w:r>
            <w:r>
              <w:t xml:space="preserve">flag source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Destination for all plant-floor mutation audit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Destination for rejected calls</w:t>
            </w:r>
          </w:p>
        </w:tc>
      </w:tr>
    </w:tbl>
    <w:bookmarkEnd w:id="49"/>
    <w:bookmarkStart w:id="50" w:name="open-items-affecting-this-phase-1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Assumption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OI-31 identifier sequences</w:t>
            </w:r>
          </w:p>
        </w:tc>
        <w:tc>
          <w:tcPr/>
          <w:p>
            <w:pPr>
              <w:pStyle w:val="Compact"/>
            </w:pPr>
            <w:r>
              <w:t xml:space="preserve">Pending Phase 0 — cutover-day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for Lot + SerializedItem; format carry-forward confirmed; any additional counters added to the seed.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OI-06 / UJ-01 operator identity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(Phase C, 2026-04-21).</w:t>
            </w:r>
            <w:r>
              <w:t xml:space="preserve"> </w:t>
            </w:r>
            <w:r>
              <w:t xml:space="preserve">Initials-based presence + per-action AD elevation. Phase 1 delivers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D).</w:t>
            </w:r>
            <w:r>
              <w:t xml:space="preserve"> </w:t>
            </w:r>
            <w:r>
              <w:t xml:space="preserve">Events span boundaries naturally per OI-03 model —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does NOT auto-close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rows; the open-event invariant per B3 carries through the boundary. The optional shift-end summary screen (FDS-09-015) is delivered in Phase 8. Phase 1’s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procs simply insert / update the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runtime row — no carryover logic.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Single configured source per Cell via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(FDS-10-013). Phase 1 delivers the seeded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LocationAttributeDefinition</w:t>
            </w:r>
            <w:r>
              <w:t xml:space="preserve"> </w:t>
            </w:r>
            <w:r>
              <w:t xml:space="preserve">row; per-Cell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OI-16 / RequiresCompletionConfirm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Per-Terminal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LocationAttribute. Phase 1 seeds the definition; per-Terminal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 Phase 6 Assembly view consumes the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FDS-06-030 WorkOrder BIT flags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live flag column list on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Pending Phase 0 — entity list, pre-flight validation, discrepancy review process.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OI-08 addenda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Terminal mode derived from parent Location tier — Engineering attaches Terminals in the right place in the hierarchy at Configuration time. No seeded attribute.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UJ-18 Gateway-script-async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(2026-04-27).</w:t>
            </w:r>
            <w:r>
              <w:t xml:space="preserve"> </w:t>
            </w:r>
            <w:r>
              <w:t xml:space="preserve">B4 (above) updated. AIM pool topup is the canonical example; Phase 1 doesn’t directly use it (no external integrations until Phase 6/7), but Gateway-script-async is the foundation pattern for everything downstream.</w:t>
            </w:r>
          </w:p>
        </w:tc>
      </w:tr>
    </w:tbl>
    <w:bookmarkEnd w:id="50"/>
    <w:bookmarkStart w:id="57" w:name="state-workflow-1"/>
    <w:p>
      <w:pPr>
        <w:pStyle w:val="Heading2"/>
      </w:pPr>
      <w:r>
        <w:t xml:space="preserve">State &amp; Workflow</w:t>
      </w:r>
    </w:p>
    <w:bookmarkStart w:id="51" w:name="session-establishment-terminal-startup"/>
    <w:p>
      <w:pPr>
        <w:pStyle w:val="Heading3"/>
      </w:pPr>
      <w:r>
        <w:t xml:space="preserve">Session establishment (terminal startup)</w:t>
      </w:r>
    </w:p>
    <w:p>
      <w:pPr>
        <w:pStyle w:val="FirstParagraph"/>
      </w:pPr>
      <w:r>
        <w:t xml:space="preserve">An Ignition Perspective session starts when a Perspective client connects to the Gateway. The Gateway invokes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script with the client’s IP.</w:t>
      </w:r>
    </w:p>
    <w:p>
      <w:pPr>
        <w:pStyle w:val="Compact"/>
        <w:numPr>
          <w:ilvl w:val="0"/>
          <w:numId w:val="1023"/>
        </w:numPr>
      </w:pPr>
      <w:r>
        <w:t xml:space="preserve">Gateway calls</w:t>
      </w:r>
      <w:r>
        <w:t xml:space="preserve"> </w:t>
      </w:r>
      <w:r>
        <w:rPr>
          <w:rStyle w:val="VerbatimChar"/>
        </w:rPr>
        <w:t xml:space="preserve">Location.Terminal_GetByIpAddress(@IpAddress = '10.12.7.34')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Proc queries</w:t>
      </w:r>
      <w:r>
        <w:t xml:space="preserve"> </w:t>
      </w:r>
      <w:r>
        <w:rPr>
          <w:rStyle w:val="VerbatimChar"/>
        </w:rPr>
        <w:t xml:space="preserve">Location.LocationAttribute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AttributeName = 'IpAddress' AND Value = @IpAddress</w:t>
      </w:r>
      <w:r>
        <w:t xml:space="preserve">, joins to the parent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(which must be</w:t>
      </w:r>
      <w:r>
        <w:t xml:space="preserve"> </w:t>
      </w:r>
      <w:r>
        <w:rPr>
          <w:rStyle w:val="VerbatimChar"/>
        </w:rPr>
        <w:t xml:space="preserve">LocationType = 'Terminal'</w:t>
      </w:r>
      <w:r>
        <w:t xml:space="preserve">), and returns: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TerminalLocationId</w:t>
      </w:r>
      <w:r>
        <w:t xml:space="preserve"> </w:t>
      </w:r>
      <w:r>
        <w:t xml:space="preserve">(the Terminal Location’s Id)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TerminalName</w:t>
      </w:r>
      <w:r>
        <w:t xml:space="preserve"> </w:t>
      </w:r>
      <w:r>
        <w:t xml:space="preserve">(Location.Name — e.g.,</w:t>
      </w:r>
      <w:r>
        <w:t xml:space="preserve"> </w:t>
      </w:r>
      <w:r>
        <w:rPr>
          <w:rStyle w:val="VerbatimChar"/>
        </w:rPr>
        <w:t xml:space="preserve">'DC-TERM-05'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ZoneLocationId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ZoneName</w:t>
      </w:r>
      <w:r>
        <w:t xml:space="preserve"> </w:t>
      </w:r>
      <w:r>
        <w:t xml:space="preserve">(the Terminal’s parent Area — e.g.,</w:t>
      </w:r>
      <w:r>
        <w:t xml:space="preserve"> </w:t>
      </w:r>
      <w:r>
        <w:rPr>
          <w:rStyle w:val="VerbatimChar"/>
        </w:rPr>
        <w:t xml:space="preserve">'Die Cast'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TerminalMode</w:t>
      </w:r>
      <w:r>
        <w:t xml:space="preserve"> </w:t>
      </w:r>
      <w:r>
        <w:t xml:space="preserve">(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the Terminal Location’s parent tier: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if parent is a WorkCenter or Cell,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if parent is an Area — no stored attribute lookup)</w:t>
      </w:r>
    </w:p>
    <w:p>
      <w:pPr>
        <w:pStyle w:val="Compact"/>
        <w:numPr>
          <w:ilvl w:val="0"/>
          <w:numId w:val="1023"/>
        </w:numPr>
      </w:pPr>
      <w:r>
        <w:t xml:space="preserve">If no Terminal matches the IP, proc returns the fallback Terminal’s attributes. The Gateway script flags the session as</w:t>
      </w:r>
      <w:r>
        <w:t xml:space="preserve"> </w:t>
      </w:r>
      <w:r>
        <w:t xml:space="preserve">“unregistered terminal”</w:t>
      </w:r>
      <w:r>
        <w:t xml:space="preserve"> </w:t>
      </w:r>
      <w:r>
        <w:t xml:space="preserve">and routes to a generic Terminal Selector screen.</w:t>
      </w:r>
    </w:p>
    <w:p>
      <w:pPr>
        <w:pStyle w:val="Compact"/>
        <w:numPr>
          <w:ilvl w:val="0"/>
          <w:numId w:val="1023"/>
        </w:numPr>
      </w:pPr>
      <w:r>
        <w:t xml:space="preserve">Gateway stashes these values in Perspective session props:</w:t>
      </w:r>
      <w:r>
        <w:t xml:space="preserve"> </w:t>
      </w:r>
      <w:r>
        <w:rPr>
          <w:rStyle w:val="VerbatimChar"/>
        </w:rPr>
        <w:t xml:space="preserve">session.custom.terminal.*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Perspective’s Home router view reads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and navigates to that path.</w:t>
      </w:r>
    </w:p>
    <w:p>
      <w:pPr>
        <w:pStyle w:val="FirstParagraph"/>
      </w:pPr>
      <w:r>
        <w:t xml:space="preserve">No DB mutation during session establishment. No audit log — this is a read-only lookup.</w:t>
      </w:r>
    </w:p>
    <w:bookmarkEnd w:id="51"/>
    <w:bookmarkStart w:id="52" w:name="Xa6d34c6ed486a7a5a3be256b3a72baed7d5fa7d"/>
    <w:p>
      <w:pPr>
        <w:pStyle w:val="Heading3"/>
      </w:pPr>
      <w:r>
        <w:t xml:space="preserve">Operator presence (initials-based — per Phase C / FDS §4)</w:t>
      </w:r>
    </w:p>
    <w:p>
      <w:pPr>
        <w:pStyle w:val="FirstParagraph"/>
      </w:pPr>
      <w:r>
        <w:rPr>
          <w:b/>
          <w:bCs/>
        </w:rPr>
        <w:t xml:space="preserve">There is no login, no clock number, no PIN.</w:t>
      </w:r>
      <w:r>
        <w:t xml:space="preserve"> </w:t>
      </w:r>
      <w:r>
        <w:t xml:space="preserve">Operators are identified on a terminal by their</w:t>
      </w:r>
      <w:r>
        <w:t xml:space="preserve"> </w:t>
      </w:r>
      <w:r>
        <w:rPr>
          <w:b/>
          <w:bCs/>
        </w:rPr>
        <w:t xml:space="preserve">initials</w:t>
      </w:r>
      <w:r>
        <w:t xml:space="preserve">, which establish a persistent operator presence context that pre-populates a defeasible Initials field on every mutation screen.</w:t>
      </w:r>
    </w:p>
    <w:p>
      <w:pPr>
        <w:pStyle w:val="BodyText"/>
      </w:pPr>
      <w:r>
        <w:rPr>
          <w:b/>
          <w:bCs/>
        </w:rPr>
        <w:t xml:space="preserve">Dedicated terminals (~80% of the plant, 1:1 with a Cell):</w:t>
      </w:r>
    </w:p>
    <w:p>
      <w:pPr>
        <w:pStyle w:val="Compact"/>
        <w:numPr>
          <w:ilvl w:val="0"/>
          <w:numId w:val="1025"/>
        </w:numPr>
      </w:pPr>
      <w:r>
        <w:t xml:space="preserve">Operator scans or types their initials (e.g.,</w:t>
      </w:r>
      <w:r>
        <w:t xml:space="preserve"> </w:t>
      </w:r>
      <w:r>
        <w:rPr>
          <w:rStyle w:val="VerbatimChar"/>
        </w:rPr>
        <w:t xml:space="preserve">CM</w:t>
      </w:r>
      <w:r>
        <w:t xml:space="preserve">) on the shift-start handoff screen or on first touch after the machine sits idle.</w:t>
      </w:r>
    </w:p>
    <w:p>
      <w:pPr>
        <w:pStyle w:val="Compact"/>
        <w:numPr>
          <w:ilvl w:val="0"/>
          <w:numId w:val="1025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Location.AppUser_GetByInitials @Initials='CM'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Proc returns the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 (Id, Initials, DisplayName, UserClass). Empty result set = initials unknown — Perspective shows an inline error (</w:t>
      </w:r>
      <w:r>
        <w:t xml:space="preserve">“Initials CM not recognised — ask Admin to add this operator in the Configuration Tool”</w:t>
      </w:r>
      <w:r>
        <w:t xml:space="preserve">) and does not proceed.</w:t>
      </w:r>
    </w:p>
    <w:p>
      <w:pPr>
        <w:pStyle w:val="Compact"/>
        <w:numPr>
          <w:ilvl w:val="0"/>
          <w:numId w:val="1025"/>
        </w:numPr>
      </w:pPr>
      <w:r>
        <w:t xml:space="preserve">On success, Perspective stashes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{appUserId, initials, displayName, userClass}</w:t>
      </w:r>
      <w:r>
        <w:t xml:space="preserve">. Presence persists through the shift.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30-minute idle re-confirmation.</w:t>
      </w:r>
      <w:r>
        <w:t xml:space="preserve"> </w:t>
      </w:r>
      <w:r>
        <w:t xml:space="preserve">A Perspective view-side timer resets on every interaction. At 30 minutes idle, the next touch shows a modal:</w:t>
      </w:r>
      <w:r>
        <w:t xml:space="preserve"> </w:t>
      </w:r>
      <w:r>
        <w:rPr>
          <w:i/>
          <w:iCs/>
        </w:rPr>
        <w:t xml:space="preserve">“Operate as CM? Yes / No — change.”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Yes</w:t>
      </w:r>
      <w:r>
        <w:t xml:space="preserve">, presence continues. On</w:t>
      </w:r>
      <w:r>
        <w:t xml:space="preserve"> </w:t>
      </w:r>
      <w:r>
        <w:rPr>
          <w:rStyle w:val="VerbatimChar"/>
        </w:rPr>
        <w:t xml:space="preserve">No — change</w:t>
      </w:r>
      <w:r>
        <w:t xml:space="preserve">, Perspective clears the session’s initials and the operator scans/types fresh initials. The timer is a Perspective concern — no DB state.</w:t>
      </w:r>
    </w:p>
    <w:p>
      <w:pPr>
        <w:pStyle w:val="FirstParagraph"/>
      </w:pPr>
      <w:r>
        <w:rPr>
          <w:b/>
          <w:bCs/>
        </w:rPr>
        <w:t xml:space="preserve">Shared terminals (~20% of the plant — multi-station trim terminals, supervisor kiosks, etc.):</w:t>
      </w:r>
    </w:p>
    <w:p>
      <w:pPr>
        <w:pStyle w:val="Compact"/>
        <w:numPr>
          <w:ilvl w:val="0"/>
          <w:numId w:val="1026"/>
        </w:numPr>
      </w:pPr>
      <w:r>
        <w:t xml:space="preserve">Presence is prompted</w:t>
      </w:r>
      <w:r>
        <w:t xml:space="preserve"> </w:t>
      </w:r>
      <w:r>
        <w:rPr>
          <w:b/>
          <w:bCs/>
        </w:rPr>
        <w:t xml:space="preserve">on first action and on every machine-context change</w:t>
      </w:r>
      <w:r>
        <w:t xml:space="preserve">. The Initials field at the top of every mutation screen is never pre-populated.</w:t>
      </w:r>
    </w:p>
    <w:p>
      <w:pPr>
        <w:pStyle w:val="Compact"/>
        <w:numPr>
          <w:ilvl w:val="0"/>
          <w:numId w:val="1026"/>
        </w:numPr>
      </w:pPr>
      <w:r>
        <w:t xml:space="preserve">Operator enters initials inline on the screen being submitted. Each mutation carries its own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resolved by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 </w:t>
      </w:r>
      <w:r>
        <w:t xml:space="preserve">at submit time.</w:t>
      </w:r>
    </w:p>
    <w:p>
      <w:pPr>
        <w:pStyle w:val="Compact"/>
        <w:numPr>
          <w:ilvl w:val="0"/>
          <w:numId w:val="1026"/>
        </w:numPr>
      </w:pPr>
      <w:r>
        <w:t xml:space="preserve">No persistent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on shared terminals — every action is standalone.</w:t>
      </w:r>
    </w:p>
    <w:p>
      <w:pPr>
        <w:pStyle w:val="FirstParagraph"/>
      </w:pPr>
      <w:r>
        <w:rPr>
          <w:b/>
          <w:bCs/>
        </w:rPr>
        <w:t xml:space="preserve">Machine-context lock (both terminal modes — per FDS-02-011):</w:t>
      </w:r>
      <w:r>
        <w:t xml:space="preserve"> </w:t>
      </w:r>
      <w:r>
        <w:t xml:space="preserve">The terminal’s machine context is locked to the Cell resolved from the scan. Operators cannot navigate off-machine via a dropdown — changing context requires a fresh scan at the terminal (force-print / re-scan workflow).</w:t>
      </w:r>
    </w:p>
    <w:p>
      <w:pPr>
        <w:pStyle w:val="BodyText"/>
      </w:pPr>
      <w:r>
        <w:rPr>
          <w:b/>
          <w:bCs/>
        </w:rPr>
        <w:t xml:space="preserve">Pre-populated defeasible Initials field:</w:t>
      </w:r>
      <w:r>
        <w:t xml:space="preserve"> </w:t>
      </w:r>
      <w:r>
        <w:t xml:space="preserve">Every mutation screen shows an Initials field pre-populated from</w:t>
      </w:r>
      <w:r>
        <w:t xml:space="preserve"> </w:t>
      </w:r>
      <w:r>
        <w:rPr>
          <w:rStyle w:val="VerbatimChar"/>
        </w:rPr>
        <w:t xml:space="preserve">session.custom.user.initials</w:t>
      </w:r>
      <w:r>
        <w:t xml:space="preserve"> </w:t>
      </w:r>
      <w:r>
        <w:t xml:space="preserve">(Dedicated) or empty (Shared). Operator can override before submit — e.g., when a pair-working colleague enters data on behalf of the primary operator. The value at submit time is what stamps the event.</w:t>
      </w:r>
    </w:p>
    <w:bookmarkEnd w:id="52"/>
    <w:bookmarkStart w:id="53" w:name="elevated-actions-per-fds-04-007"/>
    <w:p>
      <w:pPr>
        <w:pStyle w:val="Heading3"/>
      </w:pPr>
      <w:r>
        <w:t xml:space="preserve">Elevated actions (per FDS-04-007)</w:t>
      </w:r>
    </w:p>
    <w:p>
      <w:pPr>
        <w:pStyle w:val="FirstParagraph"/>
      </w:pPr>
      <w:r>
        <w:t xml:space="preserve">Elevated actions (place hold, release hold, scrap LOT, void shipping label, Tool mount / release, admin remove-item, override a BOM-driven destination, supervisor merge override) require a</w:t>
      </w:r>
      <w:r>
        <w:t xml:space="preserve"> </w:t>
      </w:r>
      <w:r>
        <w:rPr>
          <w:b/>
          <w:bCs/>
        </w:rPr>
        <w:t xml:space="preserve">per-action Active Directory authentication</w:t>
      </w:r>
      <w:r>
        <w:t xml:space="preserve">. On invocation:</w:t>
      </w:r>
    </w:p>
    <w:p>
      <w:pPr>
        <w:pStyle w:val="Compact"/>
        <w:numPr>
          <w:ilvl w:val="0"/>
          <w:numId w:val="1027"/>
        </w:numPr>
      </w:pPr>
      <w:r>
        <w:t xml:space="preserve">Perspective shows the AD credential modal (AD username + password, integrated auth where available).</w:t>
      </w:r>
    </w:p>
    <w:p>
      <w:pPr>
        <w:pStyle w:val="Compact"/>
        <w:numPr>
          <w:ilvl w:val="0"/>
          <w:numId w:val="102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Location.AppUser_AuthenticateAd @AdAccount='jdoe', @Password='...'</w:t>
      </w:r>
      <w:r>
        <w:t xml:space="preserve"> </w:t>
      </w:r>
      <w:r>
        <w:t xml:space="preserve">(proc delegates to Ignition’s AD binding; returns the matching</w:t>
      </w:r>
      <w:r>
        <w:t xml:space="preserve"> </w:t>
      </w:r>
      <w:r>
        <w:rPr>
          <w:rStyle w:val="VerbatimChar"/>
        </w:rPr>
        <w:t xml:space="preserve">AppUser.Id</w:t>
      </w:r>
      <w:r>
        <w:t xml:space="preserve"> </w:t>
      </w:r>
      <w:r>
        <w:t xml:space="preserve">+ role list; NULL if invalid or role not permitted).</w:t>
      </w:r>
    </w:p>
    <w:p>
      <w:pPr>
        <w:pStyle w:val="Compact"/>
        <w:numPr>
          <w:ilvl w:val="0"/>
          <w:numId w:val="1027"/>
        </w:numPr>
      </w:pPr>
      <w:r>
        <w:t xml:space="preserve">On success, the elevated action proceeds with the authenticated user’s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— this value stamps the mutation; the original operator-presence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stays for non-elevated events. The elevation does NOT open a sticky session — next elevated action re-prompts.</w:t>
      </w:r>
    </w:p>
    <w:p>
      <w:pPr>
        <w:pStyle w:val="Compact"/>
        <w:numPr>
          <w:ilvl w:val="0"/>
          <w:numId w:val="1027"/>
        </w:numPr>
      </w:pPr>
      <w:r>
        <w:t xml:space="preserve">Every elevation attempt (success and failure) writes to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LogEventType='ElevationGranted'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LogEventType='ElevationDenied'</w:t>
      </w:r>
      <w:r>
        <w:t xml:space="preserve">.</w:t>
      </w:r>
    </w:p>
    <w:p>
      <w:pPr>
        <w:pStyle w:val="FirstParagraph"/>
      </w:pPr>
      <w:r>
        <w:t xml:space="preserve">No</w:t>
      </w:r>
      <w:r>
        <w:t xml:space="preserve"> </w:t>
      </w:r>
      <w:r>
        <w:t xml:space="preserve">“re-auth”</w:t>
      </w:r>
      <w:r>
        <w:t xml:space="preserve"> </w:t>
      </w:r>
      <w:r>
        <w:t xml:space="preserve">flag on Terminal, no 5-minute-window session stickiness, no PIN fallback. Elevation is always per-action.</w:t>
      </w:r>
    </w:p>
    <w:bookmarkEnd w:id="53"/>
    <w:bookmarkStart w:id="54" w:name="shift-runtime"/>
    <w:p>
      <w:pPr>
        <w:pStyle w:val="Heading3"/>
      </w:pPr>
      <w:r>
        <w:t xml:space="preserve">Shift runtime</w:t>
      </w:r>
    </w:p>
    <w:p>
      <w:pPr>
        <w:pStyle w:val="FirstParagraph"/>
      </w:pPr>
      <w:r>
        <w:t xml:space="preserve">Shift boundaries are driven by a Gateway script tick (</w:t>
      </w:r>
      <w:r>
        <w:rPr>
          <w:rStyle w:val="VerbatimChar"/>
        </w:rPr>
        <w:t xml:space="preserve">ShiftBoundaryTicker</w:t>
      </w:r>
      <w:r>
        <w:t xml:space="preserve">, runs every 60 seconds):</w:t>
      </w:r>
    </w:p>
    <w:p>
      <w:pPr>
        <w:pStyle w:val="Compact"/>
        <w:numPr>
          <w:ilvl w:val="0"/>
          <w:numId w:val="1028"/>
        </w:numPr>
      </w:pPr>
      <w:r>
        <w:t xml:space="preserve">Ticker calls</w:t>
      </w:r>
      <w:r>
        <w:t xml:space="preserve"> </w:t>
      </w:r>
      <w:r>
        <w:rPr>
          <w:rStyle w:val="VerbatimChar"/>
        </w:rPr>
        <w:t xml:space="preserve">Oee.Shift_GetActive(@LocationId, @NowUtc)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looks up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rows active on today’s day-of-week (per</w:t>
      </w:r>
      <w:r>
        <w:t xml:space="preserve"> </w:t>
      </w:r>
      <w:r>
        <w:rPr>
          <w:rStyle w:val="VerbatimChar"/>
        </w:rPr>
        <w:t xml:space="preserve">DaysOfWeekBitmask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EffectiveFrom &lt;= @NowUtc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DeprecatedAt IS NULL</w:t>
      </w:r>
      <w:r>
        <w:t xml:space="preserve">. Returns the one matching the current time-of-day window.</w:t>
      </w:r>
    </w:p>
    <w:p>
      <w:pPr>
        <w:pStyle w:val="Compact"/>
        <w:numPr>
          <w:ilvl w:val="0"/>
          <w:numId w:val="1028"/>
        </w:numPr>
      </w:pPr>
      <w:r>
        <w:t xml:space="preserve">Ticker also calls</w:t>
      </w:r>
      <w:r>
        <w:t xml:space="preserve"> </w:t>
      </w:r>
      <w:r>
        <w:rPr>
          <w:rStyle w:val="VerbatimChar"/>
        </w:rPr>
        <w:t xml:space="preserve">Oee.Shift_GetOpen(@ShiftScheduleId)</w:t>
      </w:r>
      <w:r>
        <w:t xml:space="preserve"> </w:t>
      </w:r>
      <w:r>
        <w:t xml:space="preserve">to see if there’s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for this schedule.</w:t>
      </w:r>
    </w:p>
    <w:p>
      <w:pPr>
        <w:pStyle w:val="Compact"/>
        <w:numPr>
          <w:ilvl w:val="0"/>
          <w:numId w:val="1028"/>
        </w:numPr>
      </w:pPr>
      <w:r>
        <w:t xml:space="preserve">If the active schedule has no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row, ticker calls</w:t>
      </w:r>
      <w:r>
        <w:t xml:space="preserve"> </w:t>
      </w:r>
      <w:r>
        <w:rPr>
          <w:rStyle w:val="VerbatimChar"/>
        </w:rPr>
        <w:t xml:space="preserve">Oee.Shift_Start(@ShiftScheduleId, @ActualStart = @NowUtc)</w:t>
      </w:r>
      <w:r>
        <w:t xml:space="preserve">. Proc inserts the Shift row, logs OperationLog.</w:t>
      </w:r>
    </w:p>
    <w:p>
      <w:pPr>
        <w:pStyle w:val="Compact"/>
        <w:numPr>
          <w:ilvl w:val="0"/>
          <w:numId w:val="1028"/>
        </w:numPr>
      </w:pPr>
      <w:r>
        <w:t xml:space="preserve">If the previously-active schedule has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but the active schedule is different (i.e., boundary crossed), ticker calls</w:t>
      </w:r>
      <w:r>
        <w:t xml:space="preserve"> </w:t>
      </w:r>
      <w:r>
        <w:rPr>
          <w:rStyle w:val="VerbatimChar"/>
        </w:rPr>
        <w:t xml:space="preserve">Oee.Shift_End(@ShiftId, @ActualEnd = @NowUtc)</w:t>
      </w:r>
      <w:r>
        <w:t xml:space="preserve"> </w:t>
      </w:r>
      <w:r>
        <w:t xml:space="preserve">on the outgoing Shift. Proc updates the row, logs OperationLog.</w:t>
      </w:r>
    </w:p>
    <w:p>
      <w:pPr>
        <w:pStyle w:val="Compact"/>
        <w:numPr>
          <w:ilvl w:val="0"/>
          <w:numId w:val="1028"/>
        </w:numPr>
      </w:pPr>
      <w:r>
        <w:t xml:space="preserve">UJ-10 carryover rule (resolved Phase 0) drives whether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closed at shift end or carried forward.</w:t>
      </w:r>
    </w:p>
    <w:bookmarkEnd w:id="54"/>
    <w:bookmarkStart w:id="55" w:name="lot-core-skeleton"/>
    <w:p>
      <w:pPr>
        <w:pStyle w:val="Heading3"/>
      </w:pPr>
      <w:r>
        <w:t xml:space="preserve">LOT core skeleton</w:t>
      </w:r>
    </w:p>
    <w:p>
      <w:pPr>
        <w:pStyle w:val="FirstParagraph"/>
      </w:pPr>
      <w:r>
        <w:t xml:space="preserve">Phase 1 delivers minimal LOT procs — enough to let Phase 3 (Die Cast) create its first LOT. Full LOT lifecycle (</w:t>
      </w:r>
      <w:r>
        <w:rPr>
          <w:rStyle w:val="VerbatimChar"/>
        </w:rPr>
        <w:t xml:space="preserve">Lot_Update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, genealogy) is Phase 2.</w:t>
      </w:r>
    </w:p>
    <w:p>
      <w:pPr>
        <w:pStyle w:val="BodyText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flow (narrated from Phase 3’s perspective — the proc is delivered here). Aligned to Data Model v1.9 + FDS-05-034 / FDS-05-035:</w:t>
      </w:r>
    </w:p>
    <w:p>
      <w:pPr>
        <w:pStyle w:val="Compact"/>
        <w:numPr>
          <w:ilvl w:val="0"/>
          <w:numId w:val="1029"/>
        </w:numPr>
      </w:pPr>
      <w:r>
        <w:t xml:space="preserve">Operator takes a basket from a machine’s active cavity and scans a fresh pre-printed LTT barcode at the terminal. Perspective builds the parameter set:</w:t>
      </w:r>
      <w:r>
        <w:t xml:space="preserve"> </w:t>
      </w:r>
      <w:r>
        <w:rPr>
          <w:rStyle w:val="VerbatimChar"/>
        </w:rPr>
        <w:t xml:space="preserve">@LotName = NULL</w:t>
      </w:r>
      <w:r>
        <w:t xml:space="preserve"> </w:t>
      </w:r>
      <w:r>
        <w:t xml:space="preserve">(proc mints via</w:t>
      </w:r>
      <w:r>
        <w:t xml:space="preserve"> </w:t>
      </w:r>
      <w:r>
        <w:rPr>
          <w:rStyle w:val="VerbatimChar"/>
        </w:rPr>
        <w:t xml:space="preserve">IdentifierSequence_Next @Code='Lot'</w:t>
      </w:r>
      <w:r>
        <w:t xml:space="preserve">),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(Cell),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(NULL for non-die-cast origins; required for Die Cast — Perspective auto-populates from</w:t>
      </w:r>
      <w:r>
        <w:t xml:space="preserve"> </w:t>
      </w:r>
      <w:r>
        <w:rPr>
          <w:rStyle w:val="VerbatimChar"/>
        </w:rPr>
        <w:t xml:space="preserve">ToolAssignment_ListActiveByCell</w:t>
      </w:r>
      <w:r>
        <w:t xml:space="preserve"> </w:t>
      </w:r>
      <w:r>
        <w:t xml:space="preserve">and operator confirms),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(same rule),</w:t>
      </w:r>
      <w:r>
        <w:t xml:space="preserve"> </w:t>
      </w:r>
      <w:r>
        <w:rPr>
          <w:rStyle w:val="VerbatimChar"/>
        </w:rPr>
        <w:t xml:space="preserve">@Weight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@VendorLotNumber</w:t>
      </w:r>
      <w:r>
        <w:t xml:space="preserve"> </w:t>
      </w:r>
      <w:r>
        <w:t xml:space="preserve">(Received only),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validates parameters (no NULLs on required, FKs resolve).</w:t>
      </w:r>
    </w:p>
    <w:p>
      <w:pPr>
        <w:pStyle w:val="Compact"/>
        <w:numPr>
          <w:ilvl w:val="0"/>
          <w:numId w:val="1029"/>
        </w:numPr>
      </w:pPr>
      <w:r>
        <w:t xml:space="preserve">Proc validates business rules: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@Item</w:t>
      </w:r>
      <w:r>
        <w:t xml:space="preserve"> </w:t>
      </w:r>
      <w:r>
        <w:t xml:space="preserve">eligible at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DeprecatedAt IS NULL</w:t>
      </w:r>
      <w:r>
        <w:t xml:space="preserve">).</w:t>
      </w:r>
    </w:p>
    <w:p>
      <w:pPr>
        <w:pStyle w:val="Compact"/>
        <w:numPr>
          <w:ilvl w:val="1"/>
          <w:numId w:val="1030"/>
        </w:numPr>
      </w:pPr>
      <w:r>
        <w:t xml:space="preserve">Piece count within</w:t>
      </w:r>
      <w:r>
        <w:t xml:space="preserve"> </w:t>
      </w:r>
      <w:r>
        <w:rPr>
          <w:rStyle w:val="VerbatimChar"/>
        </w:rPr>
        <w:t xml:space="preserve">Parts.Item.MaxLotSize</w:t>
      </w:r>
      <w:r>
        <w:t xml:space="preserve"> </w:t>
      </w:r>
      <w:r>
        <w:t xml:space="preserve">(now labeled</w:t>
      </w:r>
      <w:r>
        <w:t xml:space="preserve"> </w:t>
      </w:r>
      <w:r>
        <w:rPr>
          <w:rStyle w:val="VerbatimChar"/>
        </w:rPr>
        <w:t xml:space="preserve">PartsPerBasket</w:t>
      </w:r>
      <w:r>
        <w:t xml:space="preserve"> </w:t>
      </w:r>
      <w:r>
        <w:t xml:space="preserve">in UX copy; see Data Model v1.9).</w:t>
      </w:r>
    </w:p>
    <w:p>
      <w:pPr>
        <w:pStyle w:val="Compact"/>
        <w:numPr>
          <w:ilvl w:val="1"/>
          <w:numId w:val="103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 </w:t>
      </w:r>
      <w:r>
        <w:t xml:space="preserve">(die-cast-origin check):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are required (per FDS-05-034).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exists for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@ToolCavityId</w:t>
      </w:r>
      <w:r>
        <w:t xml:space="preserve"> </w:t>
      </w:r>
      <w:r>
        <w:t xml:space="preserve">belongs to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ToolCavity.StatusCode = 'Active'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Non-die-cast origins (Received, Trim / Machining intermediate, Assembly, Serialized) SHALL pass NULL Tool/Cavity — proc does not require them.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Lots.IdentifierSequence_Next @Code='Lot'</w:t>
      </w:r>
      <w:r>
        <w:t xml:space="preserve"> </w:t>
      </w:r>
      <w:r>
        <w:t xml:space="preserve">which 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and returns the formatted string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@MintedLotName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LotName = @MintedLotName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Returns new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OldStatusId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 = 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= 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LogEntityTypeCode='Lot'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LogEventTypeCode='LotCreated'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EntityId=@NewId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Description='Created LOT &lt;LotName&gt; at &lt;LocationName&gt;'</w:t>
      </w:r>
      <w:r>
        <w:t xml:space="preserve"> </w:t>
      </w:r>
      <w:r>
        <w:t xml:space="preserve">(plus Tool/Cavity in description for die-cast-origin LOTs).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@Status, @Message, @NewId, @MintedLotName</w:t>
      </w:r>
      <w:r>
        <w:t xml:space="preserve">.</w:t>
      </w:r>
    </w:p>
    <w:p>
      <w:pPr>
        <w:pStyle w:val="FirstParagraph"/>
      </w:pPr>
      <w:r>
        <w:t xml:space="preserve">If any validation fails, no transaction opens,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is called with the attempted parameters (Tool/Cavity included), and the proc returns early. Note: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is invoked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 so that a rolled-back LOT doesn’t burn a counter value.</w:t>
      </w:r>
    </w:p>
    <w:bookmarkEnd w:id="55"/>
    <w:bookmarkStart w:id="56" w:name="lot_assertnotblocked-shared-guard"/>
    <w:p>
      <w:pPr>
        <w:pStyle w:val="Heading3"/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shared guard</w:t>
      </w:r>
    </w:p>
    <w:p>
      <w:pPr>
        <w:pStyle w:val="FirstParagraph"/>
      </w:pPr>
      <w:r>
        <w:t xml:space="preserve">Procedure called by every downstream proc that advances a LOT: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Lots.Lot_AssertNotBlocked</w:t>
      </w:r>
      <w:r>
        <w:br/>
      </w:r>
      <w:r>
        <w:rPr>
          <w:rStyle w:val="NormalTok"/>
        </w:rPr>
        <w:t xml:space="preserve">    @LotId BIGINT,</w:t>
      </w:r>
      <w:r>
        <w:br/>
      </w:r>
      <w:r>
        <w:rPr>
          <w:rStyle w:val="NormalTok"/>
        </w:rPr>
        <w:t xml:space="preserve">    @Status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OUTPUT,   </w:t>
      </w:r>
      <w:r>
        <w:rPr>
          <w:rStyle w:val="CommentTok"/>
        </w:rPr>
        <w:t xml:space="preserve">-- NOT USED — for future compat</w:t>
      </w:r>
      <w:r>
        <w:br/>
      </w:r>
      <w:r>
        <w:rPr>
          <w:rStyle w:val="NormalTok"/>
        </w:rPr>
        <w:t xml:space="preserve">    @Message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mmentTok"/>
        </w:rPr>
        <w:t xml:space="preserve">-- Returns one of:</w:t>
      </w:r>
      <w:r>
        <w:br/>
      </w:r>
      <w:r>
        <w:rPr>
          <w:rStyle w:val="CommentTok"/>
        </w:rPr>
        <w:t xml:space="preserve">--   SELECT 1 AS IsBlocked, 'LOT &lt;name&gt; is in status &lt;status&gt; and cannot progress' AS Message;</w:t>
      </w:r>
      <w:r>
        <w:br/>
      </w:r>
      <w:r>
        <w:rPr>
          <w:rStyle w:val="CommentTok"/>
        </w:rPr>
        <w:t xml:space="preserve">--   SELECT 0 AS IsBlocked, NULL AS Message;</w:t>
      </w:r>
    </w:p>
    <w:p>
      <w:pPr>
        <w:pStyle w:val="FirstParagraph"/>
      </w:pPr>
      <w:r>
        <w:t xml:space="preserve">Callers read the</w:t>
      </w:r>
      <w:r>
        <w:t xml:space="preserve"> </w:t>
      </w:r>
      <w:r>
        <w:rPr>
          <w:rStyle w:val="VerbatimChar"/>
        </w:rPr>
        <w:t xml:space="preserve">IsBlocked</w:t>
      </w:r>
      <w:r>
        <w:t xml:space="preserve"> </w:t>
      </w:r>
      <w:r>
        <w:t xml:space="preserve">flag. This is an</w:t>
      </w:r>
      <w:r>
        <w:t xml:space="preserve"> </w:t>
      </w:r>
      <w:r>
        <w:rPr>
          <w:b/>
          <w:bCs/>
        </w:rPr>
        <w:t xml:space="preserve">internal proc</w:t>
      </w:r>
      <w:r>
        <w:t xml:space="preserve"> </w:t>
      </w:r>
      <w:r>
        <w:t xml:space="preserve">(no audit, no FailureLog); callers that receive</w:t>
      </w:r>
      <w:r>
        <w:t xml:space="preserve"> </w:t>
      </w:r>
      <w:r>
        <w:rPr>
          <w:rStyle w:val="VerbatimChar"/>
        </w:rPr>
        <w:t xml:space="preserve">IsBlocked=1</w:t>
      </w:r>
      <w:r>
        <w:t xml:space="preserve"> </w:t>
      </w:r>
      <w:r>
        <w:t xml:space="preserve">log their own rejection via FailureLog and return early.</w:t>
      </w:r>
    </w:p>
    <w:bookmarkEnd w:id="56"/>
    <w:bookmarkEnd w:id="57"/>
    <w:bookmarkStart w:id="63" w:name="X24d3fdb95e0486ad0fe897d7af223fbc27319e4"/>
    <w:p>
      <w:pPr>
        <w:pStyle w:val="Heading2"/>
      </w:pPr>
      <w:r>
        <w:t xml:space="preserve">API Layer (Named Queries → Stored Procedures)</w:t>
      </w:r>
    </w:p>
    <w:bookmarkStart w:id="58" w:name="location-terminal-resolution"/>
    <w:p>
      <w:pPr>
        <w:pStyle w:val="Heading3"/>
      </w:pPr>
      <w:r>
        <w:t xml:space="preserve">Location — Terminal resolution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Location.Terminal_GetByIpAddress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@IpAddress NVARCHAR(45)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AttributeName='IpAddress'</w:t>
            </w:r>
            <w:r>
              <w:t xml:space="preserve">; joins to parent Terminal Location and its parent Area. Returns fallback Terminal if no match. Falls back gracefully, never errors on unknown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Location.LocationTypeDefinition</w:t>
            </w:r>
          </w:p>
        </w:tc>
        <w:tc>
          <w:tcPr/>
          <w:p>
            <w:pPr>
              <w:pStyle w:val="Compact"/>
            </w:pPr>
            <w:r>
              <w:t xml:space="preserve">Perspective session start, via Gateway script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TerminalLocationId, TerminalName, ZoneLocationId, ZoneName, DefaultScreen, IdleTimeoutSeconds, RequiresReauthForSensitive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query — all Terminal-type Locations with attributes. Used by an admin screen (not operator-facing).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browsing Terminal inventory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per Terminal</w:t>
            </w:r>
          </w:p>
        </w:tc>
      </w:tr>
    </w:tbl>
    <w:bookmarkEnd w:id="58"/>
    <w:bookmarkStart w:id="59" w:name="X7654138c3eac8fe00edf963ec74a9c4d2881b47"/>
    <w:p>
      <w:pPr>
        <w:pStyle w:val="Heading3"/>
      </w:pPr>
      <w:r>
        <w:t xml:space="preserve">AppUser — initials-based presence + AD elevation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Location.AppUser_GetByInitials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@Initials NVARCHAR(10)</w:t>
            </w:r>
          </w:p>
        </w:tc>
        <w:tc>
          <w:tcPr/>
          <w:p>
            <w:pPr>
              <w:pStyle w:val="Compact"/>
            </w:pPr>
            <w:r>
              <w:t xml:space="preserve">Resolves initials to an active</w:t>
            </w:r>
            <w:r>
              <w:t xml:space="preserve"> </w:t>
            </w:r>
            <w:r>
              <w:rPr>
                <w:rStyle w:val="VerbatimChar"/>
              </w:rPr>
              <w:t xml:space="preserve">AppUser</w:t>
            </w:r>
            <w:r>
              <w:t xml:space="preserve"> </w:t>
            </w:r>
            <w:r>
              <w:t xml:space="preserve">row. Empty result set = unknown initials (per FDS-11-011 single-result-set convention). No audit on lookup (initials-presence is not a security event). Used by Perspective on shift-start (Dedicated terminals) and on every Shared-terminal mutation.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Shift-start handoff; shared-terminal submit; 30-min idle re-confirm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Id, Initials, DisplayName, UserClass, IgnitionRole</w:t>
            </w:r>
            <w:r>
              <w:t xml:space="preserve"> </w:t>
            </w:r>
            <w:r>
              <w:t xml:space="preserve">(or empty set if unknown).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Location.AppUser_AuthenticateAd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@AdAccount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@ActionCode NVARCHAR(50)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'HoldPlace'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'Scrap'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'ToolMount'</w:t>
            </w:r>
            <w:r>
              <w:t xml:space="preserve">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proc.</w:t>
            </w:r>
            <w:r>
              <w:t xml:space="preserve"> </w:t>
            </w:r>
            <w:r>
              <w:t xml:space="preserve">Delegates the credential check to Ignition’s AD binding (the Perspective modal submits</w:t>
            </w:r>
            <w:r>
              <w:t xml:space="preserve"> </w:t>
            </w:r>
            <w:r>
              <w:rPr>
                <w:rStyle w:val="VerbatimChar"/>
              </w:rPr>
              <w:t xml:space="preserve">@AdAccount + password</w:t>
            </w:r>
            <w:r>
              <w:t xml:space="preserve"> </w:t>
            </w:r>
            <w:r>
              <w:t xml:space="preserve">against Ignition; if Ignition validates, it calls this proc with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only). Proc looks up the matching</w:t>
            </w:r>
            <w:r>
              <w:t xml:space="preserve"> </w:t>
            </w:r>
            <w:r>
              <w:rPr>
                <w:rStyle w:val="VerbatimChar"/>
              </w:rPr>
              <w:t xml:space="preserve">AppUser.AdAccount</w:t>
            </w:r>
            <w:r>
              <w:t xml:space="preserve"> </w:t>
            </w:r>
            <w:r>
              <w:t xml:space="preserve">(filtered UNIQUE), verifies the user is not deprecated, verifies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matches the role permitted for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, and returns the</w:t>
            </w:r>
            <w:r>
              <w:t xml:space="preserve"> </w:t>
            </w:r>
            <w:r>
              <w:rPr>
                <w:rStyle w:val="VerbatimChar"/>
              </w:rPr>
              <w:t xml:space="preserve">AppUserId</w:t>
            </w:r>
            <w:r>
              <w:t xml:space="preserve">. On any reject, writes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LogEventType='ElevationDenied'</w:t>
            </w:r>
            <w:r>
              <w:t xml:space="preserve">. On success, writes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LogEventType='ElevationGranted'</w:t>
            </w:r>
            <w:r>
              <w:t xml:space="preserve"> </w:t>
            </w:r>
            <w:r>
              <w:t xml:space="preserve">(per FDS-04-007).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Audit.Audit_LogFailure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elevated action per FDS-04-007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 BIT, Message NVARCHAR(500), AppUserId BIGINT</w:t>
            </w:r>
            <w:r>
              <w:t xml:space="preserve"> </w:t>
            </w:r>
            <w:r>
              <w:t xml:space="preserve">(NULL on failure).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</w:p>
        </w:tc>
        <w:tc>
          <w:tcPr/>
          <w:p>
            <w:pPr>
              <w:pStyle w:val="Compac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for interactive users; empty result for operator-class users (no role). Used by Perspective to gate elevated-screen visibility.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On elevation success</w:t>
            </w:r>
          </w:p>
        </w:tc>
        <w:tc>
          <w:tcPr/>
          <w:p>
            <w:pPr>
              <w:pStyle w:val="Compact"/>
            </w:pPr>
            <w:r>
              <w:t xml:space="preserve">Rowset of role strings.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Explicitly NOT delivered: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from this phase plan</w:t>
      </w:r>
      <w:r>
        <w:t xml:space="preserve"> </w:t>
      </w:r>
      <w:r>
        <w:t xml:space="preserve">— clock# + PIN is not part of the design. Phase G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already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AppUser.PinHash</w:t>
      </w:r>
      <w:r>
        <w:t xml:space="preserve"> </w:t>
      </w:r>
      <w:r>
        <w:t xml:space="preserve">columns (landed 2026-04-23 as part of</w:t>
      </w:r>
      <w:r>
        <w:t xml:space="preserve"> </w:t>
      </w:r>
      <w:r>
        <w:rPr>
          <w:rStyle w:val="VerbatimChar"/>
        </w:rPr>
        <w:t xml:space="preserve">534f55c</w:t>
      </w:r>
      <w:r>
        <w:t xml:space="preserve">). Any Phase 3+ proc that references those columns is a bug.</w:t>
      </w:r>
    </w:p>
    <w:bookmarkEnd w:id="59"/>
    <w:bookmarkStart w:id="60" w:name="shift-runtime-instances"/>
    <w:p>
      <w:pPr>
        <w:pStyle w:val="Heading3"/>
      </w:pPr>
      <w:r>
        <w:t xml:space="preserve">Shift — runtime instances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@ActualStart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Inserts a new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row. Rejects if an open Shift (ActualEnd NULL) already exists for this ShiftSchedule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LogEventType='ShiftStarted'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@ActualEnd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Shift: updates</w:t>
            </w:r>
            <w:r>
              <w:t xml:space="preserve"> </w:t>
            </w:r>
            <w:r>
              <w:rPr>
                <w:rStyle w:val="VerbatimChar"/>
              </w:rPr>
              <w:t xml:space="preserve">ActualEnd</w:t>
            </w:r>
            <w:r>
              <w:t xml:space="preserve">. Rejects if ActualEnd already set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LogEventType='ShiftEnded'</w:t>
            </w:r>
            <w:r>
              <w:t xml:space="preserve">. UJ-10 carryover logic (closing or carrying open DowntimeEvents) is applied here based on the Phase 0 decision.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 or manual override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 </w:t>
            </w:r>
            <w:r>
              <w:t xml:space="preserve">(optional — for location-specific schedule filtering),</w:t>
            </w:r>
            <w:r>
              <w:t xml:space="preserve"> </w:t>
            </w:r>
            <w:r>
              <w:rPr>
                <w:rStyle w:val="VerbatimChar"/>
              </w:rPr>
              <w:t xml:space="preserve">@NowUtc DATETIME2(3) = SYSDATETIME()</w:t>
            </w:r>
          </w:p>
        </w:tc>
        <w:tc>
          <w:tcPr/>
          <w:p>
            <w:pPr>
              <w:pStyle w:val="Compact"/>
            </w:pPr>
            <w:r>
              <w:t xml:space="preserve">Returns the schedule active at</w:t>
            </w:r>
            <w:r>
              <w:t xml:space="preserve"> </w:t>
            </w:r>
            <w:r>
              <w:rPr>
                <w:rStyle w:val="VerbatimChar"/>
              </w:rPr>
              <w:t xml:space="preserve">@NowUtc</w:t>
            </w:r>
            <w:r>
              <w:t xml:space="preserve"> </w:t>
            </w:r>
            <w:r>
              <w:t xml:space="preserve">matching the day-of-week bitmask. Does not create a Shift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/>
          <w:p>
            <w:pPr>
              <w:pStyle w:val="Compact"/>
            </w:pPr>
            <w:r>
              <w:t xml:space="preserve">Gateway ShiftBoundaryTicker; supervisor dashboard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ShiftScheduleId, ShiftScheduleName, StartTime, EndTime, DaysOfWeekBitmask</w:t>
            </w:r>
            <w:r>
              <w:t xml:space="preserve"> </w:t>
            </w:r>
            <w:r>
              <w:t xml:space="preserve">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open Shift (if any) for this schedule. Used by the ticker to detect whether a Shift_Start is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ShiftId, ActualStart</w:t>
            </w:r>
            <w:r>
              <w:t xml:space="preserve"> </w:t>
            </w:r>
            <w:r>
              <w:t xml:space="preserve">or empty</w:t>
            </w:r>
          </w:p>
        </w:tc>
      </w:tr>
    </w:tbl>
    <w:bookmarkEnd w:id="60"/>
    <w:bookmarkStart w:id="61" w:name="X3091201cf02d127c8ec59f47fab51ccf31d8c4a"/>
    <w:p>
      <w:pPr>
        <w:pStyle w:val="Heading3"/>
      </w:pPr>
      <w:r>
        <w:t xml:space="preserve">Lot — core skeleton (minimal; Phase 2 expands)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DECIMAL(12,4)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@ToolCavityId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Creates a Lot with status</w:t>
            </w:r>
            <w:r>
              <w:t xml:space="preserve"> </w:t>
            </w:r>
            <w:r>
              <w:t xml:space="preserve">‘Good’</w:t>
            </w:r>
            <w:r>
              <w:t xml:space="preserve">. Mints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inside the transaction. Validates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eligibility at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</w:t>
            </w:r>
            <w:r>
              <w:t xml:space="preserve">, piece count ≤</w:t>
            </w:r>
            <w:r>
              <w:t xml:space="preserve"> </w:t>
            </w:r>
            <w:r>
              <w:rPr>
                <w:rStyle w:val="VerbatimChar"/>
              </w:rPr>
              <w:t xml:space="preserve">Parts.Item.MaxLotSize</w:t>
            </w:r>
            <w:r>
              <w:t xml:space="preserve"> </w:t>
            </w:r>
            <w:r>
              <w:t xml:space="preserve">(aka</w:t>
            </w:r>
            <w:r>
              <w:t xml:space="preserve"> </w:t>
            </w:r>
            <w:r>
              <w:rPr>
                <w:rStyle w:val="VerbatimChar"/>
              </w:rPr>
              <w:t xml:space="preserve">PartsPerBasket</w:t>
            </w:r>
            <w:r>
              <w:t xml:space="preserve">). Validates Tool/Cavity per FDS-05-034 for die-cast-origin LOTs (active ToolAssignment on Cell; cavity belongs to tool; cavity Active). Inserts initial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@DieNumber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@CavityNumber</w:t>
            </w:r>
            <w:r>
              <w:t xml:space="preserve"> </w:t>
            </w:r>
            <w:r>
              <w:t xml:space="preserve">NVARCHAR params (legacy — those are dropped from the contract).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station produces a new 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NewId, MintedLotName NVARCHAR(50)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Lots.IdentifierSequence_Next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@Code NVARCHAR(30)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Atomically increments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and returns the formatted identifier string. Raises on unknown</w:t>
            </w:r>
            <w:r>
              <w:t xml:space="preserve"> </w:t>
            </w:r>
            <w:r>
              <w:rPr>
                <w:rStyle w:val="VerbatimChar"/>
              </w:rPr>
              <w:t xml:space="preserve">@Code</w:t>
            </w:r>
            <w:r>
              <w:t xml:space="preserve"> </w:t>
            </w:r>
            <w:r>
              <w:t xml:space="preserve">or on rollover breach. Called by Lot_Create, SerializedPart_Create, and any future counter path. Single-result-set (per FDS-11-011).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identifier minting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Value NVARCHAR(50)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@LotName NVARCHAR(50) NULL</w:t>
            </w:r>
            <w:r>
              <w:t xml:space="preserve"> </w:t>
            </w:r>
            <w:r>
              <w:t xml:space="preserve">(one required)</w:t>
            </w:r>
          </w:p>
        </w:tc>
        <w:tc>
          <w:tcPr/>
          <w:p>
            <w:pPr>
              <w:pStyle w:val="Compact"/>
            </w:pPr>
            <w:r>
              <w:t xml:space="preserve">Returns the Lot row. Empty result set = not found (per FDS-11-011).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Any screen displaying a LOT</w:t>
            </w:r>
          </w:p>
        </w:tc>
        <w:tc>
          <w:tcPr/>
          <w:p>
            <w:pPr>
              <w:pStyle w:val="Compact"/>
            </w:pPr>
            <w:r>
              <w:t xml:space="preserve">Single row of Lot columns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@LotStatusId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100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Filterable listing. Read-only, no audit.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search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Lot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@NewLotStatusId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Lot.LotStatusId</w:t>
            </w:r>
            <w:r>
              <w:t xml:space="preserve"> </w:t>
            </w:r>
            <w:r>
              <w:t xml:space="preserve">with optimistic-lock check. Inserts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Rejects no-op (new = current). Phase 2 extends — Phase 1 only accepts Good → Closed transitions as preparation for Phase 7 hold logic.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2+ for general transitions; Phase 7 for 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Lots.Lot_MoveTo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Lot.CurrentLocationId</w:t>
            </w:r>
            <w:r>
              <w:t xml:space="preserve"> </w:t>
            </w:r>
            <w:r>
              <w:t xml:space="preserve">and inserts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FromLocationId</w:t>
            </w:r>
            <w:r>
              <w:t xml:space="preserve"> </w:t>
            </w:r>
            <w:r>
              <w:t xml:space="preserve">= prior value,</w:t>
            </w:r>
            <w:r>
              <w:t xml:space="preserve"> </w:t>
            </w:r>
            <w:r>
              <w:rPr>
                <w:rStyle w:val="VerbatimChar"/>
              </w:rPr>
              <w:t xml:space="preserve">ToLocationId</w:t>
            </w:r>
            <w:r>
              <w:t xml:space="preserve"> </w:t>
            </w:r>
            <w:r>
              <w:t xml:space="preserve">= new. Calls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first (per B2).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station that receives a scanned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Lots.Lot_AssertNotBlocked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Internal shared guard.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  <w:r>
              <w:t xml:space="preserve">. No audit. Called by every advancing proc (B2).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t xml:space="preserve">Every mutation that advances a LOT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</w:p>
        </w:tc>
      </w:tr>
    </w:tbl>
    <w:bookmarkEnd w:id="61"/>
    <w:bookmarkStart w:id="62" w:name="Xf05f861ce201c90128023adc7c5daa86b23dee1"/>
    <w:p>
      <w:pPr>
        <w:pStyle w:val="Heading3"/>
      </w:pPr>
      <w:r>
        <w:t xml:space="preserve">Audit — shared operation logger (may already exist from Arc 1; verify)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 </w:t>
            </w:r>
            <w:r>
              <w:t xml:space="preserve">(context location),</w:t>
            </w:r>
            <w:r>
              <w:t xml:space="preserve"> </w:t>
            </w:r>
            <w:r>
              <w:rPr>
                <w:rStyle w:val="VerbatimChar"/>
              </w:rPr>
              <w:t xml:space="preserve">@LogSeverityCode NVARCHAR(20) = 'Info'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@LogEventTypeCode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@LogEntityTypeCode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@EntityId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@Description NVARCHAR(1000)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@OldValue NVARCHAR(MAX)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NVARCHAR(MAX) NULL</w:t>
            </w:r>
          </w:p>
        </w:tc>
        <w:tc>
          <w:tcPr/>
          <w:p>
            <w:pPr>
              <w:pStyle w:val="Compact"/>
            </w:pPr>
            <w:r>
              <w:t xml:space="preserve">Inserts into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Resolves code strings to FK ids internally. Returns no result set (per JDBC refactor — audit writers silent).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 code-resolver internals</w:t>
            </w:r>
          </w:p>
        </w:tc>
        <w:tc>
          <w:tcPr/>
          <w:p>
            <w:pPr>
              <w:pStyle w:val="Compact"/>
            </w:pPr>
            <w:r>
              <w:t xml:space="preserve">Every Arc 2 mutation proc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bookmarkEnd w:id="62"/>
    <w:bookmarkEnd w:id="63"/>
    <w:bookmarkStart w:id="64" w:name="gateway-scripts-1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Terminal_ResolveFromSession</w:t>
            </w:r>
          </w:p>
        </w:tc>
        <w:tc>
          <w:tcPr/>
          <w:p>
            <w:pPr>
              <w:pStyle w:val="Compact"/>
            </w:pPr>
            <w:r>
              <w:t xml:space="preserve">On Perspective session start, read client IP, call</w:t>
            </w:r>
            <w:r>
              <w:t xml:space="preserve"> </w:t>
            </w:r>
            <w:r>
              <w:rPr>
                <w:rStyle w:val="VerbatimChar"/>
              </w:rPr>
              <w:t xml:space="preserve">Terminal_GetByIpAddress</w:t>
            </w:r>
            <w:r>
              <w:t xml:space="preserve">, stash Terminal / Zone / DefaultScreen /</w:t>
            </w:r>
            <w:r>
              <w:t xml:space="preserve"> </w:t>
            </w:r>
            <w:r>
              <w:rPr>
                <w:b/>
                <w:bCs/>
              </w:rPr>
              <w:t xml:space="preserve">derived-TerminalMode</w:t>
            </w:r>
            <w:r>
              <w:t xml:space="preserve"> </w:t>
            </w:r>
            <w:r>
              <w:t xml:space="preserve">(from parent Location tier, not an attribute) into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. If unregistered IP, fall back to global-default Terminal and flag the session.</w:t>
            </w:r>
          </w:p>
        </w:tc>
        <w:tc>
          <w:tcPr/>
          <w:p>
            <w:pPr>
              <w:pStyle w:val="Compact"/>
            </w:pPr>
            <w:r>
              <w:t xml:space="preserve">Perspective session startup 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(read-only)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PresenceIdleWatcher</w:t>
            </w:r>
            <w:r>
              <w:t xml:space="preserve"> </w:t>
            </w:r>
            <w:r>
              <w:t xml:space="preserve">(Perspective view-side script, not Gateway)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Dedicated terminals only.</w:t>
            </w:r>
            <w:r>
              <w:t xml:space="preserve"> </w:t>
            </w:r>
            <w:r>
              <w:t xml:space="preserve">Per-view 30-minute idle detector resets on any interaction. At timeout, shows the</w:t>
            </w:r>
            <w:r>
              <w:t xml:space="preserve"> </w:t>
            </w:r>
            <w:r>
              <w:t xml:space="preserve">“Operate as [XY]? Yes / No — change”</w:t>
            </w:r>
            <w:r>
              <w:t xml:space="preserve"> </w:t>
            </w:r>
            <w:r>
              <w:t xml:space="preserve">modal described in §</w:t>
            </w:r>
            <w:r>
              <w:t xml:space="preserve">“Operator presence”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, clears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and routes to initials entry. No DB mutation. Shared terminals do not use this — they prompt per-action.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Perspective interaction events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</w:p>
        </w:tc>
        <w:tc>
          <w:tcPr/>
          <w:p>
            <w:pPr>
              <w:pStyle w:val="Compact"/>
            </w:pPr>
            <w:r>
              <w:t xml:space="preserve">Every 60 seconds: for each configured schedule, resolve active schedule, detect boundary crossings, call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on outgoing +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on incoming. Also applies UJ-10 carryover rule to open DowntimeEvents.</w:t>
            </w:r>
          </w:p>
        </w:tc>
        <w:tc>
          <w:tcPr/>
          <w:p>
            <w:pPr>
              <w:pStyle w:val="Compact"/>
            </w:pPr>
            <w:r>
              <w:t xml:space="preserve">Gateway timer (60s)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Interface log on any downtime-carryover decision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Removed:</w:t>
      </w:r>
      <w:r>
        <w:t xml:space="preserve"> </w:t>
      </w:r>
      <w:r>
        <w:rPr>
          <w:rStyle w:val="VerbatimChar"/>
        </w:rPr>
        <w:t xml:space="preserve">AdAuthenticator</w:t>
      </w:r>
      <w:r>
        <w:t xml:space="preserve"> </w:t>
      </w:r>
      <w:r>
        <w:t xml:space="preserve">Gateway script is not needed — AD credential validation is delegated to Ignition’s built-in AD binding (invoked by the Perspective elevation modal), with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 </w:t>
      </w:r>
      <w:r>
        <w:t xml:space="preserve">performing only the post-validation role check + audit write.</w:t>
      </w:r>
    </w:p>
    <w:bookmarkEnd w:id="64"/>
    <w:bookmarkStart w:id="65" w:name="perspective-views-1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Initials Entry (Dedicated terminals)</w:t>
            </w:r>
          </w:p>
        </w:tc>
        <w:tc>
          <w:tcPr/>
          <w:p>
            <w:pPr>
              <w:pStyle w:val="Compact"/>
            </w:pPr>
            <w:r>
              <w:t xml:space="preserve">Shift-start handoff and 30-minute re-confirm modal. Operator scans or types initials. Submits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; inline error on unknown. Sets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on success. No password, no PIN.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Terminal Selector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Shown only for unregistered-IP sessions. Operator selects terminal from a list or scans a terminal barcode. Updates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 </w:t>
            </w:r>
            <w:r>
              <w:t xml:space="preserve">from a manual selection proc.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Router</w:t>
            </w:r>
          </w:p>
        </w:tc>
        <w:tc>
          <w:tcPr/>
          <w:p>
            <w:pPr>
              <w:pStyle w:val="Compact"/>
            </w:pPr>
            <w:r>
              <w:t xml:space="preserve">Stateless: reads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session.custom.terminal.defaultScreen</w:t>
            </w:r>
            <w:r>
              <w:t xml:space="preserve"> </w:t>
            </w:r>
            <w:r>
              <w:t xml:space="preserve">and navigates. Falls back to a generic Home tile grid if DefaultScreen is NULL. Not a user-visible screen in normal operation — it’s a routing pass-through.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30-Min Idle Re-Confirm Modal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Dedicated terminals only. Message:</w:t>
            </w:r>
            <w:r>
              <w:t xml:space="preserve"> </w:t>
            </w:r>
            <w:r>
              <w:rPr>
                <w:i/>
                <w:iCs/>
              </w:rPr>
              <w:t xml:space="preserve">“Operate as CM? Yes / No — change.”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continues presence;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 </w:t>
            </w:r>
            <w:r>
              <w:t xml:space="preserve">clears and returns to Initials Entry.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Per-Mutation Initials Field</w:t>
            </w:r>
          </w:p>
        </w:tc>
        <w:tc>
          <w:tcPr/>
          <w:p>
            <w:pPr>
              <w:pStyle w:val="Compact"/>
            </w:pPr>
            <w:r>
              <w:t xml:space="preserve">Every mutation screen shows a prominent Initials field, pre-populated from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session.custom.user.initials</w:t>
            </w:r>
            <w:r>
              <w:t xml:space="preserve"> </w:t>
            </w:r>
            <w:r>
              <w:t xml:space="preserve">on Dedicated terminals, empty on Shared. Operator can override before submit. The value at submit time stamps the event.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Elevation Modal (per-action AD)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by elevated actions per FDS-04-007 (hold place/release, scrap, Tool mount, void shipping label, admin remove-item, BOM-destination override, supervisor merge override). AD username + password inline; integrated auth via Ignition AD binding where available. On success, action proceeds with the elevated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; no sticky session. Every attempt logged to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.</w:t>
            </w:r>
          </w:p>
        </w:tc>
      </w:tr>
    </w:tbl>
    <w:bookmarkEnd w:id="65"/>
    <w:bookmarkStart w:id="66" w:name="test-coverage-1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010_Terminal_GetByIpAddress.sql</w:t>
            </w:r>
          </w:p>
        </w:tc>
        <w:tc>
          <w:tcPr/>
          <w:p>
            <w:pPr>
              <w:pStyle w:val="Compact"/>
            </w:pPr>
            <w:r>
              <w:t xml:space="preserve">Known IP resolves to correct Terminal + Zone + DefaultScreen + derived-TerminalMode (Dedicated for WC/Cell parent, Shared for Area parent); unknown IP returns fallback; Terminal without DefaultScreen attribute returns NULL DefaultScreen; deprecated Terminal not returned.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020_AppUser_GetByInitials.sql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Known initials return the AppUser row; unknown initials return empty result set; deprecated AppUser returns empty; case-insensitive matching if configured; mixed-class lookup (operator + interactive)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025_AppUser_AuthenticateAd.sql</w:t>
            </w:r>
          </w:p>
        </w:tc>
        <w:tc>
          <w:tcPr/>
          <w:p>
            <w:pPr>
              <w:pStyle w:val="Compact"/>
            </w:pPr>
            <w:r>
              <w:t xml:space="preserve">Valid AD account + permitted role + valid action code returns AppUserId + OperationLog</w:t>
            </w:r>
            <w:r>
              <w:t xml:space="preserve"> </w:t>
            </w:r>
            <w:r>
              <w:t xml:space="preserve">‘ElevationGranted’</w:t>
            </w:r>
            <w:r>
              <w:t xml:space="preserve">; wrong role rejects with FailureLog</w:t>
            </w:r>
            <w:r>
              <w:t xml:space="preserve"> </w:t>
            </w:r>
            <w:r>
              <w:t xml:space="preserve">‘ElevationDenied’</w:t>
            </w:r>
            <w:r>
              <w:t xml:space="preserve">; deprecated AD user rejects; unknown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030_Shift_lifecycle.sql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rejects when open Shift exists (B3);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closes row;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rejects when no open Shift;</w:t>
            </w:r>
            <w:r>
              <w:t xml:space="preserve"> </w:t>
            </w:r>
            <w:r>
              <w:rPr>
                <w:rStyle w:val="VerbatimChar"/>
              </w:rPr>
              <w:t xml:space="preserve">Shift_GetActive</w:t>
            </w:r>
            <w:r>
              <w:t xml:space="preserve"> </w:t>
            </w:r>
            <w:r>
              <w:t xml:space="preserve">returns schedule by day-of-week bitmask;</w:t>
            </w:r>
            <w:r>
              <w:t xml:space="preserve"> </w:t>
            </w:r>
            <w:r>
              <w:rPr>
                <w:rStyle w:val="VerbatimChar"/>
              </w:rPr>
              <w:t xml:space="preserve">Shift_GetOpen</w:t>
            </w:r>
            <w:r>
              <w:t xml:space="preserve"> </w:t>
            </w:r>
            <w:r>
              <w:t xml:space="preserve">returns open Shift if one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035_IdentifierSequence.sql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IdentifierSequence_Next</w:t>
            </w:r>
            <w:r>
              <w:t xml:space="preserve"> </w:t>
            </w:r>
            <w:r>
              <w:t xml:space="preserve">increments LastValue atomically; returns correctly formatted string for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patterns; raises on unknown</w:t>
            </w:r>
            <w:r>
              <w:t xml:space="preserve"> </w:t>
            </w:r>
            <w:r>
              <w:t xml:space="preserve">@Code</w:t>
            </w:r>
            <w:r>
              <w:t xml:space="preserve">; raises on rollover breach at EndingValue; concurrent callers see strictly-increasing values (no gaps, no duplicates).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manufacture creates Lot + LotStatusHistory with Tool/Cavity set; minted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format; die-cast-origin LOT without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rejects; die-cast-origin LOT with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not mounted on Cell rejects; cavity not belonging to tool rejects; cavity in Closed/Scrapped state rejects; non-die-cast-origin LOT with NULL Tool/Cavity accepted; ineligible Item-at-Location rejects; piece count over</w:t>
            </w:r>
            <w:r>
              <w:t xml:space="preserve"> </w:t>
            </w:r>
            <w:r>
              <w:rPr>
                <w:rStyle w:val="VerbatimChar"/>
              </w:rPr>
              <w:t xml:space="preserve">MaxLotSize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rejects; IdentifierSequence counter advances on each successful create and rolls back on failed creates.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050_Lot_Get_List.sql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by Id and by LotName returns Tool/Cavity FKs; empty result for non-existent;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filters by ToolId work; limit applied.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060_Lot_UpdateStatus.sql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transition applies;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no-op (same status) rejects; invalid target status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070_Lot_MoveTo.sql</w:t>
            </w:r>
          </w:p>
        </w:tc>
        <w:tc>
          <w:tcPr/>
          <w:p>
            <w:pPr>
              <w:pStyle w:val="Compact"/>
            </w:pPr>
            <w:r>
              <w:t xml:space="preserve">Valid move updates CurrentLocationId + inserts LotMovement; move from unblocked Lot succeeds; move from blocked Lot (Hold/Scrap/Closed) rejects via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080_Lot_AssertNotBlocked.sql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Good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IsBlocked=0</w:t>
            </w:r>
            <w:r>
              <w:t xml:space="preserve">; Hold/Scrap/Closed return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 correct Message; non-existent Lot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‘LOT not found’</w:t>
            </w:r>
            <w:r>
              <w:t xml:space="preserve"> </w:t>
            </w:r>
            <w:r>
              <w:t xml:space="preserve">message.</w:t>
            </w:r>
          </w:p>
        </w:tc>
      </w:tr>
    </w:tbl>
    <w:p>
      <w:pPr>
        <w:pStyle w:val="BodyText"/>
      </w:pPr>
      <w:r>
        <w:t xml:space="preserve">Target: 75–95 passing tests in suite 0013 (up from v0.1 target of 60–80 — Tool/Cavity validation + IdentifierSequence + AD elevation add ~15 test assertions).</w:t>
      </w:r>
    </w:p>
    <w:bookmarkEnd w:id="66"/>
    <w:bookmarkStart w:id="67" w:name="phase-1-complete-when"/>
    <w:p>
      <w:pPr>
        <w:pStyle w:val="Heading2"/>
      </w:pPr>
      <w:r>
        <w:t xml:space="preserve">Phase 1 complete when</w:t>
      </w:r>
    </w:p>
    <w:p>
      <w:pPr>
        <w:pStyle w:val="Compact"/>
        <w:numPr>
          <w:ilvl w:val="0"/>
          <w:numId w:val="103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0013_arc2_phase1_shop_floor_foundation.sql</w:t>
      </w:r>
      <w:r>
        <w:t xml:space="preserve"> </w:t>
      </w:r>
      <w:r>
        <w:t xml:space="preserve">(or next unclaimed number) applied to dev;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WorkOrderOperation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CREATE’d per Data Model v1.9 shapes;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created and seeded from Phase 0 cutover values;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ALTER’d to add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new LocationAttributeDefinition row seeded on Terminal type (</w:t>
      </w:r>
      <w:r>
        <w:rPr>
          <w:rStyle w:val="VerbatimChar"/>
        </w:rPr>
        <w:t xml:space="preserve">DefaultScreen</w:t>
      </w:r>
      <w:r>
        <w:t xml:space="preserve">;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is derived from parent tier per OI-08 correction — no seed row).</w:t>
      </w:r>
    </w:p>
    <w:p>
      <w:pPr>
        <w:pStyle w:val="Compact"/>
        <w:numPr>
          <w:ilvl w:val="0"/>
          <w:numId w:val="1033"/>
        </w:numPr>
      </w:pPr>
      <w:r>
        <w:t xml:space="preserve">All repeatable procs present and up-to-date:</w:t>
      </w:r>
      <w:r>
        <w:t xml:space="preserve"> </w:t>
      </w:r>
      <w:r>
        <w:rPr>
          <w:rStyle w:val="VerbatimChar"/>
        </w:rPr>
        <w:t xml:space="preserve">R__Location_Terminal_*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R__Lots_Lot_UpdateStatus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R__Lots_Lot_AssertNotBlocked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 proc anywhere in the repo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AppUser.ClockNumber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AppUser.PinHash</w:t>
      </w:r>
      <w:r>
        <w:t xml:space="preserve"> </w:t>
      </w:r>
      <w:r>
        <w:t xml:space="preserve">(both columns dropped by Phase G migration</w:t>
      </w:r>
      <w:r>
        <w:t xml:space="preserve"> </w:t>
      </w:r>
      <w:r>
        <w:rPr>
          <w:rStyle w:val="VerbatimChar"/>
        </w:rPr>
        <w:t xml:space="preserve">0012</w:t>
      </w:r>
      <w:r>
        <w:t xml:space="preserve">). Grep verification:</w:t>
      </w:r>
      <w:r>
        <w:t xml:space="preserve"> </w:t>
      </w:r>
      <w:r>
        <w:rPr>
          <w:rStyle w:val="VerbatimChar"/>
        </w:rPr>
        <w:t xml:space="preserve">grep -ri 'ClockNumber\|PinHash\|AuthenticateByClockAndPin' sql/</w:t>
      </w:r>
      <w:r>
        <w:t xml:space="preserve"> </w:t>
      </w:r>
      <w:r>
        <w:t xml:space="preserve">returns zero hits. If non-zero, this is a phase-complete blocker.</w:t>
      </w:r>
    </w:p>
    <w:p>
      <w:pPr>
        <w:pStyle w:val="Compact"/>
        <w:numPr>
          <w:ilvl w:val="0"/>
          <w:numId w:val="103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pass (target 75–95).</w:t>
      </w:r>
    </w:p>
    <w:p>
      <w:pPr>
        <w:pStyle w:val="Compact"/>
        <w:numPr>
          <w:ilvl w:val="0"/>
          <w:numId w:val="1036"/>
        </w:numPr>
      </w:pPr>
      <w:r>
        <w:t xml:space="preserve">Reset script (</w:t>
      </w:r>
      <w:r>
        <w:rPr>
          <w:rStyle w:val="VerbatimChar"/>
        </w:rPr>
        <w:t xml:space="preserve">Reset-DevDatabase.ps1</w:t>
      </w:r>
      <w:r>
        <w:t xml:space="preserve">) discovers and applies the new migration and runs the new test suite.</w:t>
      </w:r>
    </w:p>
    <w:p>
      <w:pPr>
        <w:pStyle w:val="Compact"/>
        <w:numPr>
          <w:ilvl w:val="0"/>
          <w:numId w:val="1037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implemented and tested against Perspective sessions from known + unknown IPs.</w:t>
      </w:r>
    </w:p>
    <w:p>
      <w:pPr>
        <w:pStyle w:val="Compact"/>
        <w:numPr>
          <w:ilvl w:val="0"/>
          <w:numId w:val="1038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implemented; verified end-to-end against a dev ShiftSchedule that crosses a boundary within the test window.</w:t>
      </w:r>
    </w:p>
    <w:p>
      <w:pPr>
        <w:pStyle w:val="Compact"/>
        <w:numPr>
          <w:ilvl w:val="0"/>
          <w:numId w:val="1039"/>
        </w:numPr>
      </w:pPr>
      <w:r>
        <w:t xml:space="preserve">Perspective views: Initials Entry, Terminal Selector, Home Router, 30-Min Idle Re-Confirm Modal, Elevation Modal all built. Home Router resolves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correctly for every seeded terminal; Elevation Modal wired to Ignition’s AD binding +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code string → FK resolution verified for</w:t>
      </w:r>
      <w:r>
        <w:t xml:space="preserve"> </w:t>
      </w:r>
      <w:r>
        <w:rPr>
          <w:rStyle w:val="VerbatimChar"/>
        </w:rPr>
        <w:t xml:space="preserve">LogEventType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'ShiftStarted'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'ShiftEnded'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'LotStatusChanged'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'ElevationGranted'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verified for</w:t>
      </w:r>
      <w:r>
        <w:t xml:space="preserve"> </w:t>
      </w:r>
      <w:r>
        <w:rPr>
          <w:rStyle w:val="VerbatimChar"/>
        </w:rPr>
        <w:t xml:space="preserve">'ElevationDenied'</w:t>
      </w:r>
      <w:r>
        <w:t xml:space="preserve">.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seeded in the migration.</w:t>
      </w:r>
    </w:p>
    <w:p>
      <w:pPr>
        <w:pStyle w:val="Compact"/>
        <w:numPr>
          <w:ilvl w:val="0"/>
          <w:numId w:val="1041"/>
        </w:numPr>
      </w:pPr>
      <w:r>
        <w:t xml:space="preserve">Downstream phases can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(with Tool/Cavity FKs),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against the delivered contract.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End-to-end integration check</w:t>
      </w:r>
      <w:r>
        <w:t xml:space="preserve">: a dev operator scans initials at a dev Dedicated Terminal, presence persists, the operator creates a die-cast LOT (Tool auto-populated from active ToolAssignment, operator confirms, cavity selected), the LOT is minted with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name, a placeholder elevated action (e.g., admin remove-item stub) triggers the AD Elevation Modal and logs both OperationLog + FailureLog rows appropriately.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5" w:name="phase-2-lot-lifecycle-completion"/>
    <w:p>
      <w:pPr>
        <w:pStyle w:val="Heading1"/>
      </w:pPr>
      <w:r>
        <w:t xml:space="preserve">Phase 2 — LOT Lifecycle Completion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Fill out the complete LOT surface — all mutation procs, append-only history streams, full genealogy (split/merge/consumption), and label reprint — so downstream operator-station phases compose from a stable LOT API.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(foundation). No new table DDL; all tables exist in data model v1.5.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1.</w:t>
      </w:r>
    </w:p>
    <w:bookmarkStart w:id="69" w:name="data-model-changes-2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 DDL changes expected. Phase 2 indexes any hot-read paths exposed by testing (e.g.,</w:t>
      </w:r>
      <w:r>
        <w:t xml:space="preserve"> </w:t>
      </w:r>
      <w:r>
        <w:rPr>
          <w:rStyle w:val="VerbatimChar"/>
        </w:rPr>
        <w:t xml:space="preserve">Lots.LotGenealogy(ParentLotId)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Lots.LotGenealogy(ChildLotId)</w:t>
      </w:r>
      <w:r>
        <w:t xml:space="preserve"> </w:t>
      </w:r>
      <w:r>
        <w:t xml:space="preserve">may need explicit indexes if not already present). Index additions roll into migration</w:t>
      </w:r>
      <w:r>
        <w:t xml:space="preserve"> </w:t>
      </w:r>
      <w:r>
        <w:rPr>
          <w:rStyle w:val="VerbatimChar"/>
        </w:rPr>
        <w:t xml:space="preserve">0011_phase2_lot_lifecycle.sql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Tables used (all exist from Arc 1):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Header — expanded update surface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Append on Split / Merge / Consumption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Lots.GeneologyRelationshipType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Split, Merge,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Append on every label print/reprint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Lots.PrintReasonCode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Initial, ReprintDamaged, Split, Merge, SortCageReIdentify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Lots.LabelTypeCode</w:t>
            </w:r>
          </w:p>
        </w:tc>
        <w:tc>
          <w:tcPr/>
          <w:p>
            <w:pPr>
              <w:pStyle w:val="Compact"/>
            </w:pPr>
            <w:r>
              <w:t xml:space="preserve">Code table — Primary, Container, Master, Void</w:t>
            </w:r>
          </w:p>
        </w:tc>
      </w:tr>
    </w:tbl>
    <w:bookmarkEnd w:id="69"/>
    <w:bookmarkStart w:id="70" w:name="open-items-affecting-this-phase-2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UJ-08 merge rules</w:t>
            </w:r>
          </w:p>
        </w:tc>
        <w:tc>
          <w:tcPr/>
          <w:p>
            <w:pPr>
              <w:pStyle w:val="Compact"/>
            </w:pPr>
            <w:r>
              <w:t xml:space="preserve">Ship with hard-coded rule: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requires same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and same</w:t>
            </w:r>
            <w:r>
              <w:t xml:space="preserve"> </w:t>
            </w:r>
            <w:r>
              <w:rPr>
                <w:rStyle w:val="VerbatimChar"/>
              </w:rPr>
              <w:t xml:space="preserve">DieNumber</w:t>
            </w:r>
            <w:r>
              <w:t xml:space="preserve">. If MPP demands configurability, a</w:t>
            </w:r>
            <w:r>
              <w:t xml:space="preserve"> </w:t>
            </w:r>
            <w:r>
              <w:rPr>
                <w:rStyle w:val="VerbatimChar"/>
              </w:rPr>
              <w:t xml:space="preserve">Lots.MergeRule</w:t>
            </w:r>
            <w:r>
              <w:t xml:space="preserve"> </w:t>
            </w:r>
            <w:r>
              <w:t xml:space="preserve">table is added post-MVP.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B10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Not yet relevant — Phase 6 consumes this. Confirm B10 is finalized before Phase 6 starts.</w:t>
            </w:r>
          </w:p>
        </w:tc>
      </w:tr>
    </w:tbl>
    <w:bookmarkEnd w:id="70"/>
    <w:bookmarkStart w:id="76" w:name="state-workflow-2"/>
    <w:p>
      <w:pPr>
        <w:pStyle w:val="Heading2"/>
      </w:pPr>
      <w:r>
        <w:t xml:space="preserve">State &amp; Workflow</w:t>
      </w:r>
    </w:p>
    <w:bookmarkStart w:id="71" w:name="full-lot_update"/>
    <w:p>
      <w:pPr>
        <w:pStyle w:val="Heading3"/>
      </w:pPr>
      <w:r>
        <w:t xml:space="preserve">Full</w:t>
      </w:r>
      <w:r>
        <w:t xml:space="preserve"> </w:t>
      </w:r>
      <w:r>
        <w:rPr>
          <w:rStyle w:val="VerbatimChar"/>
        </w:rPr>
        <w:t xml:space="preserve">Lot_Update</w:t>
      </w:r>
    </w:p>
    <w:p>
      <w:pPr>
        <w:pStyle w:val="FirstParagraph"/>
      </w:pPr>
      <w:r>
        <w:rPr>
          <w:rStyle w:val="VerbatimChar"/>
        </w:rPr>
        <w:t xml:space="preserve">Lot_Update</w:t>
      </w:r>
      <w:r>
        <w:t xml:space="preserve"> </w:t>
      </w:r>
      <w:r>
        <w:t xml:space="preserve">is distinct from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It covers mutations to LOT header fields other than status — piece count correction, weight correction, operator-entered die/cavity correction, vendor-lot-number correction for received LOTs. Each field change is captured as a separate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so the before/after audit is field-level.</w:t>
      </w:r>
    </w:p>
    <w:p>
      <w:pPr>
        <w:pStyle w:val="Compact"/>
        <w:numPr>
          <w:ilvl w:val="0"/>
          <w:numId w:val="1043"/>
        </w:numPr>
      </w:pPr>
      <w:r>
        <w:t xml:space="preserve">Perspective sends the full LOT payload with the operator’s intended new values.</w:t>
      </w:r>
    </w:p>
    <w:p>
      <w:pPr>
        <w:pStyle w:val="Compact"/>
        <w:numPr>
          <w:ilvl w:val="0"/>
          <w:numId w:val="1043"/>
        </w:numPr>
      </w:pPr>
      <w:r>
        <w:t xml:space="preserve">Proc validates optimistic lock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Proc validates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(per B2 — even</w:t>
      </w:r>
      <w:r>
        <w:t xml:space="preserve"> </w:t>
      </w:r>
      <w:r>
        <w:t xml:space="preserve">“corrections”</w:t>
      </w:r>
      <w:r>
        <w:t xml:space="preserve"> </w:t>
      </w:r>
      <w:r>
        <w:t xml:space="preserve">on a held LOT are not allowed; release the hold first).</w:t>
      </w:r>
    </w:p>
    <w:p>
      <w:pPr>
        <w:pStyle w:val="Compact"/>
        <w:numPr>
          <w:ilvl w:val="0"/>
          <w:numId w:val="1043"/>
        </w:numPr>
      </w:pPr>
      <w:r>
        <w:t xml:space="preserve">Proc compares each mutable field. For each changed field:</w:t>
      </w:r>
    </w:p>
    <w:p>
      <w:pPr>
        <w:pStyle w:val="Compact"/>
        <w:numPr>
          <w:ilvl w:val="1"/>
          <w:numId w:val="1044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AttributeName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OldValue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 with the new values;</w:t>
      </w:r>
      <w:r>
        <w:t xml:space="preserve"> </w:t>
      </w:r>
      <w:r>
        <w:rPr>
          <w:rStyle w:val="VerbatimChar"/>
        </w:rPr>
        <w:t xml:space="preserve">UpdatedByUserId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auto-updated.</w:t>
      </w:r>
    </w:p>
    <w:p>
      <w:pPr>
        <w:pStyle w:val="Compact"/>
        <w:numPr>
          <w:ilvl w:val="0"/>
          <w:numId w:val="1043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LogEventType='LotUpdated'</w:t>
      </w:r>
      <w:r>
        <w:t xml:space="preserve">, a description summarizing the field count changed, and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JSON attached.</w:t>
      </w:r>
    </w:p>
    <w:bookmarkEnd w:id="71"/>
    <w:bookmarkStart w:id="72" w:name="genealogy-three-shapes"/>
    <w:p>
      <w:pPr>
        <w:pStyle w:val="Heading3"/>
      </w:pPr>
      <w:r>
        <w:t xml:space="preserve">Genealogy — three shapes</w:t>
      </w:r>
    </w:p>
    <w:p>
      <w:pPr>
        <w:pStyle w:val="FirstParagraph"/>
      </w:pPr>
      <w:r>
        <w:rPr>
          <w:b/>
          <w:bCs/>
        </w:rPr>
        <w:t xml:space="preserve">Split.</w:t>
      </w:r>
      <w:r>
        <w:t xml:space="preserve"> </w:t>
      </w:r>
      <w:r>
        <w:t xml:space="preserve">One parent LOT becomes multiple child LOTs. Parent piece count drops to 0 (or residual — e.g., a 48-piece parent splits into two 24-piece children, parent goes to 0 and status → Closed; if sorting splits out 12 suspect pieces from a 48-piece parent, parent goes to 36 with status Good, child LOT carries 12 and can be scrapped separately).</w:t>
      </w:r>
    </w:p>
    <w:p>
      <w:pPr>
        <w:pStyle w:val="BodyText"/>
      </w:pPr>
      <w:r>
        <w:rPr>
          <w:rStyle w:val="VerbatimChar"/>
        </w:rPr>
        <w:t xml:space="preserve">Lot_Split</w:t>
      </w:r>
      <w:r>
        <w:t xml:space="preserve"> </w:t>
      </w:r>
      <w:r>
        <w:t xml:space="preserve">sequence (delivered in this phase, consumed by Phase 5 Machining and Phase 7 Sort Cage):</w:t>
      </w:r>
    </w:p>
    <w:p>
      <w:pPr>
        <w:pStyle w:val="Compact"/>
        <w:numPr>
          <w:ilvl w:val="0"/>
          <w:numId w:val="1045"/>
        </w:numPr>
      </w:pPr>
      <w:r>
        <w:t xml:space="preserve">Parameter validation,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the parent.</w:t>
      </w:r>
    </w:p>
    <w:p>
      <w:pPr>
        <w:pStyle w:val="Compact"/>
        <w:numPr>
          <w:ilvl w:val="0"/>
          <w:numId w:val="1045"/>
        </w:numPr>
      </w:pPr>
      <w:r>
        <w:t xml:space="preserve">Business rule: sum of child piece counts ≤ parent piece count.</w:t>
      </w:r>
    </w:p>
    <w:p>
      <w:pPr>
        <w:pStyle w:val="Compact"/>
        <w:numPr>
          <w:ilvl w:val="0"/>
          <w:numId w:val="1045"/>
        </w:numPr>
      </w:pPr>
      <w:r>
        <w:t xml:space="preserve">For each child spec in the payload:</w:t>
      </w:r>
    </w:p>
    <w:p>
      <w:pPr>
        <w:pStyle w:val="Compact"/>
        <w:numPr>
          <w:ilvl w:val="1"/>
          <w:numId w:val="1046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ParentLotId = @ParentLotId</w:t>
      </w:r>
      <w:r>
        <w:t xml:space="preserve">, origin-type = same as parent (the child is still Manufactured if the parent was Manufactured).</w:t>
      </w:r>
    </w:p>
    <w:p>
      <w:pPr>
        <w:pStyle w:val="Compact"/>
        <w:numPr>
          <w:ilvl w:val="1"/>
          <w:numId w:val="1046"/>
        </w:numPr>
      </w:pPr>
      <w:r>
        <w:t xml:space="preserve">Capture the new child Lot Id.</w:t>
      </w:r>
    </w:p>
    <w:p>
      <w:pPr>
        <w:pStyle w:val="Compact"/>
        <w:numPr>
          <w:ilvl w:val="1"/>
          <w:numId w:val="1046"/>
        </w:numPr>
      </w:pPr>
      <w:r>
        <w:t xml:space="preserve">Insert 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'Split'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= the child’s share,</w:t>
      </w:r>
      <w:r>
        <w:t xml:space="preserve"> </w:t>
      </w:r>
      <w:r>
        <w:rPr>
          <w:rStyle w:val="VerbatimChar"/>
        </w:rPr>
        <w:t xml:space="preserve">EventUserId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Reduce parent piece count by the total split quantity via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. If residual is 0,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on parent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LogEventType='LotSplit'</w:t>
      </w:r>
      <w:r>
        <w:t xml:space="preserve">, description listing child LotNames.</w:t>
      </w:r>
    </w:p>
    <w:p>
      <w:pPr>
        <w:pStyle w:val="Compact"/>
        <w:numPr>
          <w:ilvl w:val="0"/>
          <w:numId w:val="1045"/>
        </w:numPr>
      </w:pPr>
      <w:r>
        <w:t xml:space="preserve">Return child Lot Ids as a rowset (not 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 </w:t>
      </w:r>
      <w:r>
        <w:t xml:space="preserve">— many children).</w:t>
      </w:r>
    </w:p>
    <w:p>
      <w:pPr>
        <w:pStyle w:val="FirstParagraph"/>
      </w:pPr>
      <w:r>
        <w:rPr>
          <w:b/>
          <w:bCs/>
        </w:rPr>
        <w:t xml:space="preserve">Merge.</w:t>
      </w:r>
      <w:r>
        <w:t xml:space="preserve"> </w:t>
      </w:r>
      <w:r>
        <w:t xml:space="preserve">Multiple source LOTs combine into one output. Per UJ-08, merge rules are hard-coded in this MVP (same Item, same Die). Output LOT carries the sum of source piece counts.</w:t>
      </w:r>
    </w:p>
    <w:p>
      <w:pPr>
        <w:pStyle w:val="BodyText"/>
      </w:pPr>
      <w:r>
        <w:rPr>
          <w:rStyle w:val="VerbatimChar"/>
        </w:rPr>
        <w:t xml:space="preserve">Lot_Merge</w:t>
      </w:r>
      <w:r>
        <w:t xml:space="preserve"> </w:t>
      </w:r>
      <w:r>
        <w:t xml:space="preserve">sequence:</w:t>
      </w:r>
    </w:p>
    <w:p>
      <w:pPr>
        <w:pStyle w:val="Compact"/>
        <w:numPr>
          <w:ilvl w:val="0"/>
          <w:numId w:val="1047"/>
        </w:numPr>
      </w:pPr>
      <w:r>
        <w:t xml:space="preserve">Parameter validation: ≥2 source LOTs listed.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each source.</w:t>
      </w:r>
    </w:p>
    <w:p>
      <w:pPr>
        <w:pStyle w:val="Compact"/>
        <w:numPr>
          <w:ilvl w:val="0"/>
          <w:numId w:val="1047"/>
        </w:numPr>
      </w:pPr>
      <w:r>
        <w:t xml:space="preserve">Business rule (hard-coded): all sources share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Create the merged output via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(origin = same as sources).</w:t>
      </w:r>
    </w:p>
    <w:p>
      <w:pPr>
        <w:pStyle w:val="Compact"/>
        <w:numPr>
          <w:ilvl w:val="0"/>
          <w:numId w:val="1047"/>
        </w:numPr>
      </w:pPr>
      <w:r>
        <w:t xml:space="preserve">For each source:</w:t>
      </w:r>
    </w:p>
    <w:p>
      <w:pPr>
        <w:pStyle w:val="Compact"/>
        <w:numPr>
          <w:ilvl w:val="1"/>
          <w:numId w:val="1048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 = 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 = outputId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'Merge'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source's contribution</w:t>
      </w:r>
      <w:r>
        <w:t xml:space="preserve">.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Lot_UpdateStatus</w:t>
      </w:r>
      <w:r>
        <w:t xml:space="preserve"> </w:t>
      </w:r>
      <w:r>
        <w:t xml:space="preserve">source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(all pieces migrated to the output).</w:t>
      </w:r>
    </w:p>
    <w:p>
      <w:pPr>
        <w:pStyle w:val="Compact"/>
        <w:numPr>
          <w:ilvl w:val="0"/>
          <w:numId w:val="1047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LogEventType='LotMerged'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Return output Lot Id.</w:t>
      </w:r>
    </w:p>
    <w:p>
      <w:pPr>
        <w:pStyle w:val="FirstParagraph"/>
      </w:pPr>
      <w:r>
        <w:rPr>
          <w:b/>
          <w:bCs/>
        </w:rPr>
        <w:t xml:space="preserve">Consumption.</w:t>
      </w:r>
      <w:r>
        <w:t xml:space="preserve"> </w:t>
      </w:r>
      <w:r>
        <w:t xml:space="preserve">One or more source LOTs are consumed to produce a child LOT or to fill a serialized part’s container. Handled by</w:t>
      </w:r>
      <w:r>
        <w:t xml:space="preserve"> </w:t>
      </w: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in this phase (low-level) and invoked by Phase 6’s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(higher-level).</w:t>
      </w:r>
    </w:p>
    <w:p>
      <w:pPr>
        <w:pStyle w:val="BodyText"/>
      </w:pP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is narrow: given a source LOT, a produced LOT or container tray position, and a piece count, insert the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RelationshipTypeId='Consumption'</w:t>
      </w:r>
      <w:r>
        <w:t xml:space="preserve">. Phase 6 wires this into the Assembly workflow with surrounding validation (BOM check, interlock bypass handling, container-tray placement).</w:t>
      </w:r>
    </w:p>
    <w:bookmarkEnd w:id="72"/>
    <w:bookmarkStart w:id="73" w:name="genealogy-traversal"/>
    <w:p>
      <w:pPr>
        <w:pStyle w:val="Heading3"/>
      </w:pPr>
      <w:r>
        <w:t xml:space="preserve">Genealogy traversal</w:t>
      </w:r>
    </w:p>
    <w:p>
      <w:pPr>
        <w:pStyle w:val="FirstParagraph"/>
      </w:pPr>
      <w:r>
        <w:rPr>
          <w:rStyle w:val="VerbatimChar"/>
        </w:rPr>
        <w:t xml:space="preserve">Lot_GetGenealogyTree</w:t>
      </w:r>
      <w:r>
        <w:t xml:space="preserve"> </w:t>
      </w:r>
      <w:r>
        <w:t xml:space="preserve">walks the graph recursively. Given a starting LOT,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selects: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'Ancestors'</w:t>
      </w:r>
      <w:r>
        <w:t xml:space="preserve"> </w:t>
      </w:r>
      <w:r>
        <w:t xml:space="preserve">— walk upward via</w:t>
      </w:r>
      <w:r>
        <w:t xml:space="preserve"> </w:t>
      </w:r>
      <w:r>
        <w:rPr>
          <w:rStyle w:val="VerbatimChar"/>
        </w:rPr>
        <w:t xml:space="preserve">Lot.ParentLotId</w:t>
      </w:r>
      <w:r>
        <w:t xml:space="preserve"> </w:t>
      </w:r>
      <w:r>
        <w:t xml:space="preserve">(for direct parent chain) AND via</w:t>
      </w:r>
      <w:r>
        <w:t xml:space="preserve"> </w:t>
      </w:r>
      <w:r>
        <w:rPr>
          <w:rStyle w:val="VerbatimChar"/>
        </w:rPr>
        <w:t xml:space="preserve">LotGenealogy.ChildLotId = current</w:t>
      </w:r>
      <w:r>
        <w:t xml:space="preserve"> </w:t>
      </w:r>
      <w:r>
        <w:t xml:space="preserve">(to find MERGE-parents). Return distinct ancestors.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'Descendants'</w:t>
      </w:r>
      <w:r>
        <w:t xml:space="preserve"> </w:t>
      </w:r>
      <w:r>
        <w:t xml:space="preserve">— walk downward via</w:t>
      </w:r>
      <w:r>
        <w:t xml:space="preserve"> </w:t>
      </w:r>
      <w:r>
        <w:rPr>
          <w:rStyle w:val="VerbatimChar"/>
        </w:rPr>
        <w:t xml:space="preserve">LotGenealogy.ParentLotId = current</w:t>
      </w:r>
      <w:r>
        <w:t xml:space="preserve">. Return all children, grandchildren, etc., with their relationship types.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'Both'</w:t>
      </w:r>
      <w:r>
        <w:t xml:space="preserve"> </w:t>
      </w:r>
      <w:r>
        <w:t xml:space="preserve">— union of Ancestors and Descendants.</w:t>
      </w:r>
    </w:p>
    <w:p>
      <w:pPr>
        <w:pStyle w:val="FirstParagraph"/>
      </w:pPr>
      <w:r>
        <w:t xml:space="preserve">Depth bound: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 </w:t>
      </w:r>
      <w:r>
        <w:t xml:space="preserve">(per B8). The returned rowset includes depth, relationship type, and whether each node is still active (</w:t>
      </w:r>
      <w:r>
        <w:rPr>
          <w:rStyle w:val="VerbatimChar"/>
        </w:rPr>
        <w:t xml:space="preserve">DeprecatedAt IS NULL</w:t>
      </w:r>
      <w:r>
        <w:t xml:space="preserve">).</w:t>
      </w:r>
    </w:p>
    <w:bookmarkEnd w:id="73"/>
    <w:bookmarkStart w:id="74" w:name="label-reprint"/>
    <w:p>
      <w:pPr>
        <w:pStyle w:val="Heading3"/>
      </w:pPr>
      <w:r>
        <w:t xml:space="preserve">Label reprint</w:t>
      </w:r>
    </w:p>
    <w:p>
      <w:pPr>
        <w:pStyle w:val="FirstParagraph"/>
      </w:pPr>
      <w:r>
        <w:rPr>
          <w:rStyle w:val="VerbatimChar"/>
        </w:rPr>
        <w:t xml:space="preserve">LotLabel_Reprint</w:t>
      </w:r>
      <w:r>
        <w:t xml:space="preserve"> </w:t>
      </w:r>
      <w:r>
        <w:t xml:space="preserve">captures a new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with a</w:t>
      </w:r>
      <w:r>
        <w:t xml:space="preserve"> </w:t>
      </w:r>
      <w:r>
        <w:rPr>
          <w:rStyle w:val="VerbatimChar"/>
        </w:rPr>
        <w:t xml:space="preserve">PrintReasonCode</w:t>
      </w:r>
      <w:r>
        <w:t xml:space="preserve"> </w:t>
      </w:r>
      <w:r>
        <w:t xml:space="preserve">explaining why a reprint was needed (label damaged, LOT attribute corrected, split generated a new child LTT, merge issued a new parent). The original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is not modified — labels are append-only. Perspective’s reprint dialog forces a reason selection; the Gateway ZPL dispatcher renders and prints as with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.</w:t>
      </w:r>
    </w:p>
    <w:bookmarkEnd w:id="74"/>
    <w:bookmarkStart w:id="75" w:name="attribute-edits-audit"/>
    <w:p>
      <w:pPr>
        <w:pStyle w:val="Heading3"/>
      </w:pPr>
      <w:r>
        <w:t xml:space="preserve">Attribute edits audit</w:t>
      </w:r>
    </w:p>
    <w:p>
      <w:pPr>
        <w:pStyle w:val="FirstParagraph"/>
      </w:pPr>
      <w:r>
        <w:t xml:space="preserve">Every mutation to a mutable LOT field — piece count, weight, die, cavity, vendor lot number — produces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row. This is the traceability backbone for Honda audits: years later, every field’s history is queryable.</w:t>
      </w:r>
      <w:r>
        <w:t xml:space="preserve"> </w:t>
      </w:r>
      <w:r>
        <w:rPr>
          <w:rStyle w:val="VerbatimChar"/>
        </w:rPr>
        <w:t xml:space="preserve">Lot_GetAttributeHistory</w:t>
      </w:r>
      <w:r>
        <w:t xml:space="preserve"> </w:t>
      </w:r>
      <w:r>
        <w:t xml:space="preserve">walks this and is used by the LOT detail screen’s</w:t>
      </w:r>
      <w:r>
        <w:t xml:space="preserve"> </w:t>
      </w:r>
      <w:r>
        <w:t xml:space="preserve">“history”</w:t>
      </w:r>
      <w:r>
        <w:t xml:space="preserve"> </w:t>
      </w:r>
      <w:r>
        <w:t xml:space="preserve">tab.</w:t>
      </w:r>
    </w:p>
    <w:bookmarkEnd w:id="75"/>
    <w:bookmarkEnd w:id="76"/>
    <w:bookmarkStart w:id="80" w:name="X0804145f7794fe1847889d709ea5cb1c5a491af"/>
    <w:p>
      <w:pPr>
        <w:pStyle w:val="Heading2"/>
      </w:pPr>
      <w:r>
        <w:t xml:space="preserve">API Layer (Named Queries → Stored Procedures)</w:t>
      </w:r>
    </w:p>
    <w:bookmarkStart w:id="77" w:name="lot-expanded-mutations"/>
    <w:p>
      <w:pPr>
        <w:pStyle w:val="Heading3"/>
      </w:pPr>
      <w:r>
        <w:t xml:space="preserve">Lot — expanded mutations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DECIMAL(10,4)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@DieNumber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@CavityNumber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Full header update.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row per changed field. Rejects on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LOT detail screen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@AttributeName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helper. Mostly used by internal callers (Lot_Split reducing parent piece count). Field-validation against an allow-list.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Lot_Split, Lot_Merge, Trim weight adjustment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@ChildrenJson NVARCHAR(MAX)</w:t>
            </w:r>
            <w:r>
              <w:t xml:space="preserve"> </w:t>
            </w:r>
            <w:r>
              <w:t xml:space="preserve">(JSON array of</w:t>
            </w:r>
            <w:r>
              <w:t xml:space="preserve"> </w:t>
            </w:r>
            <w:r>
              <w:rPr>
                <w:rStyle w:val="VerbatimChar"/>
              </w:rPr>
              <w:t xml:space="preserve">{pieceCount, currentLocationId, dieNumber?, cavityNumber?}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N child LOTs, inserts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rows, reduces parent piece count, closes parent if residual=0. Rejects if sum(children) &gt; parent.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parent.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5 Machining OUT, Phase 7 Sort Cage</w:t>
            </w:r>
          </w:p>
        </w:tc>
        <w:tc>
          <w:tcPr/>
          <w:p>
            <w:pPr>
              <w:pStyle w:val="Compact"/>
            </w:pPr>
            <w:r>
              <w:t xml:space="preserve">Rowset of child Lot rows (Id, LotName, PieceCount) + leading</w:t>
            </w:r>
            <w:r>
              <w:t xml:space="preserve"> </w:t>
            </w:r>
            <w:r>
              <w:rPr>
                <w:rStyle w:val="VerbatimChar"/>
              </w:rPr>
              <w:t xml:space="preserve">Status, Message</w:t>
            </w:r>
            <w:r>
              <w:t xml:space="preserve"> </w:t>
            </w:r>
            <w:r>
              <w:t xml:space="preserve">row (shape: results multiplexed — see note)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Lots.Lot_Merge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@SourceLotIdsJson NVARCHAR(MAX)</w:t>
            </w:r>
            <w:r>
              <w:t xml:space="preserve"> </w:t>
            </w:r>
            <w:r>
              <w:t xml:space="preserve">(JSON array of source Lot Ids),</w:t>
            </w:r>
            <w:r>
              <w:t xml:space="preserve"> </w:t>
            </w:r>
            <w:r>
              <w:rPr>
                <w:rStyle w:val="VerbatimChar"/>
              </w:rPr>
              <w:t xml:space="preserve">@OutputItemId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@OutputLocationId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Combines sources into one output. Hard-coded rule: same Item, same Die. Closes all sources. Inserts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each source.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Operator-initiated merge (rare; MVP)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(output Lot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Lots.LotGenealogy_RecordConsumption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@ConsumedPieceCount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Internal — inserts CONSUMPTION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row. Called from Phase 6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 Not called directly from Perspective.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Phase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(genealogy row Id)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Lot_Split</w:t>
      </w:r>
      <w:r>
        <w:rPr>
          <w:b/>
          <w:bCs/>
        </w:rPr>
        <w:t xml:space="preserve"> </w:t>
      </w:r>
      <w:r>
        <w:rPr>
          <w:b/>
          <w:bCs/>
        </w:rPr>
        <w:t xml:space="preserve">result shape: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creates N children, the natural return is a rowset of child rows. To keep FDS-11-011 (single result set) intact,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returns a single result set with columns:</w:t>
      </w:r>
      <w:r>
        <w:t xml:space="preserve"> </w:t>
      </w:r>
      <w:r>
        <w:rPr>
          <w:rStyle w:val="VerbatimChar"/>
        </w:rPr>
        <w:t xml:space="preserve">Status BIT, Message NVARCHAR(500), ChildLotId BIGINT, ChildLotName NVARCHAR(50), PieceCount INT</w:t>
      </w:r>
      <w:r>
        <w:t xml:space="preserve">. On failure, one row with Status=0 and NULL child columns. On success, N rows all with Status=1 and child fields populated. Callers iterate the result set.</w:t>
      </w:r>
    </w:p>
    <w:bookmarkEnd w:id="77"/>
    <w:bookmarkStart w:id="78" w:name="genealogy-traversal-1"/>
    <w:p>
      <w:pPr>
        <w:pStyle w:val="Heading3"/>
      </w:pPr>
      <w:r>
        <w:t xml:space="preserve">Genealogy traversal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Lots.Lot_GetGenealogyTree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@Direction NVARCHAR(20) = 'Both'</w:t>
            </w:r>
          </w:p>
        </w:tc>
        <w:tc>
          <w:tcPr/>
          <w:p>
            <w:pPr>
              <w:pStyle w:val="Compact"/>
            </w:pPr>
            <w:r>
              <w:t xml:space="preserve">Recursive CTE walking ancestors / descendants.</w:t>
            </w:r>
            <w:r>
              <w:t xml:space="preserve"> </w:t>
            </w:r>
            <w:r>
              <w:rPr>
                <w:rStyle w:val="VerbatimChar"/>
              </w:rPr>
              <w:t xml:space="preserve">OPTION (MAXRECURSION 100)</w:t>
            </w:r>
            <w:r>
              <w:t xml:space="preserve">. Returns flat rowset with depth.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Genealogy viewer screen; Quality supervisor tracing a complaint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Depth, RelationshipTypeCode, ItemId, ItemCode, CurrentLocationId, LotStatusCode, DeprecatedAt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Lots.Lot_GetParents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up. Faster than full tree for simple displays.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“parents”</w:t>
            </w:r>
            <w:r>
              <w:t xml:space="preserve"> </w:t>
            </w:r>
            <w:r>
              <w:t xml:space="preserve">section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parent 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Lots.Lot_GetChildren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One-hop down.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“children”</w:t>
            </w:r>
            <w:r>
              <w:t xml:space="preserve"> </w:t>
            </w: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Rowset of child Lots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Lots.Lot_GetAttributeHistory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rows for a LOT, unioned and ordered by time.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</w:t>
            </w:r>
            <w:r>
              <w:t xml:space="preserve"> </w:t>
            </w:r>
            <w:r>
              <w:t xml:space="preserve">“history”</w:t>
            </w:r>
            <w:r>
              <w:t xml:space="preserve"> </w:t>
            </w:r>
            <w:r>
              <w:t xml:space="preserve">tab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EventAt, EventType, OldValue, NewValue, FromLocation, ToLocation, ByUser</w:t>
            </w:r>
          </w:p>
        </w:tc>
      </w:tr>
    </w:tbl>
    <w:bookmarkEnd w:id="78"/>
    <w:bookmarkStart w:id="79" w:name="labels"/>
    <w:p>
      <w:pPr>
        <w:pStyle w:val="Heading3"/>
      </w:pPr>
      <w:r>
        <w:t xml:space="preserve">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Records the print. Gateway script calls this with the pre-rendered ZPL. Returns the new</w:t>
            </w:r>
            <w:r>
              <w:t xml:space="preserve"> </w:t>
            </w:r>
            <w:r>
              <w:rPr>
                <w:rStyle w:val="VerbatimChar"/>
              </w:rPr>
              <w:t xml:space="preserve">LotLabelId</w:t>
            </w:r>
            <w:r>
              <w:t xml:space="preserve"> </w:t>
            </w:r>
            <w:r>
              <w:t xml:space="preserve">for the Gateway to update with the print 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when producing a new LOT or reprinting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Lots.LotLabel_Reprint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@OriginalLabelId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 </w:t>
            </w:r>
            <w:r>
              <w:t xml:space="preserve">(must NOT be</w:t>
            </w:r>
            <w:r>
              <w:t xml:space="preserve"> </w:t>
            </w:r>
            <w:r>
              <w:rPr>
                <w:rStyle w:val="VerbatimChar"/>
              </w:rPr>
              <w:t xml:space="preserve">Initial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— no modification of the original label. Validates the reason is a non-Initial reason.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reprint dialog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/>
          <w:p>
            <w:pPr>
              <w:pStyle w:val="Compact"/>
            </w:pPr>
            <w:r>
              <w:t xml:space="preserve">Filterable listing for supervisor. Returns print history.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Supervisor label audit screen</w:t>
            </w:r>
          </w:p>
        </w:tc>
        <w:tc>
          <w:tcPr/>
          <w:p>
            <w:pPr>
              <w:pStyle w:val="Compact"/>
            </w:pPr>
            <w:r>
              <w:t xml:space="preserve">Rowset of LotLabel rows</w:t>
            </w:r>
          </w:p>
        </w:tc>
      </w:tr>
    </w:tbl>
    <w:bookmarkEnd w:id="79"/>
    <w:bookmarkEnd w:id="80"/>
    <w:bookmarkStart w:id="81" w:name="gateway-scripts-2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</w:p>
        </w:tc>
        <w:tc>
          <w:tcPr/>
          <w:p>
            <w:pPr>
              <w:pStyle w:val="Compact"/>
            </w:pPr>
            <w:r>
              <w:t xml:space="preserve">Renders an LTT ZPL from a template + data returned by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. Opens a socket to the destination Zebra printer (resolved from Terminal’s</w:t>
            </w:r>
            <w:r>
              <w:t xml:space="preserve"> </w:t>
            </w:r>
            <w:r>
              <w:rPr>
                <w:rStyle w:val="VerbatimChar"/>
              </w:rPr>
              <w:t xml:space="preserve">PrimaryZebraPrinter</w:t>
            </w:r>
            <w:r>
              <w:t xml:space="preserve"> </w:t>
            </w:r>
            <w:r>
              <w:t xml:space="preserve">attribute), writes the ZPL, captures print-ack, updates</w:t>
            </w:r>
            <w:r>
              <w:t xml:space="preserve"> </w:t>
            </w:r>
            <w:r>
              <w:rPr>
                <w:rStyle w:val="VerbatimChar"/>
              </w:rPr>
              <w:t xml:space="preserve">LotLabel.PrintedAt</w:t>
            </w:r>
            <w:r>
              <w:t xml:space="preserve"> </w:t>
            </w:r>
            <w:r>
              <w:t xml:space="preserve">via a proc call.</w:t>
            </w:r>
          </w:p>
        </w:tc>
        <w:tc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 (9100/TCP)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  <w:r>
              <w:t xml:space="preserve">; on failure adds FailureLog entry.</w:t>
            </w:r>
          </w:p>
        </w:tc>
      </w:tr>
    </w:tbl>
    <w:bookmarkEnd w:id="81"/>
    <w:bookmarkStart w:id="82" w:name="perspective-views-2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Search</w:t>
            </w:r>
          </w:p>
        </w:tc>
        <w:tc>
          <w:tcPr/>
          <w:p>
            <w:pPr>
              <w:pStyle w:val="Compact"/>
            </w:pPr>
            <w:r>
              <w:t xml:space="preserve">Filterable list with scan-a-barcode prefilter. Lands on LOT Detail for a matched hit.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Full LOT record — header, status, movement history, attribute history, parent/child links, label print history. Header editable (calls</w:t>
            </w:r>
            <w:r>
              <w:t xml:space="preserve"> </w:t>
            </w:r>
            <w:r>
              <w:rPr>
                <w:rStyle w:val="VerbatimChar"/>
              </w:rPr>
              <w:t xml:space="preserve">Lot_Update</w:t>
            </w:r>
            <w:r>
              <w:t xml:space="preserve">) behind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Genealogy Tree Viewer</w:t>
            </w:r>
          </w:p>
        </w:tc>
        <w:tc>
          <w:tcPr/>
          <w:p>
            <w:pPr>
              <w:pStyle w:val="Compact"/>
            </w:pPr>
            <w:r>
              <w:t xml:space="preserve">Tree-style visualization of</w:t>
            </w:r>
            <w:r>
              <w:t xml:space="preserve"> </w:t>
            </w:r>
            <w:r>
              <w:rPr>
                <w:rStyle w:val="VerbatimChar"/>
              </w:rPr>
              <w:t xml:space="preserve">Lot_GetGenealogyTree</w:t>
            </w:r>
            <w:r>
              <w:t xml:space="preserve"> </w:t>
            </w:r>
            <w:r>
              <w:t xml:space="preserve">results. Click a node to jump to its detail. Toggle Ancestors/Descendants/Both.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Reprint Dialog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from LOT Detail. Reason-code picker (excludes Initial). Calls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.</w:t>
            </w:r>
          </w:p>
        </w:tc>
      </w:tr>
    </w:tbl>
    <w:bookmarkEnd w:id="82"/>
    <w:bookmarkStart w:id="83" w:name="test-coverage-2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010_Lot_Update.sql</w:t>
            </w:r>
          </w:p>
        </w:tc>
        <w:tc>
          <w:tcPr/>
          <w:p>
            <w:pPr>
              <w:pStyle w:val="Compact"/>
            </w:pPr>
            <w:r>
              <w:t xml:space="preserve">Valid update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per changed field; no change = no insert;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blocked LOT rejects (B2).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020_Lot_UpdateAttribute.sql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inserts one row; unknown attribute name rejects; locked LOT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030_Lot_Split.sql</w:t>
            </w:r>
          </w:p>
        </w:tc>
        <w:tc>
          <w:tcPr/>
          <w:p>
            <w:pPr>
              <w:pStyle w:val="Compact"/>
            </w:pPr>
            <w:r>
              <w:t xml:space="preserve">N children created with correct piece counts; parent reduced; parent closed when residual=0;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over-split rejects; blocked parent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040_Lot_Merge.sql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Output LOT created with summed piece count; all sources closed;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mismatched Item rejects; mismatched Die rejects;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050_Lot_GetGenealogyTree.sql</w:t>
            </w:r>
          </w:p>
        </w:tc>
        <w:tc>
          <w:tcPr/>
          <w:p>
            <w:pPr>
              <w:pStyle w:val="Compact"/>
            </w:pPr>
            <w:r>
              <w:t xml:space="preserve">Single-level ancestor returned; multi-level ancestor walks parent chain and MERGE edges; descendant walks SPLIT + CONSUMPTION edges;</w:t>
            </w:r>
            <w:r>
              <w:t xml:space="preserve"> </w:t>
            </w:r>
            <w:r>
              <w:rPr>
                <w:rStyle w:val="VerbatimChar"/>
              </w:rPr>
              <w:t xml:space="preserve">MAXRECURSION</w:t>
            </w:r>
            <w:r>
              <w:t xml:space="preserve"> </w:t>
            </w:r>
            <w:r>
              <w:t xml:space="preserve">bound respected.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060_Lot_GetParents_GetChildren.sql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 and down return expected rowsets.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070_Lot_GetAttributeHistory.sql</w:t>
            </w:r>
          </w:p>
        </w:tc>
        <w:tc>
          <w:tcPr/>
          <w:p>
            <w:pPr>
              <w:pStyle w:val="Compact"/>
            </w:pPr>
            <w:r>
              <w:t xml:space="preserve">Union of AttributeChange + StatusHistory + Movement ordered by time; correct event-type labels.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080_LotLabel_Print_Reprint.sql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rejects Initial reason;</w:t>
            </w:r>
            <w:r>
              <w:t xml:space="preserve"> </w:t>
            </w:r>
            <w:r>
              <w:rPr>
                <w:rStyle w:val="VerbatimChar"/>
              </w:rPr>
              <w:t xml:space="preserve">LotLabel_List</w:t>
            </w:r>
            <w:r>
              <w:t xml:space="preserve"> </w:t>
            </w:r>
            <w:r>
              <w:t xml:space="preserve">filters by LotId, LocationId, and date range.</w:t>
            </w:r>
          </w:p>
        </w:tc>
      </w:tr>
    </w:tbl>
    <w:p>
      <w:pPr>
        <w:pStyle w:val="BodyText"/>
      </w:pPr>
      <w:r>
        <w:t xml:space="preserve">Target: 80–100 passing tests in suite 0014.</w:t>
      </w:r>
    </w:p>
    <w:bookmarkEnd w:id="83"/>
    <w:bookmarkStart w:id="84" w:name="phase-2-complete-when"/>
    <w:p>
      <w:pPr>
        <w:pStyle w:val="Heading2"/>
      </w:pPr>
      <w:r>
        <w:t xml:space="preserve">Phase 2 complete when</w:t>
      </w:r>
    </w:p>
    <w:p>
      <w:pPr>
        <w:pStyle w:val="Compact"/>
        <w:numPr>
          <w:ilvl w:val="0"/>
          <w:numId w:val="1050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0011_phase2_lot_lifecycle.sql</w:t>
      </w:r>
      <w:r>
        <w:t xml:space="preserve"> </w:t>
      </w:r>
      <w:r>
        <w:t xml:space="preserve">applied (indexes for genealogy hot paths if needed).</w:t>
      </w:r>
    </w:p>
    <w:p>
      <w:pPr>
        <w:pStyle w:val="Compact"/>
        <w:numPr>
          <w:ilvl w:val="0"/>
          <w:numId w:val="1051"/>
        </w:numPr>
      </w:pPr>
      <w:r>
        <w:t xml:space="preserve">All repeatable procs for Lot full mutations, genealogy, and labels present and current.</w:t>
      </w:r>
    </w:p>
    <w:p>
      <w:pPr>
        <w:pStyle w:val="Compact"/>
        <w:numPr>
          <w:ilvl w:val="0"/>
          <w:numId w:val="1052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pass (target 80–100).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 dispatches to a dev Zebra printer and captures ack.</w:t>
      </w:r>
    </w:p>
    <w:p>
      <w:pPr>
        <w:pStyle w:val="Compact"/>
        <w:numPr>
          <w:ilvl w:val="0"/>
          <w:numId w:val="1054"/>
        </w:numPr>
      </w:pPr>
      <w:r>
        <w:t xml:space="preserve">Perspective LOT Search, Detail, Genealogy Tree Viewer, and Reprint Dialog implemented and manually smoke-tested.</w:t>
      </w:r>
    </w:p>
    <w:p>
      <w:pPr>
        <w:pStyle w:val="Compact"/>
        <w:numPr>
          <w:ilvl w:val="0"/>
          <w:numId w:val="1055"/>
        </w:numPr>
      </w:pPr>
      <w:r>
        <w:t xml:space="preserve">End-to-end: operator creates a LOT in Phase 1’s stub flow, edits the piece count on the Detail screen, splits it into two children, prints a reprint — all audit rows correct.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9" w:name="phase-3-die-cast-operator-station"/>
    <w:p>
      <w:pPr>
        <w:pStyle w:val="Heading1"/>
      </w:pPr>
      <w:r>
        <w:t xml:space="preserve">Phase 3 — Die Cast Operator Station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first end-to-end producer workflow — a Die Cast machine operator scans a fresh LTT, enters production data, records rejects, and prints the LTT label. Implements the FDS-03-017a data-collection capture contract end to end.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(session, LOT core), Phase 2 (LotLabel_Print helper).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1–2.</w:t>
      </w:r>
    </w:p>
    <w:bookmarkStart w:id="86" w:name="data-model-changes-3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sql/migrations/versioned/0012_phase3_die_cast.sql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56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used by Phase 3 procs:</w:t>
      </w:r>
      <w:r>
        <w:t xml:space="preserve"> </w:t>
      </w:r>
      <w:r>
        <w:rPr>
          <w:rStyle w:val="VerbatimChar"/>
        </w:rPr>
        <w:t xml:space="preserve">ProductionRecorded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LotLabelPrinted</w:t>
      </w:r>
      <w:r>
        <w:t xml:space="preserve"> </w:t>
      </w:r>
      <w:r>
        <w:t xml:space="preserve">(most already exist from Arc 1 — verify and seed any gaps).</w:t>
      </w:r>
    </w:p>
    <w:p>
      <w:pPr>
        <w:pStyle w:val="Compact"/>
        <w:numPr>
          <w:ilvl w:val="0"/>
          <w:numId w:val="1056"/>
        </w:numPr>
      </w:pPr>
      <w:r>
        <w:t xml:space="preserve">Seed dev test rows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representing a minimal Die Cast operation (</w:t>
      </w:r>
      <w:r>
        <w:rPr>
          <w:rStyle w:val="VerbatimChar"/>
        </w:rPr>
        <w:t xml:space="preserve">DieCastShot</w:t>
      </w:r>
      <w:r>
        <w:t xml:space="preserve">) with required DataCollectionFields: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(UJ-14). Seed data lives in</w:t>
      </w:r>
      <w:r>
        <w:t xml:space="preserve"> </w:t>
      </w:r>
      <w:r>
        <w:rPr>
          <w:rStyle w:val="VerbatimChar"/>
        </w:rPr>
        <w:t xml:space="preserve">sql/seeds/seed_operation_templates_die_cast.sql</w:t>
      </w:r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If OI-10 tool life is resolved Phase 0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on the DieCastMachine type, seed the attribute definition (</w:t>
      </w:r>
      <w:r>
        <w:rPr>
          <w:rStyle w:val="VerbatimChar"/>
        </w:rPr>
        <w:t xml:space="preserve">ShotsSinceLastChange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MaxShotsPerTool</w:t>
      </w:r>
      <w:r>
        <w:t xml:space="preserve">). Otherwise, no-op.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New LOT created per shot batch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side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LTT print record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 row per event — hot columns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</w:p>
        </w:tc>
        <w:tc>
          <w:tcPr/>
          <w:p>
            <w:pPr>
              <w:pStyle w:val="Compact"/>
            </w:pPr>
            <w:r>
              <w:t xml:space="preserve">Child rows for non-hot DataCollectionFields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count per defect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Drives what the UI asks for and what gets captured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Quality.DefectCode</w:t>
            </w:r>
          </w:p>
        </w:tc>
        <w:tc>
          <w:tcPr/>
          <w:p>
            <w:pPr>
              <w:pStyle w:val="Compact"/>
            </w:pPr>
            <w:r>
              <w:t xml:space="preserve">Reject defect assignment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Audit destinations</w:t>
            </w:r>
          </w:p>
        </w:tc>
      </w:tr>
    </w:tbl>
    <w:bookmarkEnd w:id="86"/>
    <w:bookmarkStart w:id="87" w:name="open-items-affecting-this-phase-3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</w:t>
            </w:r>
          </w:p>
        </w:tc>
        <w:tc>
          <w:tcPr/>
          <w:p>
            <w:pPr>
              <w:pStyle w:val="Compact"/>
            </w:pPr>
            <w:r>
              <w:t xml:space="preserve">If unresolved, shot counts captured in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as a DataCollectionField; no running total maintained; supervisor queries history on demand. If Phase 0 chose LocationAttribute approach,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increments the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 </w:t>
            </w:r>
            <w:r>
              <w:t xml:space="preserve">attribute.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Warm-up shots captured as a</w:t>
            </w:r>
            <w:r>
              <w:t xml:space="preserve"> </w:t>
            </w:r>
            <w:r>
              <w:rPr>
                <w:rStyle w:val="VerbatimChar"/>
              </w:rPr>
              <w:t xml:space="preserve">DataCollectionField</w:t>
            </w:r>
            <w:r>
              <w:t xml:space="preserve"> </w:t>
            </w:r>
            <w:r>
              <w:t xml:space="preserve">on the DieCastShot operation template (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field value 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). Separately, when a setup-type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is closed, Phase 8’s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captures the accumulated warm-up shots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paper-vs-real-time</w:t>
            </w:r>
          </w:p>
        </w:tc>
        <w:tc>
          <w:tcPr/>
          <w:p>
            <w:pPr>
              <w:pStyle w:val="Compact"/>
            </w:pPr>
            <w:r>
              <w:t xml:space="preserve">Assume real-time. If MPP phases rollout, this station ships first; others follow. Design unchanged.</w:t>
            </w:r>
          </w:p>
        </w:tc>
      </w:tr>
    </w:tbl>
    <w:bookmarkEnd w:id="87"/>
    <w:bookmarkStart w:id="93" w:name="state-workflow-3"/>
    <w:p>
      <w:pPr>
        <w:pStyle w:val="Heading2"/>
      </w:pPr>
      <w:r>
        <w:t xml:space="preserve">State &amp; Workflow</w:t>
      </w:r>
    </w:p>
    <w:bookmarkStart w:id="88" w:name="die-cast-lot-creation-walkthrough"/>
    <w:p>
      <w:pPr>
        <w:pStyle w:val="Heading3"/>
      </w:pPr>
      <w:r>
        <w:t xml:space="preserve">Die Cast LOT creation walkthrough</w:t>
      </w:r>
    </w:p>
    <w:p>
      <w:pPr>
        <w:pStyle w:val="FirstParagraph"/>
      </w:pPr>
      <w:r>
        <w:t xml:space="preserve">Carlos is running DC machine #7, part 5G0, die #42, cavity B. The basket has 48 good parts and 3 rejects from the last shot cycle.</w:t>
      </w:r>
    </w:p>
    <w:p>
      <w:pPr>
        <w:pStyle w:val="Compact"/>
        <w:numPr>
          <w:ilvl w:val="0"/>
          <w:numId w:val="1057"/>
        </w:numPr>
      </w:pPr>
      <w:r>
        <w:t xml:space="preserve">Perspective session is already on the Die Cast LOT Entry screen (DefaultScreen for this terminal, set by Phase 1 routing).</w:t>
      </w:r>
    </w:p>
    <w:p>
      <w:pPr>
        <w:pStyle w:val="Compact"/>
        <w:numPr>
          <w:ilvl w:val="0"/>
          <w:numId w:val="1057"/>
        </w:numPr>
      </w:pPr>
      <w:r>
        <w:t xml:space="preserve">Carlos peels a pre-printed LTT sticker off the stack. It has a barcode, e.g.,</w:t>
      </w:r>
      <w:r>
        <w:t xml:space="preserve"> </w:t>
      </w:r>
      <w:r>
        <w:rPr>
          <w:rStyle w:val="VerbatimChar"/>
        </w:rPr>
        <w:t xml:space="preserve">2026-04-06-0001</w:t>
      </w:r>
      <w:r>
        <w:t xml:space="preserve">, already printed. He sticks it on the basket.</w:t>
      </w:r>
    </w:p>
    <w:p>
      <w:pPr>
        <w:pStyle w:val="Compact"/>
        <w:numPr>
          <w:ilvl w:val="0"/>
          <w:numId w:val="1057"/>
        </w:numPr>
      </w:pPr>
      <w:r>
        <w:t xml:space="preserve">He taps the barcode input on the screen and scans the LTT with the station’s USB scanner. Perspective’s scan binding sets a</w:t>
      </w:r>
      <w:r>
        <w:t xml:space="preserve"> </w:t>
      </w:r>
      <w:r>
        <w:rPr>
          <w:rStyle w:val="VerbatimChar"/>
        </w:rPr>
        <w:t xml:space="preserve">lttBarcode</w:t>
      </w:r>
      <w:r>
        <w:t xml:space="preserve"> </w:t>
      </w:r>
      <w:r>
        <w:t xml:space="preserve">input field.</w:t>
      </w:r>
    </w:p>
    <w:p>
      <w:pPr>
        <w:pStyle w:val="Compact"/>
        <w:numPr>
          <w:ilvl w:val="0"/>
          <w:numId w:val="1057"/>
        </w:numPr>
      </w:pPr>
      <w:r>
        <w:t xml:space="preserve">The screen reveals the data entry form. It pulls the active OperationTemplate for Die Cast at this machine (Perspective calls</w:t>
      </w:r>
      <w:r>
        <w:t xml:space="preserve"> </w:t>
      </w:r>
      <w:r>
        <w:rPr>
          <w:rStyle w:val="VerbatimChar"/>
        </w:rPr>
        <w:t xml:space="preserve">OperationTemplate_GetActiveForLocation(@LocationId)</w:t>
      </w:r>
      <w:r>
        <w:t xml:space="preserve"> </w:t>
      </w:r>
      <w:r>
        <w:t xml:space="preserve">— a read proc from Arc 1). The form dynamically renders the fields configured on the template: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DieIdentifier</w:t>
      </w:r>
      <w:r>
        <w:t xml:space="preserve"> </w:t>
      </w:r>
      <w:r>
        <w:t xml:space="preserve">(text, required)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CavityNumber</w:t>
      </w:r>
      <w:r>
        <w:t xml:space="preserve"> </w:t>
      </w:r>
      <w:r>
        <w:t xml:space="preserve">(int, required)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WeightValue</w:t>
      </w:r>
      <w:r>
        <w:t xml:space="preserve"> </w:t>
      </w:r>
      <w:r>
        <w:t xml:space="preserve">(decimal, optional)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GoodCount</w:t>
      </w:r>
      <w:r>
        <w:t xml:space="preserve"> </w:t>
      </w:r>
      <w:r>
        <w:t xml:space="preserve">(int, required, default 0)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NoGoodCount</w:t>
      </w:r>
      <w:r>
        <w:t xml:space="preserve"> </w:t>
      </w:r>
      <w:r>
        <w:t xml:space="preserve">(int, required, default 0)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</w:rPr>
        <w:t xml:space="preserve">WarmupShotCount</w:t>
      </w:r>
      <w:r>
        <w:t xml:space="preserve"> </w:t>
      </w:r>
      <w:r>
        <w:t xml:space="preserve">(int, optional, default 0)</w:t>
      </w:r>
    </w:p>
    <w:p>
      <w:pPr>
        <w:pStyle w:val="Compact"/>
        <w:numPr>
          <w:ilvl w:val="0"/>
          <w:numId w:val="1057"/>
        </w:numPr>
      </w:pPr>
      <w:r>
        <w:t xml:space="preserve">Carlos enters</w:t>
      </w:r>
      <w:r>
        <w:t xml:space="preserve"> </w:t>
      </w:r>
      <w:r>
        <w:rPr>
          <w:rStyle w:val="VerbatimChar"/>
        </w:rPr>
        <w:t xml:space="preserve">Die=42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Cavity=B</w:t>
      </w:r>
      <w:r>
        <w:t xml:space="preserve">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NoGoodCount=0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He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 the full payload.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(narrative below) creates the Lot, writes the ProductionEvent, writes any ProductionEventValue children, and returns</w:t>
      </w:r>
      <w:r>
        <w:t xml:space="preserve"> </w:t>
      </w:r>
      <w:r>
        <w:rPr>
          <w:rStyle w:val="VerbatimChar"/>
        </w:rPr>
        <w:t xml:space="preserve">Status=1, Message='OK', NewLotId=&lt;id&gt;, NewProductionEventId=&lt;id&gt;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Perspective then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(from Phase 2) with the pre-rendered ZPL for the LTT, which logs the label and returns a</w:t>
      </w:r>
      <w:r>
        <w:t xml:space="preserve"> </w:t>
      </w:r>
      <w:r>
        <w:rPr>
          <w:rStyle w:val="VerbatimChar"/>
        </w:rPr>
        <w:t xml:space="preserve">LotLabelId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Perspective hands the ZPL + LotLabelId to the</w:t>
      </w:r>
      <w:r>
        <w:t xml:space="preserve"> </w:t>
      </w: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script. Script dispatches to the station’s Zebra printer. On success, script calls</w:t>
      </w:r>
      <w:r>
        <w:t xml:space="preserve"> </w:t>
      </w:r>
      <w:r>
        <w:rPr>
          <w:rStyle w:val="VerbatimChar"/>
        </w:rPr>
        <w:t xml:space="preserve">LotLabel_ConfirmPrint(@LotLabelId)</w:t>
      </w:r>
      <w:r>
        <w:t xml:space="preserve"> </w:t>
      </w:r>
      <w:r>
        <w:t xml:space="preserve">(internal — may just update</w:t>
      </w:r>
      <w:r>
        <w:t xml:space="preserve"> </w:t>
      </w:r>
      <w:r>
        <w:rPr>
          <w:rStyle w:val="VerbatimChar"/>
        </w:rPr>
        <w:t xml:space="preserve">PrintedAt</w:t>
      </w:r>
      <w:r>
        <w:t xml:space="preserve"> </w:t>
      </w:r>
      <w:r>
        <w:t xml:space="preserve">on the row).</w:t>
      </w:r>
    </w:p>
    <w:p>
      <w:pPr>
        <w:pStyle w:val="Compact"/>
        <w:numPr>
          <w:ilvl w:val="0"/>
          <w:numId w:val="1057"/>
        </w:numPr>
      </w:pPr>
      <w:r>
        <w:t xml:space="preserve">The LTT prints beside Carlos. He sticks it on the basket next to the fresh LTT and wheels it out of die cast.</w:t>
      </w:r>
    </w:p>
    <w:bookmarkEnd w:id="88"/>
    <w:bookmarkStart w:id="89" w:name="productionevent_record-the-contract"/>
    <w:p>
      <w:pPr>
        <w:pStyle w:val="Heading3"/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— the contract</w:t>
      </w:r>
    </w:p>
    <w:p>
      <w:pPr>
        <w:pStyle w:val="FirstParagraph"/>
      </w:pPr>
      <w:r>
        <w:t xml:space="preserve">This is the FDS-03-017a capture proc. It is the single write path for production data at any operator station. Phase 3 delivers it with Die-Cast-specific test coverage; Phases 4–6 exercise it at other stations without additional proc work.</w:t>
      </w:r>
    </w:p>
    <w:p>
      <w:pPr>
        <w:pStyle w:val="BodyText"/>
      </w:pPr>
      <w:r>
        <w:t xml:space="preserve">Signature (conceptual):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Workorder.ProductionEvent_Record</w:t>
      </w:r>
      <w:r>
        <w:br/>
      </w:r>
      <w:r>
        <w:rPr>
          <w:rStyle w:val="NormalTok"/>
        </w:rPr>
        <w:t xml:space="preserve">    @LotId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-- NULL =&gt; create Lot first</w:t>
      </w:r>
      <w:r>
        <w:br/>
      </w:r>
      <w:r>
        <w:rPr>
          <w:rStyle w:val="NormalTok"/>
        </w:rPr>
        <w:t xml:space="preserve">    @LotName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Required if @LotId is NULL</w:t>
      </w:r>
      <w:r>
        <w:br/>
      </w:r>
      <w:r>
        <w:rPr>
          <w:rStyle w:val="NormalTok"/>
        </w:rPr>
        <w:t xml:space="preserve">    @ItemId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Required if @LotId is NULL</w:t>
      </w:r>
      <w:r>
        <w:br/>
      </w:r>
      <w:r>
        <w:rPr>
          <w:rStyle w:val="NormalTok"/>
        </w:rPr>
        <w:t xml:space="preserve">    @LotOriginTypeCode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Required if @LotId is NULL; typically 'Manufactured'</w:t>
      </w:r>
      <w:r>
        <w:br/>
      </w:r>
      <w:r>
        <w:rPr>
          <w:rStyle w:val="NormalTok"/>
        </w:rPr>
        <w:t xml:space="preserve">    @LocationId BIGINT,              </w:t>
      </w:r>
      <w:r>
        <w:rPr>
          <w:rStyle w:val="CommentTok"/>
        </w:rPr>
        <w:t xml:space="preserve">-- Machine where event occurred</w:t>
      </w:r>
      <w:r>
        <w:br/>
      </w:r>
      <w:r>
        <w:rPr>
          <w:rStyle w:val="NormalTok"/>
        </w:rPr>
        <w:t xml:space="preserve">    @OperationTemplateId BIGINT,     </w:t>
      </w:r>
      <w:r>
        <w:rPr>
          <w:rStyle w:val="CommentTok"/>
        </w:rPr>
        <w:t xml:space="preserve">-- Drives DataCollectionField validation</w:t>
      </w:r>
      <w:r>
        <w:br/>
      </w:r>
      <w:r>
        <w:rPr>
          <w:rStyle w:val="NormalTok"/>
        </w:rPr>
        <w:t xml:space="preserve">    @DieIdentifier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@CavityNumber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@WeightValue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@WeightUomId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@GoodCount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@NoGoodCount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@Remarks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@DataCollectionValuesJson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Array of {fieldName, value, numericValue?, uomId?}</w:t>
      </w:r>
      <w:r>
        <w:br/>
      </w:r>
      <w:r>
        <w:rPr>
          <w:rStyle w:val="NormalTok"/>
        </w:rPr>
        <w:t xml:space="preserve">    @AppUserId BIGINT,</w:t>
      </w:r>
      <w:r>
        <w:br/>
      </w:r>
      <w:r>
        <w:rPr>
          <w:rStyle w:val="NormalTok"/>
        </w:rPr>
        <w:t xml:space="preserve">    @TerminalLocationId BIGINT</w:t>
      </w:r>
    </w:p>
    <w:p>
      <w:pPr>
        <w:pStyle w:val="FirstParagraph"/>
      </w:pPr>
      <w:r>
        <w:t xml:space="preserve">Execution sequence:</w:t>
      </w:r>
    </w:p>
    <w:p>
      <w:pPr>
        <w:pStyle w:val="Compact"/>
        <w:numPr>
          <w:ilvl w:val="0"/>
          <w:numId w:val="1059"/>
        </w:numPr>
      </w:pPr>
      <w:r>
        <w:t xml:space="preserve">Parameter validation:</w:t>
      </w:r>
    </w:p>
    <w:p>
      <w:pPr>
        <w:pStyle w:val="Compact"/>
        <w:numPr>
          <w:ilvl w:val="1"/>
          <w:numId w:val="106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must all be present (creating a new LOT).</w:t>
      </w:r>
    </w:p>
    <w:p>
      <w:pPr>
        <w:pStyle w:val="Compact"/>
        <w:numPr>
          <w:ilvl w:val="1"/>
          <w:numId w:val="106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NOT NULL</w:t>
      </w:r>
      <w:r>
        <w:t xml:space="preserve">, the LOT must exist and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 </w:t>
      </w:r>
      <w:r>
        <w:t xml:space="preserve">must match (or be NULL for identity check).</w:t>
      </w:r>
    </w:p>
    <w:p>
      <w:pPr>
        <w:pStyle w:val="Compact"/>
        <w:numPr>
          <w:ilvl w:val="1"/>
          <w:numId w:val="1060"/>
        </w:numPr>
      </w:pPr>
      <w:r>
        <w:rPr>
          <w:rStyle w:val="VerbatimChar"/>
        </w:rPr>
        <w:t xml:space="preserve">@LocationId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@OperationTemplateId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all required and exist.</w:t>
      </w:r>
    </w:p>
    <w:p>
      <w:pPr>
        <w:pStyle w:val="Compact"/>
        <w:numPr>
          <w:ilvl w:val="0"/>
          <w:numId w:val="1059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@Item</w:t>
      </w:r>
      <w:r>
        <w:t xml:space="preserve"> </w:t>
      </w:r>
      <w:r>
        <w:t xml:space="preserve">is eligible at</w:t>
      </w:r>
      <w:r>
        <w:t xml:space="preserve"> </w:t>
      </w:r>
      <w:r>
        <w:rPr>
          <w:rStyle w:val="VerbatimChar"/>
        </w:rPr>
        <w:t xml:space="preserve">@LocationId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Parts.ItemLocation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@OperationTemplate</w:t>
      </w:r>
      <w:r>
        <w:t xml:space="preserve"> </w:t>
      </w:r>
      <w:r>
        <w:t xml:space="preserve">is active (not deprecated) and its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@LocationId</w:t>
      </w:r>
      <w:r>
        <w:t xml:space="preserve">’s Area (or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meaning universal).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is provided.</w:t>
      </w:r>
    </w:p>
    <w:p>
      <w:pPr>
        <w:pStyle w:val="Compact"/>
        <w:numPr>
          <w:ilvl w:val="0"/>
          <w:numId w:val="1059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Parse the JSON.</w:t>
      </w:r>
    </w:p>
    <w:p>
      <w:pPr>
        <w:pStyle w:val="Compact"/>
        <w:numPr>
          <w:ilvl w:val="1"/>
          <w:numId w:val="1061"/>
        </w:numPr>
      </w:pPr>
      <w:r>
        <w:t xml:space="preserve">For every field on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this operation: if</w:t>
      </w:r>
      <w:r>
        <w:t xml:space="preserve"> </w:t>
      </w:r>
      <w:r>
        <w:rPr>
          <w:rStyle w:val="VerbatimChar"/>
        </w:rPr>
        <w:t xml:space="preserve">IsRequired=1</w:t>
      </w:r>
      <w:r>
        <w:t xml:space="preserve">, the field must appear in the JSON OR be captured by a hot column (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). Missing required → reject.</w:t>
      </w:r>
    </w:p>
    <w:p>
      <w:pPr>
        <w:pStyle w:val="Compact"/>
        <w:numPr>
          <w:ilvl w:val="1"/>
          <w:numId w:val="1061"/>
        </w:numPr>
      </w:pPr>
      <w:r>
        <w:t xml:space="preserve">For every field in the JSON: it must exist on</w:t>
      </w:r>
      <w:r>
        <w:t xml:space="preserve"> </w:t>
      </w:r>
      <w:r>
        <w:rPr>
          <w:rStyle w:val="VerbatimChar"/>
        </w:rPr>
        <w:t xml:space="preserve">Parts.DataCollectionField</w:t>
      </w:r>
      <w:r>
        <w:t xml:space="preserve"> </w:t>
      </w:r>
      <w:r>
        <w:t xml:space="preserve">AND be configured for this OperationTemplate (</w:t>
      </w:r>
      <w:r>
        <w:rPr>
          <w:rStyle w:val="VerbatimChar"/>
        </w:rPr>
        <w:t xml:space="preserve">Parts.OperationTemplateField</w:t>
      </w:r>
      <w:r>
        <w:t xml:space="preserve">). Otherwise reject.</w:t>
      </w:r>
    </w:p>
    <w:p>
      <w:pPr>
        <w:pStyle w:val="Compact"/>
        <w:numPr>
          <w:ilvl w:val="1"/>
          <w:numId w:val="1061"/>
        </w:numPr>
      </w:pPr>
      <w:r>
        <w:t xml:space="preserve">Duplicate fields in JSON → reject.</w:t>
      </w:r>
    </w:p>
    <w:p>
      <w:pPr>
        <w:pStyle w:val="Compact"/>
        <w:numPr>
          <w:ilvl w:val="1"/>
          <w:numId w:val="1061"/>
        </w:numPr>
      </w:pPr>
      <w:r>
        <w:t xml:space="preserve">A JSON field that duplicates a hot column (e.g., JSON contains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) → reject with a clear</w:t>
      </w:r>
      <w:r>
        <w:t xml:space="preserve"> </w:t>
      </w:r>
      <w:r>
        <w:t xml:space="preserve">“use the hot parameter”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@LotId IS NULL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 the LOT parameters. Capture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from the returned</w:t>
      </w:r>
      <w:r>
        <w:t xml:space="preserve"> </w:t>
      </w:r>
      <w:r>
        <w:rPr>
          <w:rStyle w:val="VerbatimChar"/>
        </w:rPr>
        <w:t xml:space="preserve">NewId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Insert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 with hot columns +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RecordedAt = SYSDATETIME()</w:t>
      </w:r>
      <w:r>
        <w:t xml:space="preserve">. Capture</w:t>
      </w:r>
      <w:r>
        <w:t xml:space="preserve"> </w:t>
      </w:r>
      <w:r>
        <w:rPr>
          <w:rStyle w:val="VerbatimChar"/>
        </w:rPr>
        <w:t xml:space="preserve">@NewProductionEventId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For each field in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 insert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ProductionEventId = @NewProductionEventId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DataCollectionFieldId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NumericValue</w:t>
      </w:r>
      <w:r>
        <w:t xml:space="preserve"> </w:t>
      </w:r>
      <w:r>
        <w:t xml:space="preserve">(if the field’s data-type is numeric),</w:t>
      </w:r>
      <w:r>
        <w:t xml:space="preserve"> </w:t>
      </w:r>
      <w:r>
        <w:rPr>
          <w:rStyle w:val="VerbatimChar"/>
        </w:rPr>
        <w:t xml:space="preserve">UomId</w:t>
      </w:r>
      <w:r>
        <w:t xml:space="preserve"> </w:t>
      </w:r>
      <w:r>
        <w:t xml:space="preserve">(if applicable).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@NoGoodCount &gt; 0</w:t>
      </w:r>
      <w:r>
        <w:t xml:space="preserve"> </w:t>
      </w:r>
      <w:r>
        <w:t xml:space="preserve">and no corresponding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was passed explicitly, mirror pattern: Phase 3 lets the operator enter rejects in a separate call (</w:t>
      </w:r>
      <w:r>
        <w:rPr>
          <w:rStyle w:val="VerbatimChar"/>
        </w:rPr>
        <w:t xml:space="preserve">RejectEvent_Record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count but does NOT create a RejectEvent automatically. The operator enters defect codes in a follow-on action.</w:t>
      </w:r>
    </w:p>
    <w:p>
      <w:pPr>
        <w:pStyle w:val="Compact"/>
        <w:numPr>
          <w:ilvl w:val="0"/>
          <w:numId w:val="1059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increments by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(or is set to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for a newly-created Lot),</w:t>
      </w:r>
      <w:r>
        <w:t xml:space="preserve"> </w:t>
      </w:r>
      <w:r>
        <w:rPr>
          <w:rStyle w:val="VerbatimChar"/>
        </w:rPr>
        <w:t xml:space="preserve">CurrentLocationId = @LocationId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LogEventType='ProductionRecorded'</w:t>
      </w:r>
      <w:r>
        <w:t xml:space="preserve">, description includes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and LotName.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@Status=1, @Message='OK', @NewLotId, @NewProductionEventId</w:t>
      </w:r>
      <w:r>
        <w:t xml:space="preserve">.</w:t>
      </w:r>
    </w:p>
    <w:bookmarkEnd w:id="89"/>
    <w:bookmarkStart w:id="90" w:name="rejectevent_record"/>
    <w:p>
      <w:pPr>
        <w:pStyle w:val="Heading3"/>
      </w:pPr>
      <w:r>
        <w:rPr>
          <w:rStyle w:val="VerbatimChar"/>
        </w:rPr>
        <w:t xml:space="preserve">RejectEvent_Record</w:t>
      </w:r>
    </w:p>
    <w:p>
      <w:pPr>
        <w:pStyle w:val="FirstParagraph"/>
      </w:pPr>
      <w:r>
        <w:t xml:space="preserve">The operator enters rejects as a follow-on action from the Die Cast screen — separate call, separate transaction. This keeps the primary production event small and lets rejects be entered repeatedly (multiple defect codes per reject batch).</w:t>
      </w:r>
    </w:p>
    <w:p>
      <w:pPr>
        <w:pStyle w:val="Compact"/>
        <w:numPr>
          <w:ilvl w:val="0"/>
          <w:numId w:val="1062"/>
        </w:numPr>
      </w:pPr>
      <w:r>
        <w:t xml:space="preserve">Validate params: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@DefectCodeId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@Quantity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@ProductionEventId</w:t>
      </w:r>
      <w:r>
        <w:t xml:space="preserve"> </w:t>
      </w:r>
      <w:r>
        <w:t xml:space="preserve">(optional) exists and belongs to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Lot_AssertNotBlocked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DefectCodeId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ChargeToArea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ProductionEventId</w:t>
      </w:r>
      <w:r>
        <w:t xml:space="preserve"> </w:t>
      </w:r>
      <w:r>
        <w:t xml:space="preserve">(nullable — rejects without event-binding allowed).</w:t>
      </w:r>
    </w:p>
    <w:p>
      <w:pPr>
        <w:pStyle w:val="Compact"/>
        <w:numPr>
          <w:ilvl w:val="0"/>
          <w:numId w:val="1062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LogEventType='Rejected'</w:t>
      </w:r>
      <w:r>
        <w:t xml:space="preserve">, description includes defect code and quantity.</w:t>
      </w:r>
    </w:p>
    <w:p>
      <w:pPr>
        <w:pStyle w:val="Compact"/>
        <w:numPr>
          <w:ilvl w:val="0"/>
          <w:numId w:val="1062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NewId</w:t>
      </w:r>
      <w:r>
        <w:t xml:space="preserve">.</w:t>
      </w:r>
    </w:p>
    <w:p>
      <w:pPr>
        <w:pStyle w:val="FirstParagraph"/>
      </w:pPr>
      <w:r>
        <w:t xml:space="preserve">Rejects do NOT change the LOT’s piece count — the rejects were never</w:t>
      </w:r>
      <w:r>
        <w:t xml:space="preserve"> </w:t>
      </w:r>
      <w:r>
        <w:t xml:space="preserve">“in”</w:t>
      </w:r>
      <w:r>
        <w:t xml:space="preserve"> </w:t>
      </w:r>
      <w:r>
        <w:t xml:space="preserve">the LOT’s count to begin with (FRS Section 4). The operator can also choose not to enter rejects at every step (FRS: reject recording is optional).</w:t>
      </w:r>
    </w:p>
    <w:bookmarkEnd w:id="90"/>
    <w:bookmarkStart w:id="91" w:name="die-cast-shot-counts-uj-14"/>
    <w:p>
      <w:pPr>
        <w:pStyle w:val="Heading3"/>
      </w:pPr>
      <w:r>
        <w:t xml:space="preserve">Die Cast shot counts (UJ-14)</w:t>
      </w:r>
    </w:p>
    <w:p>
      <w:pPr>
        <w:pStyle w:val="FirstParagraph"/>
      </w:pPr>
      <w:r>
        <w:t xml:space="preserve">Warm-up shots are captured via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DataCollectionField on the DieCastShot template. The value lands on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. A separate warm-up shots accumulator on</w:t>
      </w:r>
      <w:r>
        <w:t xml:space="preserve"> </w:t>
      </w:r>
      <w:r>
        <w:rPr>
          <w:rStyle w:val="VerbatimChar"/>
        </w:rPr>
        <w:t xml:space="preserve">DowntimeEvent.ShotCount</w:t>
      </w:r>
      <w:r>
        <w:t xml:space="preserve"> </w:t>
      </w:r>
      <w:r>
        <w:t xml:space="preserve">— populated in Phase 8 when a Setup-type downtime event closes — captures the total per setup episode, useful for OEE.</w:t>
      </w:r>
    </w:p>
    <w:bookmarkEnd w:id="91"/>
    <w:bookmarkStart w:id="92" w:name="tool-life-tracking-oi-10-contingent"/>
    <w:p>
      <w:pPr>
        <w:pStyle w:val="Heading3"/>
      </w:pPr>
      <w:r>
        <w:t xml:space="preserve">Tool life tracking (OI-10 contingent)</w:t>
      </w:r>
    </w:p>
    <w:p>
      <w:pPr>
        <w:pStyle w:val="FirstParagraph"/>
      </w:pPr>
      <w:r>
        <w:t xml:space="preserve">If Phase 0 resolves OI-10 as a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approach: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optionally increments</w:t>
      </w:r>
      <w:r>
        <w:t xml:space="preserve"> </w:t>
      </w:r>
      <w:r>
        <w:rPr>
          <w:rStyle w:val="VerbatimChar"/>
        </w:rPr>
        <w:t xml:space="preserve">ShotsSinceLastChange</w:t>
      </w:r>
      <w:r>
        <w:t xml:space="preserve"> </w:t>
      </w:r>
      <w:r>
        <w:t xml:space="preserve">on the machine’s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row after a successful production event (if the attribute exists for this machine type). If threshold crossed (</w:t>
      </w:r>
      <w:r>
        <w:rPr>
          <w:rStyle w:val="VerbatimChar"/>
        </w:rPr>
        <w:t xml:space="preserve">&gt;= MaxShotsPerTool</w:t>
      </w:r>
      <w:r>
        <w:t xml:space="preserve">), Perspective shows a tool-change alert. No new proc needed — a helper call to the Arc 1</w:t>
      </w:r>
      <w:r>
        <w:t xml:space="preserve"> </w:t>
      </w:r>
      <w:r>
        <w:rPr>
          <w:rStyle w:val="VerbatimChar"/>
        </w:rPr>
        <w:t xml:space="preserve">LocationAttribute_SetValue</w:t>
      </w:r>
      <w:r>
        <w:t xml:space="preserve"> </w:t>
      </w:r>
      <w:r>
        <w:t xml:space="preserve">proc does the increment.</w:t>
      </w:r>
    </w:p>
    <w:p>
      <w:pPr>
        <w:pStyle w:val="BodyText"/>
      </w:pPr>
      <w:r>
        <w:t xml:space="preserve">If Phase 0 chose a dedicated</w:t>
      </w:r>
      <w:r>
        <w:t xml:space="preserve"> </w:t>
      </w:r>
      <w:r>
        <w:rPr>
          <w:rStyle w:val="VerbatimChar"/>
        </w:rPr>
        <w:t xml:space="preserve">Parts.Die</w:t>
      </w:r>
      <w:r>
        <w:t xml:space="preserve"> </w:t>
      </w:r>
      <w:r>
        <w:t xml:space="preserve">table, that work is scoped as a separate mini-phase post-MVP; Phase 3 ships unchanged.</w:t>
      </w:r>
    </w:p>
    <w:bookmarkEnd w:id="92"/>
    <w:bookmarkEnd w:id="93"/>
    <w:bookmarkStart w:id="94" w:name="Xa12bfb21570488033b93df57f2fd89615ffb3d4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</w:p>
        </w:tc>
        <w:tc>
          <w:tcPr/>
          <w:p>
            <w:pPr>
              <w:pStyle w:val="Compact"/>
            </w:pPr>
            <w:r>
              <w:t xml:space="preserve">See signature above</w:t>
            </w:r>
          </w:p>
        </w:tc>
        <w:tc>
          <w:tcPr/>
          <w:p>
            <w:pPr>
              <w:pStyle w:val="Compact"/>
            </w:pPr>
            <w:r>
              <w:t xml:space="preserve">The FDS-03-017a capture proc. Creates a LOT if needed, writes the event + values, increments piece count, audits. Optional tool-life increment.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 </w:t>
            </w:r>
            <w:r>
              <w:t xml:space="preserve">(tool life optional),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Any producer 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NewProductionEventId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@ProductionEventId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@Quantity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@ChargeToArea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Records a reject. Does not change Lot.PieceCount.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Follow-on action after production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500</w:t>
            </w:r>
          </w:p>
        </w:tc>
        <w:tc>
          <w:tcPr/>
          <w:p>
            <w:pPr>
              <w:pStyle w:val="Compact"/>
            </w:pPr>
            <w:r>
              <w:t xml:space="preserve">Read proc. Returns event rows with hot columns; does not join to values child table (separate call if needed).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/>
          <w:p>
            <w:pPr>
              <w:pStyle w:val="Compact"/>
            </w:pPr>
            <w:r>
              <w:t xml:space="preserve">Supervisor dashboard; Die Shot report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with its child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rows; returned as two result sets? Per FDS-11-011 single result set, return a flattened rowset one row per value + header column carried. Or return header-only here and use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 </w:t>
            </w:r>
            <w:r>
              <w:t xml:space="preserve">for the children. Choose the latter.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drill-down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header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/>
          <w:p>
            <w:pPr>
              <w:pStyle w:val="Compact"/>
            </w:pPr>
            <w:r>
              <w:t xml:space="preserve">All value rows for a single event.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LOT detail, event drill-down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FieldName, Value, NumericValue, Uom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report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bookmarkEnd w:id="94"/>
    <w:bookmarkStart w:id="95" w:name="gateway-scripts-3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(already delivered Phase 2)</w:t>
            </w:r>
          </w:p>
        </w:tc>
        <w:tc>
          <w:tcPr/>
          <w:p>
            <w:pPr>
              <w:pStyle w:val="Compact"/>
            </w:pPr>
            <w:r>
              <w:t xml:space="preserve">Reused — Phase 3 invokes it after a successful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pair.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DieCastShotCountReader</w:t>
            </w:r>
            <w:r>
              <w:t xml:space="preserve"> </w:t>
            </w:r>
            <w:r>
              <w:t xml:space="preserve">(optional — OI-10 contingent)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If PLC exposes a shot-count tag, this script reads it on cycle-complete edge and calls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to update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. Descriptive: reads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 </w:t>
            </w:r>
            <w:r>
              <w:t xml:space="preserve">tag from DC PLC, writes to LocationAttribute.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CycleComplete=1</w:t>
            </w:r>
            <w:r>
              <w:t xml:space="preserve"> </w:t>
            </w:r>
            <w:r>
              <w:t xml:space="preserve">edge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 (logged in Audit.OperationLog via the proc)</w:t>
            </w:r>
          </w:p>
        </w:tc>
      </w:tr>
    </w:tbl>
    <w:bookmarkEnd w:id="95"/>
    <w:bookmarkStart w:id="96" w:name="perspective-views-3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Cast LOT Entry</w:t>
            </w:r>
          </w:p>
        </w:tc>
        <w:tc>
          <w:tcPr/>
          <w:p>
            <w:pPr>
              <w:pStyle w:val="Compact"/>
            </w:pPr>
            <w:r>
              <w:t xml:space="preserve">Scanner-driven touch layout. Barcode scan binds to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. Form renders from active OperationTemplate.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Entry (inline panel on Die Cast screen)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DefectCode picker filtered to Die Cast area. Quantity entry. Submits to</w:t>
            </w:r>
            <w:r>
              <w:t xml:space="preserve"> </w:t>
            </w:r>
            <w:r>
              <w:rPr>
                <w:rStyle w:val="VerbatimChar"/>
              </w:rPr>
              <w:t xml:space="preserve">RejectEvent_Record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Event History (modal on LOT Detail)</w:t>
            </w:r>
          </w:p>
        </w:tc>
        <w:tc>
          <w:tcPr/>
          <w:p>
            <w:pPr>
              <w:pStyle w:val="Compact"/>
            </w:pPr>
            <w:r>
              <w:t xml:space="preserve">Lists events for a LOT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ProductionEvent_List</w:t>
            </w:r>
            <w:r>
              <w:t xml:space="preserve">; drill into each event for its ProductionEventValue rows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.</w:t>
            </w:r>
          </w:p>
        </w:tc>
      </w:tr>
    </w:tbl>
    <w:bookmarkEnd w:id="96"/>
    <w:bookmarkStart w:id="97" w:name="test-coverage-3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010_ProductionEvent_Record_happy_path.sql</w:t>
            </w:r>
          </w:p>
        </w:tc>
        <w:tc>
          <w:tcPr/>
          <w:p>
            <w:pPr>
              <w:pStyle w:val="Compact"/>
            </w:pPr>
            <w:r>
              <w:t xml:space="preserve">Creates Lot + event + values; increments piece count; audits correctly.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020_ProductionEvent_Record_existing_lot.sql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event to existing Lot; piece count increments.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030_ProductionEvent_Record_validation.sql</w:t>
            </w:r>
          </w:p>
        </w:tc>
        <w:tc>
          <w:tcPr/>
          <w:p>
            <w:pPr>
              <w:pStyle w:val="Compact"/>
            </w:pPr>
            <w:r>
              <w:t xml:space="preserve">Missing required DataCollectionField rejects; unknown field rejects; duplicate hot-field-in-JSON rejects; ineligible Item rejects; blocked Lot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040_ProductionEvent_Record_templates.sql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Deprecated OperationTemplate rejects; active OperationTemplate accepts; template tied to wrong Area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050_RejectEvent_Record.sql</w:t>
            </w:r>
          </w:p>
        </w:tc>
        <w:tc>
          <w:tcPr/>
          <w:p>
            <w:pPr>
              <w:pStyle w:val="Compact"/>
            </w:pPr>
            <w:r>
              <w:t xml:space="preserve">Valid reject creates row; invalid defect code rejects; negative quantity rejects; blocked Lot rejects; Lot piece count unchanged.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060_ProductionEvent_List_Get.sql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by Lot, Location, date range works; Get returns single row; ProductionEventValue_List returns child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070_Tool_life_increment.sql</w:t>
            </w:r>
            <w:r>
              <w:t xml:space="preserve"> </w:t>
            </w:r>
            <w:r>
              <w:t xml:space="preserve">(if OI-10 LocationAttribute)</w:t>
            </w:r>
          </w:p>
        </w:tc>
        <w:tc>
          <w:tcPr/>
          <w:p>
            <w:pPr>
              <w:pStyle w:val="Compact"/>
            </w:pP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; reset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works.</w:t>
            </w:r>
          </w:p>
        </w:tc>
      </w:tr>
    </w:tbl>
    <w:p>
      <w:pPr>
        <w:pStyle w:val="BodyText"/>
      </w:pPr>
      <w:r>
        <w:t xml:space="preserve">Target: 100–140 passing tests in suite 0015 (the proc is large; many validation branches).</w:t>
      </w:r>
    </w:p>
    <w:bookmarkEnd w:id="97"/>
    <w:bookmarkStart w:id="98" w:name="phase-3-complete-when"/>
    <w:p>
      <w:pPr>
        <w:pStyle w:val="Heading2"/>
      </w:pPr>
      <w:r>
        <w:t xml:space="preserve">Phase 3 complete when</w:t>
      </w:r>
    </w:p>
    <w:p>
      <w:pPr>
        <w:pStyle w:val="Compact"/>
        <w:numPr>
          <w:ilvl w:val="0"/>
          <w:numId w:val="106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0012_phase3_die_cast.sql</w:t>
      </w:r>
      <w:r>
        <w:t xml:space="preserve"> </w:t>
      </w:r>
      <w:r>
        <w:t xml:space="preserve">applied; seed operation template + fields for DieCastShot present.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Workorder.ProductionEvent_Record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Workorder.RejectEvent_Record</w:t>
      </w:r>
      <w:r>
        <w:t xml:space="preserve">, and read procs delivered and pass tests.</w:t>
      </w:r>
    </w:p>
    <w:p>
      <w:pPr>
        <w:pStyle w:val="Compact"/>
        <w:numPr>
          <w:ilvl w:val="0"/>
          <w:numId w:val="106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 </w:t>
      </w:r>
      <w:r>
        <w:t xml:space="preserve">pass (target 100–140).</w:t>
      </w:r>
    </w:p>
    <w:p>
      <w:pPr>
        <w:pStyle w:val="Compact"/>
        <w:numPr>
          <w:ilvl w:val="0"/>
          <w:numId w:val="1066"/>
        </w:numPr>
      </w:pPr>
      <w:r>
        <w:t xml:space="preserve">Perspective Die Cast LOT Entry screen implemented; dynamic field render from OperationTemplate verified.</w:t>
      </w:r>
    </w:p>
    <w:p>
      <w:pPr>
        <w:pStyle w:val="Compact"/>
        <w:numPr>
          <w:ilvl w:val="0"/>
          <w:numId w:val="1067"/>
        </w:numPr>
      </w:pPr>
      <w:r>
        <w:t xml:space="preserve">End-to-end walkthrough: operator scans LTT → fills form → submits → Lot created → event written → LTT prints on dev Zebra → LOT Detail shows the event and its values.</w:t>
      </w:r>
    </w:p>
    <w:p>
      <w:pPr>
        <w:pStyle w:val="Compact"/>
        <w:numPr>
          <w:ilvl w:val="0"/>
          <w:numId w:val="1068"/>
        </w:numPr>
      </w:pPr>
      <w:r>
        <w:t xml:space="preserve">Reject entry inline panel functional; RejectEvent rows visible in Rejects Report stub.</w:t>
      </w:r>
    </w:p>
    <w:p>
      <w:pPr>
        <w:pStyle w:val="Compact"/>
        <w:numPr>
          <w:ilvl w:val="0"/>
          <w:numId w:val="1069"/>
        </w:numPr>
      </w:pPr>
      <w:r>
        <w:t xml:space="preserve">If OI-10 resolved as LocationAttribute: tool-life increment wired and verified.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12" w:name="phase-4-movement-trim-receiving"/>
    <w:p>
      <w:pPr>
        <w:pStyle w:val="Heading1"/>
      </w:pPr>
      <w:r>
        <w:t xml:space="preserve">Phase 4 — Movement + Trim + Receiving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Composite phase covering three operator station patterns that share a single mechanic: scan a LOT and either move it, adjust its piece count (weight-based at Trim), or create a received LOT (Receiving).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(Lot_MoveTo, session), Phase 2 (LotAttributeChange audit), Phase 3 (ProductionEvent_Record reused at Trim).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</w:t>
      </w:r>
    </w:p>
    <w:bookmarkStart w:id="100" w:name="data-model-changes-4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sql/migrations/versioned/0013_phase4_movement_trim_receiving.sql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 </w:t>
      </w:r>
      <w:r>
        <w:t xml:space="preserve">with appropriate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70"/>
        </w:numPr>
      </w:pPr>
      <w:r>
        <w:t xml:space="preserve">Seed any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LotMoved</w:t>
      </w:r>
      <w:r>
        <w:t xml:space="preserve"> </w:t>
      </w:r>
      <w:r>
        <w:t xml:space="preserve">(already from Phase 1),</w:t>
      </w:r>
      <w:r>
        <w:t xml:space="preserve"> </w:t>
      </w:r>
      <w:r>
        <w:rPr>
          <w:rStyle w:val="VerbatimChar"/>
        </w:rPr>
        <w:t xml:space="preserve">LotReceived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WeightReconciled</w:t>
      </w:r>
      <w:r>
        <w:t xml:space="preserve"> </w:t>
      </w:r>
      <w:r>
        <w:t xml:space="preserve">(add any gaps).</w:t>
      </w:r>
    </w:p>
    <w:p>
      <w:pPr>
        <w:pStyle w:val="Compact"/>
        <w:numPr>
          <w:ilvl w:val="0"/>
          <w:numId w:val="1070"/>
        </w:numPr>
      </w:pPr>
      <w:r>
        <w:t xml:space="preserve">Seed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 Trim Shop Machine type for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(NVARCHAR — OPC tag path of the station’s scale).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Updated via move, weight reconciliation, or new received LOT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streams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</w:p>
        </w:tc>
        <w:tc>
          <w:tcPr/>
          <w:p>
            <w:pPr>
              <w:pStyle w:val="Compact"/>
            </w:pPr>
            <w:r>
              <w:t xml:space="preserve">Captures Trim production (weight snapshot, piece count before/after)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Parts.Item.UnitWeight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Source for weight-to-count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</w:p>
        </w:tc>
        <w:tc>
          <w:tcPr/>
          <w:p>
            <w:pPr>
              <w:pStyle w:val="Compact"/>
            </w:pPr>
            <w:r>
              <w:t xml:space="preserve">Trim / Receiving templates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Scale OPC tag path per Trim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(scale reads)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</w:tbl>
    <w:bookmarkEnd w:id="100"/>
    <w:bookmarkStart w:id="101" w:name="open-items-affecting-this-phase-4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closure weight on containers</w:t>
            </w:r>
          </w:p>
        </w:tc>
        <w:tc>
          <w:tcPr/>
          <w:p>
            <w:pPr>
              <w:pStyle w:val="Compact"/>
            </w:pPr>
            <w:r>
              <w:t xml:space="preserve">Not consumed at Trim directly; Trim reads weight but does not close containers. Deferred to Phase 6.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UJ-11 paper-vs-real-time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Real-time assumed.</w:t>
            </w:r>
          </w:p>
        </w:tc>
      </w:tr>
    </w:tbl>
    <w:bookmarkEnd w:id="101"/>
    <w:bookmarkStart w:id="106" w:name="state-workflow-4"/>
    <w:p>
      <w:pPr>
        <w:pStyle w:val="Heading2"/>
      </w:pPr>
      <w:r>
        <w:t xml:space="preserve">State &amp; Workflow</w:t>
      </w:r>
    </w:p>
    <w:bookmarkStart w:id="102" w:name="movement-scan-screen-reusable-pattern"/>
    <w:p>
      <w:pPr>
        <w:pStyle w:val="Heading3"/>
      </w:pPr>
      <w:r>
        <w:t xml:space="preserve">Movement Scan Screen — reusable pattern</w:t>
      </w:r>
    </w:p>
    <w:p>
      <w:pPr>
        <w:pStyle w:val="FirstParagraph"/>
      </w:pPr>
      <w:r>
        <w:t xml:space="preserve">Almost every station that receives a LOT needs a move-scan entry point. Rather than build a different one per station, Phase 4 delivers a generic</w:t>
      </w:r>
      <w:r>
        <w:t xml:space="preserve"> </w:t>
      </w:r>
      <w:r>
        <w:rPr>
          <w:rStyle w:val="VerbatimChar"/>
        </w:rPr>
        <w:t xml:space="preserve">Movement Scan Screen</w:t>
      </w:r>
      <w:r>
        <w:t xml:space="preserve"> </w:t>
      </w:r>
      <w:r>
        <w:t xml:space="preserve">that any terminal can route to. It takes:</w:t>
      </w:r>
    </w:p>
    <w:p>
      <w:pPr>
        <w:pStyle w:val="Compact"/>
        <w:numPr>
          <w:ilvl w:val="0"/>
          <w:numId w:val="1071"/>
        </w:numPr>
      </w:pPr>
      <w:r>
        <w:t xml:space="preserve">Scan LTT barcode.</w:t>
      </w:r>
    </w:p>
    <w:p>
      <w:pPr>
        <w:pStyle w:val="Compact"/>
        <w:numPr>
          <w:ilvl w:val="0"/>
          <w:numId w:val="1071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Lot_Get(@LotName = scannedBarcode)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On found: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, then call</w:t>
      </w:r>
      <w:r>
        <w:t xml:space="preserve"> </w:t>
      </w:r>
      <w:r>
        <w:rPr>
          <w:rStyle w:val="VerbatimChar"/>
        </w:rPr>
        <w:t xml:space="preserve">Lot_MoveTo(@LotId, @ToLocationId = session.custom.terminal.terminalLocationId, @AppUserId, @TerminalLocationId)</w:t>
      </w:r>
      <w:r>
        <w:t xml:space="preserve">. On success,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now the terminal’s Location.</w:t>
      </w:r>
    </w:p>
    <w:p>
      <w:pPr>
        <w:pStyle w:val="Compact"/>
        <w:numPr>
          <w:ilvl w:val="0"/>
          <w:numId w:val="1071"/>
        </w:numPr>
      </w:pPr>
      <w:r>
        <w:t xml:space="preserve">Screen flips to station-specific mode — Trim UI, Machining IN UI, Assembly receive UI — driven by the terminal’s zone.</w:t>
      </w:r>
    </w:p>
    <w:p>
      <w:pPr>
        <w:pStyle w:val="Compact"/>
        <w:numPr>
          <w:ilvl w:val="0"/>
          <w:numId w:val="1071"/>
        </w:numPr>
      </w:pPr>
      <w:r>
        <w:t xml:space="preserve">On not-found or blocked: show clear error, beep, log to FailureLog.</w:t>
      </w:r>
    </w:p>
    <w:p>
      <w:pPr>
        <w:pStyle w:val="FirstParagraph"/>
      </w:pPr>
      <w:r>
        <w:t xml:space="preserve">Phase 4 delivers the Movement Scan Screen as a Perspective embedded view; each station’s screen embeds it at the top and renders station-specific content below after a successful scan.</w:t>
      </w:r>
    </w:p>
    <w:bookmarkEnd w:id="102"/>
    <w:bookmarkStart w:id="103" w:name="trim-shop-weight-based-piece-count"/>
    <w:p>
      <w:pPr>
        <w:pStyle w:val="Heading3"/>
      </w:pPr>
      <w:r>
        <w:t xml:space="preserve">Trim Shop — weight-based piece count</w:t>
      </w:r>
    </w:p>
    <w:p>
      <w:pPr>
        <w:pStyle w:val="FirstParagraph"/>
      </w:pPr>
      <w:r>
        <w:t xml:space="preserve">The operator sets the basket on the scale. OmniServer publishes</w:t>
      </w:r>
      <w:r>
        <w:t xml:space="preserve"> </w:t>
      </w:r>
      <w:r>
        <w:rPr>
          <w:rStyle w:val="VerbatimChar"/>
        </w:rPr>
        <w:t xml:space="preserve">ScaleWeight</w:t>
      </w:r>
      <w:r>
        <w:t xml:space="preserve"> </w:t>
      </w:r>
      <w:r>
        <w:t xml:space="preserve">on the station’s OPC tag. A Gateway script reads the tag on a debounced-stable signal and posts the weight to the Perspective session as a live binding.</w:t>
      </w:r>
    </w:p>
    <w:p>
      <w:pPr>
        <w:pStyle w:val="Compact"/>
        <w:numPr>
          <w:ilvl w:val="0"/>
          <w:numId w:val="1072"/>
        </w:numPr>
      </w:pPr>
      <w:r>
        <w:t xml:space="preserve">Operator scans LTT at the Trim terminal. Movement Scan Screen fires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(Die Cast → Trim Shop); the Trim UI opens.</w:t>
      </w:r>
    </w:p>
    <w:p>
      <w:pPr>
        <w:pStyle w:val="Compact"/>
        <w:numPr>
          <w:ilvl w:val="0"/>
          <w:numId w:val="1072"/>
        </w:numPr>
      </w:pPr>
      <w:r>
        <w:t xml:space="preserve">UI shows: current LOT’s piece count, current item’s</w:t>
      </w:r>
      <w:r>
        <w:t xml:space="preserve"> </w:t>
      </w:r>
      <w:r>
        <w:rPr>
          <w:rStyle w:val="VerbatimChar"/>
        </w:rPr>
        <w:t xml:space="preserve">UnitWeight</w:t>
      </w:r>
      <w:r>
        <w:t xml:space="preserve">, the live scale weight.</w:t>
      </w:r>
    </w:p>
    <w:p>
      <w:pPr>
        <w:pStyle w:val="Compact"/>
        <w:numPr>
          <w:ilvl w:val="0"/>
          <w:numId w:val="1072"/>
        </w:numPr>
      </w:pPr>
      <w:r>
        <w:t xml:space="preserve">UI computes:</w:t>
      </w:r>
      <w:r>
        <w:t xml:space="preserve"> </w:t>
      </w:r>
      <w:r>
        <w:rPr>
          <w:rStyle w:val="VerbatimChar"/>
        </w:rPr>
        <w:t xml:space="preserve">derivedPieceCount = round(netWeight / unitWeight)</w:t>
      </w:r>
      <w:r>
        <w:t xml:space="preserve">. Operator reviews the derived count vs. current piece count. Per FRS 2.2.3, they can update the count; MES takes no further action on the discrepancy but logs the change.</w:t>
      </w:r>
    </w:p>
    <w:p>
      <w:pPr>
        <w:pStyle w:val="Compact"/>
        <w:numPr>
          <w:ilvl w:val="0"/>
          <w:numId w:val="1072"/>
        </w:numPr>
      </w:pPr>
      <w:r>
        <w:t xml:space="preserve">Operator submits the trim-out action.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: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@LotId = existingLotId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@LocationId = trimStationLocationId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@OperationTemplateId = TrimShopOperation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@WeightValue = netWeight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 = LB or KG uom Id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@GoodCount = derivedPieceCount</w:t>
      </w:r>
      <w:r>
        <w:t xml:space="preserve"> </w:t>
      </w:r>
      <w:r>
        <w:t xml:space="preserve">(or operator-overridden)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@NoGoodCount = 0</w:t>
      </w:r>
      <w:r>
        <w:t xml:space="preserve"> </w:t>
      </w:r>
      <w:r>
        <w:t xml:space="preserve">(Trim does not reject in MVP — sorter cage is separate)</w:t>
      </w:r>
    </w:p>
    <w:p>
      <w:pPr>
        <w:pStyle w:val="Compact"/>
        <w:numPr>
          <w:ilvl w:val="1"/>
          <w:numId w:val="1073"/>
        </w:numPr>
      </w:pPr>
      <w:r>
        <w:rPr>
          <w:rStyle w:val="VerbatimChar"/>
        </w:rPr>
        <w:t xml:space="preserve">@DataCollectionValuesJson</w:t>
      </w:r>
      <w:r>
        <w:t xml:space="preserve"> </w:t>
      </w:r>
      <w:r>
        <w:t xml:space="preserve">includes any TrimShopOperation-specific fields (e.g.,</w:t>
      </w:r>
      <w:r>
        <w:t xml:space="preserve"> </w:t>
      </w:r>
      <w:r>
        <w:rPr>
          <w:rStyle w:val="VerbatimChar"/>
        </w:rPr>
        <w:t xml:space="preserve">NetWeight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TareWeight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event, writes ProductionEventValue rows, updates the Lot’s piece count to the new count (which records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for the before/after), and moves the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to the Trim station.</w:t>
      </w:r>
    </w:p>
    <w:p>
      <w:pPr>
        <w:pStyle w:val="FirstParagraph"/>
      </w:pPr>
      <w:r>
        <w:t xml:space="preserve">The weight-to-count helper is a small proc used by the UI for its live binding (not in the transactional write path):</w:t>
      </w:r>
    </w:p>
    <w:p>
      <w:pPr>
        <w:pStyle w:val="SourceCode"/>
      </w:pPr>
      <w:r>
        <w:rPr>
          <w:rStyle w:val="VerbatimChar"/>
        </w:rPr>
        <w:t xml:space="preserve">Lots.Lot_WeightToPieceCount(@ItemId, @NetWeightValue, @NetWeightUomId)</w:t>
      </w:r>
      <w:r>
        <w:br/>
      </w:r>
      <w:r>
        <w:rPr>
          <w:rStyle w:val="VerbatimChar"/>
        </w:rPr>
        <w:t xml:space="preserve">    → returns @DerivedPieceCount, assuming linear unit weight;</w:t>
      </w:r>
      <w:r>
        <w:br/>
      </w:r>
      <w:r>
        <w:rPr>
          <w:rStyle w:val="VerbatimChar"/>
        </w:rPr>
        <w:t xml:space="preserve">      errors if Item.UnitWeight is NULL or UOM mismatch.</w:t>
      </w:r>
    </w:p>
    <w:bookmarkEnd w:id="103"/>
    <w:bookmarkStart w:id="104" w:name="receiving-dock-pass-through-parts"/>
    <w:p>
      <w:pPr>
        <w:pStyle w:val="Heading3"/>
      </w:pPr>
      <w:r>
        <w:t xml:space="preserve">Receiving Dock — pass-through parts</w:t>
      </w:r>
    </w:p>
    <w:p>
      <w:pPr>
        <w:pStyle w:val="FirstParagraph"/>
      </w:pPr>
      <w:r>
        <w:t xml:space="preserve">A truck arrives with 500 units of 6MA Cam Holder housings. The receiving operator has a packing slip with vendor lot number</w:t>
      </w:r>
      <w:r>
        <w:t xml:space="preserve"> </w:t>
      </w:r>
      <w:r>
        <w:rPr>
          <w:rStyle w:val="VerbatimChar"/>
        </w:rPr>
        <w:t xml:space="preserve">VND-88721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Operator is at the Receiving Dock terminal (DefaultScreen = Receiving Dock Screen).</w:t>
      </w:r>
    </w:p>
    <w:p>
      <w:pPr>
        <w:pStyle w:val="Compact"/>
        <w:numPr>
          <w:ilvl w:val="0"/>
          <w:numId w:val="1074"/>
        </w:numPr>
      </w:pPr>
      <w:r>
        <w:t xml:space="preserve">Receiving Dock Screen: scan Item barcode (part number), enter vendor lot number, enter piece count, select origin type (</w:t>
      </w:r>
      <w:r>
        <w:rPr>
          <w:rStyle w:val="VerbatimChar"/>
        </w:rPr>
        <w:t xml:space="preserve">Received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ReceivedOffsite</w:t>
      </w:r>
      <w:r>
        <w:t xml:space="preserve"> </w:t>
      </w:r>
      <w:r>
        <w:t xml:space="preserve">for remote-receiving per UJ-06).</w:t>
      </w:r>
    </w:p>
    <w:p>
      <w:pPr>
        <w:pStyle w:val="Compact"/>
        <w:numPr>
          <w:ilvl w:val="0"/>
          <w:numId w:val="1074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Lots.Lot_CreateReceived(</w:t>
      </w:r>
      <w:r>
        <w:br/>
      </w:r>
      <w:r>
        <w:rPr>
          <w:rStyle w:val="VerbatimChar"/>
        </w:rPr>
        <w:t xml:space="preserve">    @ItemId, @VendorLotNumber, @PieceCount,</w:t>
      </w:r>
      <w:r>
        <w:br/>
      </w:r>
      <w:r>
        <w:rPr>
          <w:rStyle w:val="VerbatimChar"/>
        </w:rPr>
        <w:t xml:space="preserve">    @MinSerialNumber NULL, @MaxSerialNumber NULL,</w:t>
      </w:r>
      <w:r>
        <w:br/>
      </w:r>
      <w:r>
        <w:rPr>
          <w:rStyle w:val="VerbatimChar"/>
        </w:rPr>
        <w:t xml:space="preserve">    @CurrentLocationId = receivingDockLocationId,</w:t>
      </w:r>
      <w:r>
        <w:br/>
      </w:r>
      <w:r>
        <w:rPr>
          <w:rStyle w:val="VerbatimChar"/>
        </w:rPr>
        <w:t xml:space="preserve">    @LotOriginTypeCode = 'Received' | 'ReceivedOffsite',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75"/>
        </w:numPr>
      </w:pPr>
      <w:r>
        <w:t xml:space="preserve">Proc validates: vendor-lot-number not duplicate across open received lots for this Item; piece count positive;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in allowed set.</w:t>
      </w:r>
    </w:p>
    <w:p>
      <w:pPr>
        <w:pStyle w:val="Compact"/>
        <w:numPr>
          <w:ilvl w:val="0"/>
          <w:numId w:val="1075"/>
        </w:numPr>
      </w:pPr>
      <w:r>
        <w:t xml:space="preserve">Proc generates a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internally — convention:</w:t>
      </w:r>
      <w:r>
        <w:t xml:space="preserve"> </w:t>
      </w:r>
      <w:r>
        <w:rPr>
          <w:rStyle w:val="VerbatimChar"/>
        </w:rPr>
        <w:t xml:space="preserve">RCV-&lt;YYYYMMDD&gt;-&lt;nnnn&gt;</w:t>
      </w:r>
      <w:r>
        <w:t xml:space="preserve"> </w:t>
      </w:r>
      <w:r>
        <w:t xml:space="preserve">— and calls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(Phase 1) with the generated name. Received LOTs don’t carry LTT stickers peeled from the pre-printed stack; the MES generates the LTT on creation and prints it.</w:t>
      </w:r>
    </w:p>
    <w:p>
      <w:pPr>
        <w:pStyle w:val="Compact"/>
        <w:numPr>
          <w:ilvl w:val="0"/>
          <w:numId w:val="1075"/>
        </w:numPr>
      </w:pPr>
      <w:r>
        <w:t xml:space="preserve">After Lot creation, 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with a Received-style ZPL template and dispatches to the Receiving Dock Zebra.</w:t>
      </w:r>
    </w:p>
    <w:p>
      <w:pPr>
        <w:pStyle w:val="Compact"/>
        <w:numPr>
          <w:ilvl w:val="0"/>
          <w:numId w:val="1075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LogEventType='LotReceived'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Off-site receiving</w:t>
      </w:r>
      <w:r>
        <w:t xml:space="preserve"> </w:t>
      </w:r>
      <w:r>
        <w:t xml:space="preserve">uses the same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 </w:t>
      </w:r>
      <w:r>
        <w:t xml:space="preserve">proc over VPN — no code difference per UJ-06 resolution. The off-site operator’s terminal just has a different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.</w:t>
      </w:r>
    </w:p>
    <w:bookmarkEnd w:id="104"/>
    <w:bookmarkStart w:id="105" w:name="supplier-identified-serial-ranges"/>
    <w:p>
      <w:pPr>
        <w:pStyle w:val="Heading3"/>
      </w:pPr>
      <w:r>
        <w:t xml:space="preserve">Supplier-identified serial ranges</w:t>
      </w:r>
    </w:p>
    <w:p>
      <w:pPr>
        <w:pStyle w:val="FirstParagraph"/>
      </w:pPr>
      <w:r>
        <w:t xml:space="preserve">For received LOTs where the supplier has pre-numbered parts in a contiguous serial range,</w:t>
      </w:r>
      <w:r>
        <w:t xml:space="preserve"> </w:t>
      </w:r>
      <w:r>
        <w:rPr>
          <w:rStyle w:val="VerbatimChar"/>
        </w:rPr>
        <w:t xml:space="preserve">@MinSerialNumber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@MaxSerialNumber</w:t>
      </w:r>
      <w:r>
        <w:t xml:space="preserve"> </w:t>
      </w:r>
      <w:r>
        <w:t xml:space="preserve">are populated. These feed into Phase 6 Assembly’s consumption logic — an assembled output serial that consumes a piece from a received LOT can record</w:t>
      </w:r>
      <w:r>
        <w:t xml:space="preserve"> </w:t>
      </w:r>
      <w:r>
        <w:rPr>
          <w:rStyle w:val="VerbatimChar"/>
        </w:rPr>
        <w:t xml:space="preserve">ConsumedSerialNumber</w:t>
      </w:r>
      <w:r>
        <w:t xml:space="preserve"> </w:t>
      </w:r>
      <w:r>
        <w:t xml:space="preserve">if traceable. Phase 4 captures the range; Phase 6 uses it.</w:t>
      </w:r>
    </w:p>
    <w:bookmarkEnd w:id="105"/>
    <w:bookmarkEnd w:id="106"/>
    <w:bookmarkStart w:id="107" w:name="X7f8b45525f073e02a7ef713fd4d6e76156cfa27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Lots.Lot_WeightToPieceCount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@NetWeightValue DECIMAL(10,4)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@NetWeightUomId BIGINT</w:t>
            </w:r>
          </w:p>
        </w:tc>
        <w:tc>
          <w:tcPr/>
          <w:p>
            <w:pPr>
              <w:pStyle w:val="Compact"/>
            </w:pPr>
            <w:r>
              <w:t xml:space="preserve">Helper (read-only). Converts weight to derived count using</w:t>
            </w:r>
            <w:r>
              <w:t xml:space="preserve"> </w:t>
            </w:r>
            <w:r>
              <w:rPr>
                <w:rStyle w:val="VerbatimChar"/>
              </w:rPr>
              <w:t xml:space="preserve">Item.UnitWeight</w:t>
            </w:r>
            <w:r>
              <w:t xml:space="preserve">. Errors (empty result) if UnitWeight NULL or UOM unit mismatch.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Parts.Uom</w:t>
            </w:r>
          </w:p>
        </w:tc>
        <w:tc>
          <w:tcPr/>
          <w:p>
            <w:pPr>
              <w:pStyle w:val="Compact"/>
            </w:pPr>
            <w:r>
              <w:t xml:space="preserve">Live UI binding at Trim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DerivedPieceCount INT, UnitWeight DECIMAL, UnitWeightUomName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@LotOriginTypeCode NVARCHAR(50)</w:t>
            </w:r>
            <w:r>
              <w:t xml:space="preserve"> </w:t>
            </w:r>
            <w:r>
              <w:t xml:space="preserve">(Received or ReceivedOffsite),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with the received-LOT semantics. Generates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RCV-YYYYMMDD-NNNN</w:t>
            </w:r>
            <w:r>
              <w:t xml:space="preserve">. Validates vendor-lot uniqueness for this Item within the active (non-deprecated) set.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NewLotName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Lots.Lot_ScanAtStation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@StationLocationId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Thin wrapper combining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  <w:r>
              <w:t xml:space="preserve">. Used by the Movement Scan Screen. One round-trip to DB instead of three. Returns the LOT’s details on success.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Lots.Lot_MoveTo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Every station with a scan entry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LotId, LotName, ItemCode, ItemName, PieceCount, LotStatusCode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(Phase 3) is the write path for Trim’s weight/count capture; no new proc needed. Phase 4 contributes an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seed for Trim and the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LocationAttribute definition.</w:t>
      </w:r>
    </w:p>
    <w:bookmarkEnd w:id="107"/>
    <w:bookmarkStart w:id="108" w:name="gateway-scripts-4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ScaleTagReader</w:t>
            </w:r>
          </w:p>
        </w:tc>
        <w:tc>
          <w:tcPr/>
          <w:p>
            <w:pPr>
              <w:pStyle w:val="Compact"/>
            </w:pPr>
            <w:r>
              <w:t xml:space="preserve">Per Trim station, watches the</w:t>
            </w:r>
            <w:r>
              <w:t xml:space="preserve"> </w:t>
            </w:r>
            <w:r>
              <w:rPr>
                <w:rStyle w:val="VerbatimChar"/>
              </w:rPr>
              <w:t xml:space="preserve">PrimaryScale</w:t>
            </w:r>
            <w:r>
              <w:t xml:space="preserve"> </w:t>
            </w:r>
            <w:r>
              <w:t xml:space="preserve">OPC tag (OmniServer publisher path). Debounces stability. Pushes live weight to the session’s Perspective client for the Trim binding. Does not call any proc directly — writes only to session props.</w:t>
            </w:r>
          </w:p>
        </w:tc>
        <w:tc>
          <w:tcPr/>
          <w:p>
            <w:pPr>
              <w:pStyle w:val="Compact"/>
            </w:pPr>
            <w:r>
              <w:t xml:space="preserve">OPC tag change event</w:t>
            </w:r>
          </w:p>
        </w:tc>
        <w:tc>
          <w:tcPr/>
          <w:p>
            <w:pPr>
              <w:pStyle w:val="Compact"/>
            </w:pPr>
            <w:r>
              <w:t xml:space="preserve">OmniServer (scale publisher)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once per read session; not per-sample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ReceivingZplDispatcher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Variant of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for received LOTs — different ZPL template. May be merged with the base dispatcher via a template-type parameter.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 at Receiving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08"/>
    <w:bookmarkStart w:id="109" w:name="perspective-views-4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 Scan Screen (reusable embedded view)</w:t>
            </w:r>
          </w:p>
        </w:tc>
        <w:tc>
          <w:tcPr/>
          <w:p>
            <w:pPr>
              <w:pStyle w:val="Compact"/>
            </w:pPr>
            <w:r>
              <w:t xml:space="preserve">Scan LTT →</w:t>
            </w:r>
            <w:r>
              <w:t xml:space="preserve"> </w:t>
            </w:r>
            <w:r>
              <w:rPr>
                <w:rStyle w:val="VerbatimChar"/>
              </w:rPr>
              <w:t xml:space="preserve">Lot_ScanAtStation</w:t>
            </w:r>
            <w:r>
              <w:t xml:space="preserve"> </w:t>
            </w:r>
            <w:r>
              <w:t xml:space="preserve">→ station UI opens.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Trim Station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Embeds Movement Scan. Shows current LOT, UnitWeight, live scale weight, derived piece count.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/>
          <w:p>
            <w:pPr>
              <w:pStyle w:val="Compact"/>
            </w:pPr>
            <w:r>
              <w:t xml:space="preserve">Part-number scan + vendor-lot entry + count + origin-type selector. Submits to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  <w:r>
              <w:t xml:space="preserve">. Prints LTT on success.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Off-Site Receiving Screen (VPN)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Same as Receiving Dock Screen with the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origin-type preset.</w:t>
            </w:r>
          </w:p>
        </w:tc>
      </w:tr>
    </w:tbl>
    <w:bookmarkEnd w:id="109"/>
    <w:bookmarkStart w:id="110" w:name="test-coverage-4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010_Lot_ScanAtStation.sql</w:t>
            </w:r>
          </w:p>
        </w:tc>
        <w:tc>
          <w:tcPr/>
          <w:p>
            <w:pPr>
              <w:pStyle w:val="Compact"/>
            </w:pPr>
            <w:r>
              <w:t xml:space="preserve">Happy path: scan-and-move; blocked LOT rejects; unknown LotName rejects; moves to current location is a no-op (allowed).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020_Lot_WeightToPieceCount.sql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weight → count; NULL UnitWeight rejects; UOM mismatch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030_Lot_CreateReceived.sql</w:t>
            </w:r>
          </w:p>
        </w:tc>
        <w:tc>
          <w:tcPr/>
          <w:p>
            <w:pPr>
              <w:pStyle w:val="Compact"/>
            </w:pPr>
            <w:r>
              <w:t xml:space="preserve">Creates LOT with</w:t>
            </w:r>
            <w:r>
              <w:t xml:space="preserve"> </w:t>
            </w:r>
            <w:r>
              <w:rPr>
                <w:rStyle w:val="VerbatimChar"/>
              </w:rPr>
              <w:t xml:space="preserve">Received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origin; auto-generates LotName; vendor-lot uniqueness enforced per Item; invalid origin code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040_ProductionEvent_at_Trim.sql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at a Trim OperationTemplate accepts weight + derived count; LotAttributeChange captures piece count before/after; Lot moves to Trim station.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050_Received_lot_serial_range.sql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@MinSerialNumber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@MaxSerialNumber</w:t>
            </w:r>
            <w:r>
              <w:t xml:space="preserve"> </w:t>
            </w:r>
            <w:r>
              <w:t xml:space="preserve">persisted; range validation (Min ≤ Max) on create.</w:t>
            </w:r>
          </w:p>
        </w:tc>
      </w:tr>
    </w:tbl>
    <w:p>
      <w:pPr>
        <w:pStyle w:val="BodyText"/>
      </w:pPr>
      <w:r>
        <w:t xml:space="preserve">Target: 60–80 passing tests in suite 0016.</w:t>
      </w:r>
    </w:p>
    <w:bookmarkEnd w:id="110"/>
    <w:bookmarkStart w:id="111" w:name="phase-4-complete-when"/>
    <w:p>
      <w:pPr>
        <w:pStyle w:val="Heading2"/>
      </w:pPr>
      <w:r>
        <w:t xml:space="preserve">Phase 4 complete when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0013_phase4_movement_trim_receiving.sql</w:t>
      </w:r>
      <w:r>
        <w:t xml:space="preserve"> </w:t>
      </w:r>
      <w:r>
        <w:t xml:space="preserve">applied; Trim and Receiving OperationTemplates seeded; PrimaryScale LocationAttributeDefinition present.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Lot_ScanAtStation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Lot_WeightToPieceCount</w:t>
      </w:r>
      <w:r>
        <w:t xml:space="preserve"> </w:t>
      </w:r>
      <w:r>
        <w:t xml:space="preserve">procs delivered and pass tests.</w:t>
      </w:r>
    </w:p>
    <w:p>
      <w:pPr>
        <w:pStyle w:val="Compact"/>
        <w:numPr>
          <w:ilvl w:val="0"/>
          <w:numId w:val="1078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79"/>
        </w:numPr>
      </w:pPr>
      <w:r>
        <w:t xml:space="preserve">Perspective Movement Scan Screen, Trim Station Screen, Receiving Dock Screen implemented.</w:t>
      </w:r>
    </w:p>
    <w:p>
      <w:pPr>
        <w:pStyle w:val="Compact"/>
        <w:numPr>
          <w:ilvl w:val="0"/>
          <w:numId w:val="1080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ScaleTagReader</w:t>
      </w:r>
      <w:r>
        <w:t xml:space="preserve"> </w:t>
      </w:r>
      <w:r>
        <w:t xml:space="preserve">reads a dev OmniServer scale publisher and feeds a live Trim binding.</w:t>
      </w:r>
    </w:p>
    <w:p>
      <w:pPr>
        <w:pStyle w:val="Compact"/>
        <w:numPr>
          <w:ilvl w:val="0"/>
          <w:numId w:val="1081"/>
        </w:numPr>
      </w:pPr>
      <w:r>
        <w:t xml:space="preserve">End-to-end: Die Cast LOT from Phase 3 moves to Trim, weight captured, piece count adjusted; a new received LOT created at Receiving Dock, LTT prints.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7" w:name="phase-5-machining-with-sub-lot-split"/>
    <w:p>
      <w:pPr>
        <w:pStyle w:val="Heading1"/>
      </w:pPr>
      <w:r>
        <w:t xml:space="preserve">Phase 5 — Machining with Sub-LOT Split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Machining station’s two-touch IN/OUT workflow, auto-split mechanics with operator override, FIFO queue with manual override, and reject capture for out-of-tolerance pieces.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</w:t>
      </w:r>
      <w:r>
        <w:rPr>
          <w:rStyle w:val="VerbatimChar"/>
        </w:rPr>
        <w:t xml:space="preserve">Lot_Split</w:t>
      </w:r>
      <w:r>
        <w:t xml:space="preserve">), Phase 3 (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), Phase 4 (Movement Scan pattern).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 Phase 4 parallel — can run after Phase 3 independently.</w:t>
      </w:r>
    </w:p>
    <w:bookmarkStart w:id="113" w:name="data-model-changes-5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sql/migrations/versioned/0014_phase5_machining.sql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82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 </w:t>
      </w:r>
      <w:r>
        <w:t xml:space="preserve">with appropriate DataCollectionFields (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CycleTimeSeconds</w:t>
      </w:r>
      <w:r>
        <w:t xml:space="preserve">, etc. — final set confirmed with MPP).</w:t>
      </w:r>
    </w:p>
    <w:p>
      <w:pPr>
        <w:pStyle w:val="Compact"/>
        <w:numPr>
          <w:ilvl w:val="0"/>
          <w:numId w:val="1082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LotSplit</w:t>
      </w:r>
      <w:r>
        <w:t xml:space="preserve"> </w:t>
      </w:r>
      <w:r>
        <w:t xml:space="preserve">(already from Phase 2 likely),</w:t>
      </w:r>
      <w:r>
        <w:t xml:space="preserve"> </w:t>
      </w:r>
      <w:r>
        <w:rPr>
          <w:rStyle w:val="VerbatimChar"/>
        </w:rPr>
        <w:t xml:space="preserve">MachiningOutCompleted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t xml:space="preserve">No new tables. Leverages existing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.</w:t>
      </w:r>
    </w:p>
    <w:bookmarkEnd w:id="113"/>
    <w:bookmarkStart w:id="114" w:name="open-items-affecting-this-phase-5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/>
          <w:p>
            <w:pPr>
              <w:pStyle w:val="Compact"/>
            </w:pPr>
            <w:r>
              <w:t xml:space="preserve">Phase 0 resolved to auto-split with operator override. Fallback if unresolved: auto-split at</w:t>
            </w:r>
            <w:r>
              <w:t xml:space="preserve"> </w:t>
            </w:r>
            <w:r>
              <w:rPr>
                <w:rStyle w:val="VerbatimChar"/>
              </w:rPr>
              <w:t xml:space="preserve">DefaultSubLotQty</w:t>
            </w:r>
            <w:r>
              <w:t xml:space="preserve">, operator confirms or edits.</w:t>
            </w:r>
          </w:p>
        </w:tc>
      </w:tr>
    </w:tbl>
    <w:bookmarkEnd w:id="114"/>
    <w:bookmarkStart w:id="121" w:name="state-workflow-5"/>
    <w:p>
      <w:pPr>
        <w:pStyle w:val="Heading2"/>
      </w:pPr>
      <w:r>
        <w:t xml:space="preserve">State &amp; Workflow</w:t>
      </w:r>
    </w:p>
    <w:bookmarkStart w:id="115" w:name="fifo-queue-semantics"/>
    <w:p>
      <w:pPr>
        <w:pStyle w:val="Heading3"/>
      </w:pPr>
      <w:r>
        <w:t xml:space="preserve">FIFO queue semantics</w:t>
      </w:r>
    </w:p>
    <w:p>
      <w:pPr>
        <w:pStyle w:val="FirstParagraph"/>
      </w:pPr>
      <w:r>
        <w:t xml:space="preserve">Each Machining Area has an arrival-ordered queue of LOTs awaiting machining. The queue is populated by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events whose destination is a Machining Area (or a specific Machining machine, depending on how MPP partitions the queue).</w:t>
      </w:r>
    </w:p>
    <w:p>
      <w:pPr>
        <w:pStyle w:val="BodyText"/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returns the LOTs at the given location in ascending</w:t>
      </w:r>
      <w:r>
        <w:t xml:space="preserve"> </w:t>
      </w:r>
      <w:r>
        <w:rPr>
          <w:rStyle w:val="VerbatimChar"/>
        </w:rPr>
        <w:t xml:space="preserve">LastMovementAt</w:t>
      </w:r>
      <w:r>
        <w:t xml:space="preserve"> </w:t>
      </w:r>
      <w:r>
        <w:t xml:space="preserve">order. Perspective’s Machining IN screen shows this queue; the operator can select any LOT from it (not just the first). When they select a non-first LOT, Perspective prompts</w:t>
      </w:r>
      <w:r>
        <w:t xml:space="preserve"> </w:t>
      </w:r>
      <w:r>
        <w:t xml:space="preserve">“this is not the oldest LOT — continue?”</w:t>
      </w:r>
      <w:r>
        <w:t xml:space="preserve"> </w:t>
      </w:r>
      <w:r>
        <w:t xml:space="preserve">to nudge FIFO compliance without enforcing it (per FRS 2.2.4).</w:t>
      </w:r>
    </w:p>
    <w:bookmarkEnd w:id="115"/>
    <w:bookmarkStart w:id="116" w:name="machining-in-arrival-capture"/>
    <w:p>
      <w:pPr>
        <w:pStyle w:val="Heading3"/>
      </w:pPr>
      <w:r>
        <w:t xml:space="preserve">Machining IN — arrival capture</w:t>
      </w:r>
    </w:p>
    <w:p>
      <w:pPr>
        <w:pStyle w:val="Compact"/>
        <w:numPr>
          <w:ilvl w:val="0"/>
          <w:numId w:val="1083"/>
        </w:numPr>
      </w:pPr>
      <w:r>
        <w:t xml:space="preserve">Operator at a CNC machine scans the LTT of an incoming basket.</w:t>
      </w:r>
    </w:p>
    <w:p>
      <w:pPr>
        <w:pStyle w:val="Compact"/>
        <w:numPr>
          <w:ilvl w:val="0"/>
          <w:numId w:val="1083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(Phase 4). LOT moves to this machine’s Location (specific machine, not the Machining Area — basket is now at machine).</w:t>
      </w:r>
    </w:p>
    <w:p>
      <w:pPr>
        <w:pStyle w:val="Compact"/>
        <w:numPr>
          <w:ilvl w:val="0"/>
          <w:numId w:val="1083"/>
        </w:numPr>
      </w:pPr>
      <w:r>
        <w:t xml:space="preserve">UI opens the Machining IN screen. It shows the LOT, the active MachiningIn OperationTemplate, any prompt fields (e.g.,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).</w:t>
      </w:r>
    </w:p>
    <w:p>
      <w:pPr>
        <w:pStyle w:val="Compact"/>
        <w:numPr>
          <w:ilvl w:val="0"/>
          <w:numId w:val="1083"/>
        </w:numPr>
      </w:pPr>
      <w:r>
        <w:t xml:space="preserve">Operator fills the form and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@OperationTemplateId = MachiningIn</w:t>
      </w:r>
      <w:r>
        <w:t xml:space="preserve">,</w:t>
      </w:r>
      <w:r>
        <w:t xml:space="preserve"> </w:t>
      </w:r>
      <w:r>
        <w:rPr>
          <w:rStyle w:val="VerbatimChar"/>
        </w:rPr>
        <w:t xml:space="preserve">@GoodCount = 0</w:t>
      </w:r>
      <w:r>
        <w:t xml:space="preserve"> </w:t>
      </w:r>
      <w:r>
        <w:t xml:space="preserve">(no production yet — this is an arrival marker),</w:t>
      </w:r>
      <w:r>
        <w:t xml:space="preserve"> </w:t>
      </w:r>
      <w:r>
        <w:rPr>
          <w:rStyle w:val="VerbatimChar"/>
        </w:rPr>
        <w:t xml:space="preserve">@NoGoodCount = 0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 with the operator’s captured fields in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(fixture, program, etc.). The LOT’s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does not change.</w:t>
      </w:r>
    </w:p>
    <w:p>
      <w:pPr>
        <w:pStyle w:val="Compact"/>
        <w:numPr>
          <w:ilvl w:val="0"/>
          <w:numId w:val="1083"/>
        </w:numPr>
      </w:pPr>
      <w:r>
        <w:t xml:space="preserve">Audit as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.</w:t>
      </w:r>
    </w:p>
    <w:bookmarkEnd w:id="116"/>
    <w:bookmarkStart w:id="117" w:name="machining-out-completion-with-auto-split"/>
    <w:p>
      <w:pPr>
        <w:pStyle w:val="Heading3"/>
      </w:pPr>
      <w:r>
        <w:t xml:space="preserve">Machining OUT — completion with auto-split</w:t>
      </w:r>
    </w:p>
    <w:p>
      <w:pPr>
        <w:pStyle w:val="FirstParagraph"/>
      </w:pPr>
      <w:r>
        <w:t xml:space="preserve">The machine runs. Parts come off. Operator counts good + bad.</w:t>
      </w:r>
    </w:p>
    <w:p>
      <w:pPr>
        <w:pStyle w:val="Compact"/>
        <w:numPr>
          <w:ilvl w:val="0"/>
          <w:numId w:val="1084"/>
        </w:numPr>
      </w:pPr>
      <w:r>
        <w:t xml:space="preserve">At OUT, operator scans LTT.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verifies still-at-this-machine (or re-establishes if machine was used elsewhere in between).</w:t>
      </w:r>
    </w:p>
    <w:p>
      <w:pPr>
        <w:pStyle w:val="Compact"/>
        <w:numPr>
          <w:ilvl w:val="0"/>
          <w:numId w:val="1084"/>
        </w:numPr>
      </w:pPr>
      <w:r>
        <w:t xml:space="preserve">UI opens Machining OUT screen. It shows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84"/>
        </w:numPr>
      </w:pPr>
      <w:r>
        <w:t xml:space="preserve">Operator fills: e.g.,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NoGoodCount=1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UI also presents the split preview: given</w:t>
      </w:r>
      <w:r>
        <w:t xml:space="preserve"> </w:t>
      </w:r>
      <w:r>
        <w:rPr>
          <w:rStyle w:val="VerbatimChar"/>
        </w:rPr>
        <w:t xml:space="preserve">Parts.Item.DefaultSubLotQty = 24</w:t>
      </w:r>
      <w:r>
        <w:t xml:space="preserve"> </w:t>
      </w:r>
      <w:r>
        <w:t xml:space="preserve">for this Item, the split-preview shows</w:t>
      </w:r>
      <w:r>
        <w:t xml:space="preserve"> </w:t>
      </w:r>
      <w:r>
        <w:t xml:space="preserve">“Creates 2 sub-LOTs of 24 each”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t xml:space="preserve">Operator reviews. They can: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Accept auto-split</w:t>
      </w:r>
      <w:r>
        <w:t xml:space="preserve"> </w:t>
      </w:r>
      <w:r>
        <w:t xml:space="preserve">— default action. Submit proceeds with 2×24 split.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Edit split quantities</w:t>
      </w:r>
      <w:r>
        <w:t xml:space="preserve"> </w:t>
      </w:r>
      <w:r>
        <w:t xml:space="preserve">— e.g., change to</w:t>
      </w:r>
      <w:r>
        <w:t xml:space="preserve"> </w:t>
      </w:r>
      <w:r>
        <w:rPr>
          <w:rStyle w:val="VerbatimChar"/>
        </w:rPr>
        <w:t xml:space="preserve">[20, 28]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[48]</w:t>
      </w:r>
      <w:r>
        <w:t xml:space="preserve"> </w:t>
      </w:r>
      <w:r>
        <w:t xml:space="preserve">(no split) before submitting.</w:t>
      </w:r>
    </w:p>
    <w:p>
      <w:pPr>
        <w:pStyle w:val="Compact"/>
        <w:numPr>
          <w:ilvl w:val="1"/>
          <w:numId w:val="1085"/>
        </w:numPr>
      </w:pPr>
      <w:r>
        <w:rPr>
          <w:b/>
          <w:bCs/>
        </w:rPr>
        <w:t xml:space="preserve">Cancel split</w:t>
      </w:r>
      <w:r>
        <w:t xml:space="preserve"> </w:t>
      </w:r>
      <w:r>
        <w:t xml:space="preserve">— skip the split; LOT stays whole. Flagged visually.</w:t>
      </w:r>
    </w:p>
    <w:p>
      <w:pPr>
        <w:pStyle w:val="Compact"/>
        <w:numPr>
          <w:ilvl w:val="0"/>
          <w:numId w:val="1084"/>
        </w:numPr>
      </w:pPr>
      <w:r>
        <w:t xml:space="preserve">Operator submits. Perspective calls the composite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proc:</w:t>
      </w:r>
    </w:p>
    <w:p>
      <w:pPr>
        <w:pStyle w:val="SourceCode"/>
      </w:pPr>
      <w:r>
        <w:rPr>
          <w:rStyle w:val="VerbatimChar"/>
        </w:rPr>
        <w:t xml:space="preserve">Workorder.MachiningOut_Record(</w:t>
      </w:r>
      <w:r>
        <w:br/>
      </w:r>
      <w:r>
        <w:rPr>
          <w:rStyle w:val="VerbatimChar"/>
        </w:rPr>
        <w:t xml:space="preserve">    @ParentLotId, @LocationId, @OperationTemplateId,</w:t>
      </w:r>
      <w:r>
        <w:br/>
      </w:r>
      <w:r>
        <w:rPr>
          <w:rStyle w:val="VerbatimChar"/>
        </w:rPr>
        <w:t xml:space="preserve">    @GoodCount, @NoGoodCount,</w:t>
      </w:r>
      <w:r>
        <w:br/>
      </w:r>
      <w:r>
        <w:rPr>
          <w:rStyle w:val="VerbatimChar"/>
        </w:rPr>
        <w:t xml:space="preserve">    @SplitChildrenJson NULL | JSON array of {pieceCount, currentLocationId},</w:t>
      </w:r>
      <w:r>
        <w:br/>
      </w:r>
      <w:r>
        <w:rPr>
          <w:rStyle w:val="VerbatimChar"/>
        </w:rPr>
        <w:t xml:space="preserve">    @DataCollectionValuesJson,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MachiningOut_Record</w:t>
      </w:r>
      <w:r>
        <w:t xml:space="preserve"> </w:t>
      </w:r>
      <w:r>
        <w:t xml:space="preserve">executes:</w:t>
      </w:r>
    </w:p>
    <w:p>
      <w:pPr>
        <w:pStyle w:val="Compact"/>
        <w:numPr>
          <w:ilvl w:val="1"/>
          <w:numId w:val="1087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(internal) with the MachiningOut operation. This writes the event + values, increments the parent’s piece count by</w:t>
      </w:r>
      <w:r>
        <w:t xml:space="preserve"> </w:t>
      </w:r>
      <w:r>
        <w:rPr>
          <w:rStyle w:val="VerbatimChar"/>
        </w:rPr>
        <w:t xml:space="preserve">@GoodCount</w:t>
      </w:r>
      <w:r>
        <w:t xml:space="preserve"> </w:t>
      </w:r>
      <w:r>
        <w:t xml:space="preserve">— wait, clarification: at Machining,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is a through-count, the piece is already in the LOT and being processed. Treat the Machining out event as a pass-through, not an increment: set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 </w:t>
      </w:r>
      <w:r>
        <w:t xml:space="preserve">behavior on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based on the OperationTemplate type. Option: a flag on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IsPieceCountIncrement</w:t>
      </w:r>
      <w:r>
        <w:t xml:space="preserve">) that says whether this template adds pieces (Die Cast = yes) or passes them through (Machining = no). Phase 3’s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honors this flag; Phase 5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Compact"/>
        <w:numPr>
          <w:ilvl w:val="1"/>
          <w:numId w:val="108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@NoGoodCount &gt; 0</w:t>
      </w:r>
      <w:r>
        <w:t xml:space="preserve">, record is captured on the event; operator can enter defect codes via follow-on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calls (same as Die Cast).</w:t>
      </w:r>
    </w:p>
    <w:p>
      <w:pPr>
        <w:pStyle w:val="Compact"/>
        <w:numPr>
          <w:ilvl w:val="1"/>
          <w:numId w:val="1087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@SplitChildrenJson</w:t>
      </w:r>
      <w:r>
        <w:t xml:space="preserve"> </w:t>
      </w:r>
      <w:r>
        <w:t xml:space="preserve">present and non-empty: call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create the children. Each child’s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is the same Machining machine (they’ll move elsewhere later via scan). Parent is reduced; if residual=0, parent goes to Closed.</w:t>
      </w:r>
    </w:p>
    <w:p>
      <w:pPr>
        <w:pStyle w:val="Compact"/>
        <w:numPr>
          <w:ilvl w:val="0"/>
          <w:numId w:val="1086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LogEventType='MachiningOutCompleted'</w:t>
      </w:r>
      <w:r>
        <w:t xml:space="preserve">, description includes child counts.</w:t>
      </w:r>
    </w:p>
    <w:p>
      <w:pPr>
        <w:pStyle w:val="Compact"/>
        <w:numPr>
          <w:ilvl w:val="0"/>
          <w:numId w:val="1086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ProductionEventId, ChildLotIds[]</w:t>
      </w:r>
      <w:r>
        <w:t xml:space="preserve"> </w:t>
      </w:r>
      <w:r>
        <w:t xml:space="preserve">(one row per child, Phase 2’s multi-row pattern).</w:t>
      </w:r>
    </w:p>
    <w:bookmarkEnd w:id="117"/>
    <w:bookmarkStart w:id="118" w:name="reject-capture-at-machining"/>
    <w:p>
      <w:pPr>
        <w:pStyle w:val="Heading3"/>
      </w:pPr>
      <w:r>
        <w:t xml:space="preserve">Reject capture at Machining</w:t>
      </w:r>
    </w:p>
    <w:p>
      <w:pPr>
        <w:pStyle w:val="FirstParagraph"/>
      </w:pPr>
      <w:r>
        <w:t xml:space="preserve">Same as Die Cast — separate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 after the main OUT event. The operator selects defect codes from a Machining-Area-filtered DefectCode picker (e.g.,</w:t>
      </w:r>
      <w:r>
        <w:t xml:space="preserve"> </w:t>
      </w:r>
      <w:r>
        <w:rPr>
          <w:rStyle w:val="VerbatimChar"/>
        </w:rPr>
        <w:t xml:space="preserve">MS-OOT-01 Dimensional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MS-TOOLMARK-02</w:t>
      </w:r>
      <w:r>
        <w:t xml:space="preserve">).</w:t>
      </w:r>
    </w:p>
    <w:bookmarkEnd w:id="118"/>
    <w:bookmarkStart w:id="119" w:name="lot-selection-from-queue-override"/>
    <w:p>
      <w:pPr>
        <w:pStyle w:val="Heading3"/>
      </w:pPr>
      <w:r>
        <w:t xml:space="preserve">LOT selection from queue — override</w:t>
      </w:r>
    </w:p>
    <w:p>
      <w:pPr>
        <w:pStyle w:val="FirstParagraph"/>
      </w:pPr>
      <w:r>
        <w:t xml:space="preserve">If the operator picks a non-first LOT from the queue, the Perspective confirmation dialog captures an optional reason. The captured reason is written to the MachiningIn ProductionEvent’s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QueueOverrideReason</w:t>
      </w:r>
      <w:r>
        <w:t xml:space="preserve"> </w:t>
      </w:r>
      <w:r>
        <w:t xml:space="preserve">field. Enables later supervisor analysis of override patterns.</w:t>
      </w:r>
    </w:p>
    <w:bookmarkEnd w:id="119"/>
    <w:bookmarkStart w:id="120" w:name="rework-lots"/>
    <w:p>
      <w:pPr>
        <w:pStyle w:val="Heading3"/>
      </w:pPr>
      <w:r>
        <w:t xml:space="preserve">Rework LOTs</w:t>
      </w:r>
    </w:p>
    <w:p>
      <w:pPr>
        <w:pStyle w:val="FirstParagraph"/>
      </w:pPr>
      <w:r>
        <w:t xml:space="preserve">Machining may process a rework LOT returning from Sort Cage (Phase 7). Rework LOTs appear in the queue if their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a Machining location. No special handling — they look identical in the queue.</w:t>
      </w:r>
    </w:p>
    <w:bookmarkEnd w:id="120"/>
    <w:bookmarkEnd w:id="121"/>
    <w:bookmarkStart w:id="122" w:name="api-layer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Lots.Lot_GetWipQueueByLocation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@IncludeChildren BIT = 0</w:t>
            </w:r>
            <w:r>
              <w:t xml:space="preserve"> </w:t>
            </w:r>
            <w:r>
              <w:t xml:space="preserve">(for Machining Area instead of specific machine)</w:t>
            </w:r>
          </w:p>
        </w:tc>
        <w:tc>
          <w:tcPr/>
          <w:p>
            <w:pPr>
              <w:pStyle w:val="Compact"/>
            </w:pPr>
            <w:r>
              <w:t xml:space="preserve">Returns queue ordered by</w:t>
            </w:r>
            <w:r>
              <w:t xml:space="preserve"> </w:t>
            </w:r>
            <w:r>
              <w:rPr>
                <w:rStyle w:val="VerbatimChar"/>
              </w:rPr>
              <w:t xml:space="preserve">LastMovementAt ASC</w:t>
            </w:r>
            <w:r>
              <w:t xml:space="preserve">. Read-only.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descends to child Locations (an Area sums its Machines).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Machining IN screen</w:t>
            </w:r>
          </w:p>
        </w:tc>
        <w:tc>
          <w:tcPr/>
          <w:p>
            <w:pPr>
              <w:pStyle w:val="Compact"/>
            </w:pPr>
            <w:r>
              <w:t xml:space="preserve">Rowset: Lot fields +</w:t>
            </w:r>
            <w:r>
              <w:t xml:space="preserve"> </w:t>
            </w:r>
            <w:r>
              <w:rPr>
                <w:rStyle w:val="VerbatimChar"/>
              </w:rPr>
              <w:t xml:space="preserve">ArrivedAt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HoldFlag</w:t>
            </w:r>
            <w:r>
              <w:t xml:space="preserve"> </w:t>
            </w:r>
            <w:r>
              <w:t xml:space="preserve">(from BlocksProduction)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Workorder.MachiningOut_Record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 above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calls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(internal) + optional</w:t>
            </w:r>
            <w:r>
              <w:t xml:space="preserve"> </w:t>
            </w:r>
            <w:r>
              <w:rPr>
                <w:rStyle w:val="VerbatimChar"/>
              </w:rPr>
              <w:t xml:space="preserve">Lot_Split</w:t>
            </w:r>
            <w:r>
              <w:t xml:space="preserve">. Single transaction.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Multi-row rowset: header row with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ProductionEventId</w:t>
            </w:r>
            <w:r>
              <w:t xml:space="preserve">; additional rows for each child LOT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receives a small upgrade in Phase 5: honors</w:t>
      </w:r>
      <w:r>
        <w:t xml:space="preserve"> </w:t>
      </w:r>
      <w:r>
        <w:rPr>
          <w:rStyle w:val="VerbatimChar"/>
        </w:rPr>
        <w:t xml:space="preserve">Parts.OperationTemplate.IsPieceCountIncrement</w:t>
      </w:r>
      <w:r>
        <w:t xml:space="preserve"> </w:t>
      </w:r>
      <w:r>
        <w:t xml:space="preserve">flag. If 0,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on the parent. Phase 3 deliverable gets this flag added in the Phase 3 proc source; migration 0012 (Phase 3) seeds</w:t>
      </w:r>
      <w:r>
        <w:t xml:space="preserve"> </w:t>
      </w:r>
      <w:r>
        <w:rPr>
          <w:rStyle w:val="VerbatimChar"/>
        </w:rPr>
        <w:t xml:space="preserve">DieCastShot.IsPieceCountIncrement=1</w:t>
      </w:r>
      <w:r>
        <w:t xml:space="preserve">; migration 0014 (Phase 5) seeds MachiningIn / MachiningOut with</w:t>
      </w:r>
      <w:r>
        <w:t xml:space="preserve"> </w:t>
      </w:r>
      <w:r>
        <w:rPr>
          <w:rStyle w:val="VerbatimChar"/>
        </w:rPr>
        <w:t xml:space="preserve">IsPieceCountIncrement=0</w:t>
      </w:r>
      <w:r>
        <w:t xml:space="preserve">.</w:t>
      </w:r>
    </w:p>
    <w:p>
      <w:pPr>
        <w:pStyle w:val="BodyText"/>
      </w:pPr>
      <w:r>
        <w:t xml:space="preserve">That flag needs a column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— which means a retroactive DDL addition:</w:t>
      </w:r>
    </w:p>
    <w:p>
      <w:pPr>
        <w:pStyle w:val="BodyText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0014_phase5_machining.sql</w:t>
      </w:r>
      <w:r>
        <w:rPr>
          <w:b/>
          <w:bCs/>
        </w:rPr>
        <w:t xml:space="preserve"> </w:t>
      </w:r>
      <w:r>
        <w:rPr>
          <w:b/>
          <w:bCs/>
        </w:rPr>
        <w:t xml:space="preserve">also adds: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Parts.OperationTemplate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IsPieceCountIncrement BIT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and backfills seed rows (</w:t>
      </w:r>
      <w:r>
        <w:rPr>
          <w:rStyle w:val="VerbatimChar"/>
        </w:rPr>
        <w:t xml:space="preserve">DieCastShot</w:t>
      </w:r>
      <w:r>
        <w:t xml:space="preserve">=1,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=1,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=0,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=0,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=0).</w:t>
      </w:r>
    </w:p>
    <w:bookmarkEnd w:id="122"/>
    <w:bookmarkStart w:id="123" w:name="gateway-scripts-5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MachiningCycleReader</w:t>
            </w:r>
            <w:r>
              <w:t xml:space="preserve"> </w:t>
            </w:r>
            <w:r>
              <w:t xml:space="preserve">(optional — per machine integration)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CycleComplete</w:t>
            </w:r>
            <w:r>
              <w:t xml:space="preserve"> </w:t>
            </w:r>
            <w:r>
              <w:t xml:space="preserve">edge from PLC, stamps a cycle-time value onto the active ProductionEvent via a helper proc. Optional — operator can enter cycle time manually.</w:t>
            </w:r>
          </w:p>
        </w:tc>
        <w:tc>
          <w:tcPr/>
          <w:p>
            <w:pPr>
              <w:pStyle w:val="Compact"/>
            </w:pPr>
            <w:r>
              <w:t xml:space="preserve">PLC tag edge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3"/>
    <w:bookmarkStart w:id="124" w:name="perspective-views-5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Machining IN</w:t>
            </w:r>
          </w:p>
        </w:tc>
        <w:tc>
          <w:tcPr/>
          <w:p>
            <w:pPr>
              <w:pStyle w:val="Compact"/>
            </w:pPr>
            <w:r>
              <w:t xml:space="preserve">Queue list (calls</w:t>
            </w:r>
            <w:r>
              <w:t xml:space="preserve"> </w:t>
            </w:r>
            <w:r>
              <w:rPr>
                <w:rStyle w:val="VerbatimChar"/>
              </w:rPr>
              <w:t xml:space="preserve">Lot_GetWipQueueByLocation</w:t>
            </w:r>
            <w:r>
              <w:t xml:space="preserve">); scan-or-pick flow; operator selects a LOT, fills MachiningIn template fields, submits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 Override-reason prompt on non-FIFO selection.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Shows the LOT at this machine. Inputs: GoodCount, NoGoodCount, template fields. Split preview panel (rendered from</w:t>
            </w:r>
            <w:r>
              <w:t xml:space="preserve"> </w:t>
            </w:r>
            <w:r>
              <w:rPr>
                <w:rStyle w:val="VerbatimChar"/>
              </w:rPr>
              <w:t xml:space="preserve">Item.DefaultSubLotQty</w:t>
            </w:r>
            <w:r>
              <w:t xml:space="preserve">) with accept/edit/cancel options. Submits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. After success: child LTTs print via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. Reject entry inline.</w:t>
            </w:r>
          </w:p>
        </w:tc>
      </w:tr>
    </w:tbl>
    <w:bookmarkEnd w:id="124"/>
    <w:bookmarkStart w:id="125" w:name="test-coverage-5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010_Lot_GetWipQueueByLocation.sql</w:t>
            </w:r>
          </w:p>
        </w:tc>
        <w:tc>
          <w:tcPr/>
          <w:p>
            <w:pPr>
              <w:pStyle w:val="Compact"/>
            </w:pPr>
            <w:r>
              <w:t xml:space="preserve">Queue returned in arrival order;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covers child Locations; blocked LOTs flagged.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020_MachiningOut_Record_no_split.sql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LOT through (no split); ProductionEvent written; parent LOT piece count unchanged (IsPieceCountIncrement=0).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030_MachiningOut_Record_with_split.sql</w:t>
            </w:r>
          </w:p>
        </w:tc>
        <w:tc>
          <w:tcPr/>
          <w:p>
            <w:pPr>
              <w:pStyle w:val="Compact"/>
            </w:pPr>
            <w:r>
              <w:t xml:space="preserve">Split 48 → [24, 24]; parent closed; 2 SPLIT genealogy rows; 2 child LOTs created at same machine.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040_MachiningOut_Record_partial_split.sql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Split 48 → [20, 28]; parent at 0 (closed); 2 children with correct 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050_MachiningOut_Record_cancel_split.sql</w:t>
            </w:r>
          </w:p>
        </w:tc>
        <w:tc>
          <w:tcPr/>
          <w:p>
            <w:pPr>
              <w:pStyle w:val="Compact"/>
            </w:pPr>
            <w:r>
              <w:t xml:space="preserve">No split (whole LOT progresses); parent stays open; no SPLIT genealogy rows.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060_MachiningOut_Record_validation.sql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Over-split (children &gt; parent) rejects; blocked parent rejects; deprecated OperationTemplate 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@SplitChildrenJson</w:t>
            </w:r>
            <w:r>
              <w:t xml:space="preserve"> </w:t>
            </w:r>
            <w:r>
              <w:t xml:space="preserve">when auto-split expected is allowed (accept-default).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070_IsPieceCountIncrement_flag.sql</w:t>
            </w:r>
          </w:p>
        </w:tc>
        <w:tc>
          <w:tcPr/>
          <w:p>
            <w:pPr>
              <w:pStyle w:val="Compact"/>
            </w:pPr>
            <w:r>
              <w:t xml:space="preserve">DieCastShot increments piece count; MachiningIn/Out do not; TrimShopOperation’s behavior confirmed.</w:t>
            </w:r>
          </w:p>
        </w:tc>
      </w:tr>
    </w:tbl>
    <w:p>
      <w:pPr>
        <w:pStyle w:val="BodyText"/>
      </w:pPr>
      <w:r>
        <w:t xml:space="preserve">Target: 60–90 passing tests in suite 0017.</w:t>
      </w:r>
    </w:p>
    <w:bookmarkEnd w:id="125"/>
    <w:bookmarkStart w:id="126" w:name="phase-5-complete-when"/>
    <w:p>
      <w:pPr>
        <w:pStyle w:val="Heading2"/>
      </w:pPr>
      <w:r>
        <w:t xml:space="preserve">Phase 5 complete when</w:t>
      </w:r>
    </w:p>
    <w:p>
      <w:pPr>
        <w:pStyle w:val="Compact"/>
        <w:numPr>
          <w:ilvl w:val="0"/>
          <w:numId w:val="108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0014_phase5_machining.sql</w:t>
      </w:r>
      <w:r>
        <w:t xml:space="preserve"> </w:t>
      </w:r>
      <w:r>
        <w:t xml:space="preserve">applied;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column added; MachiningIn/MachiningOut templates seeded.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procs delivered;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updated to honor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91"/>
        </w:numPr>
      </w:pPr>
      <w:r>
        <w:t xml:space="preserve">Perspective Machining IN and Machining OUT screens implemented with split preview UI.</w:t>
      </w:r>
    </w:p>
    <w:p>
      <w:pPr>
        <w:pStyle w:val="Compact"/>
        <w:numPr>
          <w:ilvl w:val="0"/>
          <w:numId w:val="1092"/>
        </w:numPr>
      </w:pPr>
      <w:r>
        <w:t xml:space="preserve">End-to-end: Die Cast LOT scanned at Machining IN → machined → MachiningOut with split produces two child LTTs on dev Zebra; parent auto-closes when residual=0.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42" w:name="phase-6-assembly-mip-container-pack"/>
    <w:p>
      <w:pPr>
        <w:pStyle w:val="Heading1"/>
      </w:pPr>
      <w:r>
        <w:t xml:space="preserve">Phase 6 — Assembly + MIP + Container Pack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most integration-heavy phase: PLC/MIP handshake for serialized assembly, BOM-validated consumption, serialized part tracking with hardware-interlock-bypass handling, container packing with per-tray position tracking, non-serialized line support, and the first AIM outbound call for</w:t>
      </w:r>
      <w:r>
        <w:t xml:space="preserve"> </w:t>
      </w:r>
      <w:r>
        <w:rPr>
          <w:rStyle w:val="VerbatimChar"/>
        </w:rPr>
        <w:t xml:space="preserve">GetNextNumber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(LotGenealogy consumption), Phase 3 (ProductionEvent), Phase 4 (Movement), Phase 5 (Split — rework may flow back through Machining).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1–5.</w:t>
      </w:r>
    </w:p>
    <w:bookmarkStart w:id="128" w:name="data-model-changes-6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sql/migrations/versioned/0015_phase6_assembly.sql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93"/>
        </w:numPr>
      </w:pPr>
      <w:r>
        <w:t xml:space="preserve">Apply UJ-16 decision from Phase 0. Most likely outcome (option b + a): add</w:t>
      </w:r>
      <w:r>
        <w:t xml:space="preserve"> </w:t>
      </w:r>
      <w:r>
        <w:rPr>
          <w:rStyle w:val="VerbatimChar"/>
        </w:rPr>
        <w:t xml:space="preserve">HardwareInterlockBypassed BIT NOT NULL DEFAULT 0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. Alternative: single location per Phase 0 choice.</w:t>
      </w:r>
    </w:p>
    <w:p>
      <w:pPr>
        <w:pStyle w:val="Compact"/>
        <w:numPr>
          <w:ilvl w:val="0"/>
          <w:numId w:val="1093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Parts.ContainerConfig.ClosureMethodCodeId BIGINT NULL</w:t>
      </w:r>
      <w:r>
        <w:t xml:space="preserve"> </w:t>
      </w:r>
      <w:r>
        <w:t xml:space="preserve">FK to a new</w:t>
      </w:r>
      <w:r>
        <w:t xml:space="preserve"> </w:t>
      </w:r>
      <w:r>
        <w:rPr>
          <w:rStyle w:val="VerbatimChar"/>
        </w:rPr>
        <w:t xml:space="preserve">Parts.ContainerClosureMethodCode</w:t>
      </w:r>
      <w:r>
        <w:t xml:space="preserve"> </w:t>
      </w:r>
      <w:r>
        <w:t xml:space="preserve">code table (seeded with: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). OI-02 currently has a nullable</w:t>
      </w:r>
      <w:r>
        <w:t xml:space="preserve"> </w:t>
      </w:r>
      <w:r>
        <w:rPr>
          <w:rStyle w:val="VerbatimChar"/>
        </w:rPr>
        <w:t xml:space="preserve">ClosureMethod NVARCHAR(20)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; this migration migrates that free-text column to a proper code-table FK. Backfill: existing rows with text value mapped to the new code; drop the old NVARCHAR column after backfill.</w:t>
      </w:r>
    </w:p>
    <w:p>
      <w:pPr>
        <w:pStyle w:val="Compact"/>
        <w:numPr>
          <w:ilvl w:val="0"/>
          <w:numId w:val="1093"/>
        </w:numPr>
      </w:pPr>
      <w:r>
        <w:t xml:space="preserve">Apply B10 outcome from Phase 0. If update-in-place was chosen for serial migration, create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Lots.ContainerSerialHistory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ContainerSerialId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Lots.ContainerSerial,</w:t>
      </w:r>
      <w:r>
        <w:br/>
      </w:r>
      <w:r>
        <w:rPr>
          <w:rStyle w:val="NormalTok"/>
        </w:rPr>
        <w:t xml:space="preserve">    OldContainerId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OldTrayId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NewTrayId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OldTrayPosition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ChangeReason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ChangedByUserId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Location.AppUser,</w:t>
      </w:r>
      <w:r>
        <w:br/>
      </w:r>
      <w:r>
        <w:rPr>
          <w:rStyle w:val="NormalTok"/>
        </w:rPr>
        <w:t xml:space="preserve">    TerminalLocationId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Location.Location,</w:t>
      </w:r>
      <w:r>
        <w:br/>
      </w:r>
      <w:r>
        <w:rPr>
          <w:rStyle w:val="NormalTok"/>
        </w:rPr>
        <w:t xml:space="preserve">    ChangedAt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SYSDATETIME()</w:t>
      </w:r>
      <w:r>
        <w:br/>
      </w:r>
      <w:r>
        <w:rPr>
          <w:rStyle w:val="NormalTok"/>
        </w:rPr>
        <w:t xml:space="preserve">);</w:t>
      </w:r>
    </w:p>
    <w:p>
      <w:pPr>
        <w:pStyle w:val="Compact"/>
        <w:numPr>
          <w:ilvl w:val="0"/>
          <w:numId w:val="1094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NonSerializedAssembly</w:t>
      </w:r>
      <w:r>
        <w:t xml:space="preserve"> </w:t>
      </w:r>
      <w:r>
        <w:t xml:space="preserve">with their DataCollectionField sets.</w:t>
      </w:r>
    </w:p>
    <w:p>
      <w:pPr>
        <w:pStyle w:val="Compact"/>
        <w:numPr>
          <w:ilvl w:val="0"/>
          <w:numId w:val="1094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ConsumptionRecorded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AimGetNextNumberCalled</w:t>
      </w:r>
      <w:r>
        <w:t xml:space="preserve">.</w:t>
      </w:r>
    </w:p>
    <w:bookmarkEnd w:id="128"/>
    <w:bookmarkStart w:id="129" w:name="open-items-affecting-this-phase-6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Phase 0 decision — column(s) added in migration 0015. If unresolved, ship with both ProductionEvent and ContainerSerial columns (safest).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decision — B10 rewritten. If update-in-place: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table added. If void-and-recreate: no new table;</w:t>
            </w:r>
            <w:r>
              <w:t xml:space="preserve"> </w:t>
            </w:r>
            <w:r>
              <w:rPr>
                <w:rStyle w:val="VerbatimChar"/>
              </w:rPr>
              <w:t xml:space="preserve">ContainerSerial_Add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suffice.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container closure</w:t>
            </w:r>
          </w:p>
        </w:tc>
        <w:tc>
          <w:tcPr/>
          <w:p>
            <w:pPr>
              <w:pStyle w:val="Compact"/>
            </w:pPr>
            <w:r>
              <w:t xml:space="preserve">Fallback: count-based closure if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 </w:t>
            </w:r>
            <w:r>
              <w:t xml:space="preserve">is Count or NULL; weight-based if Weight; manual close if ManualClose.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checks the configured method.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Fallback: barcode canonical. If vision data returns a mismatch, auto-place a LOT hold (Phase 7) with reason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 </w:t>
            </w:r>
            <w:r>
              <w:t xml:space="preserve">and supervisor override (re-auth required).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UJ-09 material verification</w:t>
            </w:r>
          </w:p>
        </w:tc>
        <w:tc>
          <w:tcPr/>
          <w:p>
            <w:pPr>
              <w:pStyle w:val="Compact"/>
            </w:pPr>
            <w:r>
              <w:t xml:space="preserve">Fallback: BOM-based. Consumption validates the source LOT’s ItemId matches an active</w:t>
            </w:r>
            <w:r>
              <w:t xml:space="preserve"> </w:t>
            </w:r>
            <w:r>
              <w:rPr>
                <w:rStyle w:val="VerbatimChar"/>
              </w:rPr>
              <w:t xml:space="preserve">BomLine.ChildItemId</w:t>
            </w:r>
            <w:r>
              <w:t xml:space="preserve"> </w:t>
            </w:r>
            <w:r>
              <w:t xml:space="preserve">of the output’s active</w:t>
            </w:r>
            <w:r>
              <w:t xml:space="preserve"> </w:t>
            </w:r>
            <w:r>
              <w:rPr>
                <w:rStyle w:val="VerbatimChar"/>
              </w:rPr>
              <w:t xml:space="preserve">Bom</w:t>
            </w:r>
            <w:r>
              <w:t xml:space="preserve">.</w:t>
            </w:r>
          </w:p>
        </w:tc>
      </w:tr>
    </w:tbl>
    <w:bookmarkEnd w:id="129"/>
    <w:bookmarkStart w:id="136" w:name="state-workflow-6"/>
    <w:p>
      <w:pPr>
        <w:pStyle w:val="Heading2"/>
      </w:pPr>
      <w:r>
        <w:t xml:space="preserve">State &amp; Workflow</w:t>
      </w:r>
    </w:p>
    <w:bookmarkStart w:id="130" w:name="serialized-assembly-line-5g0"/>
    <w:p>
      <w:pPr>
        <w:pStyle w:val="Heading3"/>
      </w:pPr>
      <w:r>
        <w:t xml:space="preserve">Serialized assembly line (5G0)</w:t>
      </w:r>
    </w:p>
    <w:p>
      <w:pPr>
        <w:pStyle w:val="FirstParagraph"/>
      </w:pPr>
      <w:r>
        <w:t xml:space="preserve">The line has a PLC running the assembly machine, a laser etcher for serial numbers, and a Zebra printer at the container close point. An MIP (Machine Integration Panel) exposes OPC tags that the Gateway script watches.</w:t>
      </w:r>
    </w:p>
    <w:p>
      <w:pPr>
        <w:pStyle w:val="BodyText"/>
      </w:pPr>
      <w:r>
        <w:t xml:space="preserve">MIP tags (descriptive — actual addresses in</w:t>
      </w:r>
      <w:r>
        <w:t xml:space="preserve"> </w:t>
      </w:r>
      <w:r>
        <w:rPr>
          <w:rStyle w:val="VerbatimChar"/>
        </w:rPr>
        <w:t xml:space="preserve">5GO_AP4_Automation_Touchpoint_Agreement.pdf</w:t>
      </w:r>
      <w:r>
        <w:t xml:space="preserve">):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DataReady</w:t>
      </w:r>
      <w:r>
        <w:t xml:space="preserve"> </w:t>
      </w:r>
      <w:r>
        <w:t xml:space="preserve">— BIT; PLC sets to 1 when a part is ready for validation.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PartSN</w:t>
      </w:r>
      <w:r>
        <w:t xml:space="preserve"> </w:t>
      </w:r>
      <w:r>
        <w:t xml:space="preserve">— string; PLC writes the laser-etched serial, or</w:t>
      </w:r>
      <w:r>
        <w:t xml:space="preserve"> </w:t>
      </w:r>
      <w:r>
        <w:rPr>
          <w:rStyle w:val="VerbatimChar"/>
        </w:rPr>
        <w:t xml:space="preserve">"NoRead"</w:t>
      </w:r>
      <w:r>
        <w:t xml:space="preserve"> </w:t>
      </w:r>
      <w:r>
        <w:t xml:space="preserve">if interlock bypassed.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PartValid</w:t>
      </w:r>
      <w:r>
        <w:t xml:space="preserve"> </w:t>
      </w:r>
      <w:r>
        <w:t xml:space="preserve">— BIT; MES writes 1 after successful validation.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HardwareInterlockEnable</w:t>
      </w:r>
      <w:r>
        <w:t xml:space="preserve"> </w:t>
      </w:r>
      <w:r>
        <w:t xml:space="preserve">— BIT; if 0, PLC proceeds without waiting for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ContainerFull</w:t>
      </w:r>
      <w:r>
        <w:t xml:space="preserve"> </w:t>
      </w:r>
      <w:r>
        <w:t xml:space="preserve">— BIT (some lines); PLC signals when the container is at its physical capacity.</w:t>
      </w:r>
    </w:p>
    <w:p>
      <w:pPr>
        <w:pStyle w:val="FirstParagraph"/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runs one instance per assembly line. On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 </w:t>
      </w:r>
      <w:r>
        <w:t xml:space="preserve">edge 0→1:</w:t>
      </w:r>
    </w:p>
    <w:p>
      <w:pPr>
        <w:pStyle w:val="Compact"/>
        <w:numPr>
          <w:ilvl w:val="0"/>
          <w:numId w:val="1096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HardwareInterlockEnable=0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SerializedPart_AcceptBypassed(@LineLocationId, @PartSN=NoRead, ...)</w:t>
      </w:r>
      <w:r>
        <w:t xml:space="preserve"> </w:t>
      </w:r>
      <w:r>
        <w:t xml:space="preserve">— creates a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HardwareInterlockBypassed=1</w:t>
      </w:r>
      <w:r>
        <w:t xml:space="preserve">, no validation, emits InterfaceLog entry. 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(though the PLC won’t wait).</w:t>
      </w:r>
    </w:p>
    <w:p>
      <w:pPr>
        <w:pStyle w:val="Compact"/>
        <w:numPr>
          <w:ilvl w:val="0"/>
          <w:numId w:val="1096"/>
        </w:numPr>
      </w:pPr>
      <w:r>
        <w:t xml:space="preserve">Else (interlock enabled): call</w:t>
      </w:r>
      <w:r>
        <w:t xml:space="preserve"> </w:t>
      </w:r>
      <w:r>
        <w:rPr>
          <w:rStyle w:val="VerbatimChar"/>
        </w:rPr>
        <w:t xml:space="preserve">SerializedPart_Validate(@LineLocationId, @PartSN, @ItemId, @SourceLotIds, ...)</w:t>
      </w:r>
      <w:r>
        <w:t xml:space="preserve">. Proc validates: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not already in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.</w:t>
      </w:r>
    </w:p>
    <w:p>
      <w:pPr>
        <w:pStyle w:val="Compact"/>
        <w:numPr>
          <w:ilvl w:val="1"/>
          <w:numId w:val="1097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format matches expected pattern for this Item.</w:t>
      </w:r>
    </w:p>
    <w:p>
      <w:pPr>
        <w:pStyle w:val="Compact"/>
        <w:numPr>
          <w:ilvl w:val="1"/>
          <w:numId w:val="1097"/>
        </w:numPr>
      </w:pPr>
      <w:r>
        <w:t xml:space="preserve">Source LOTs all match active BOM lines (material verification).</w:t>
      </w:r>
    </w:p>
    <w:p>
      <w:pPr>
        <w:pStyle w:val="Compact"/>
        <w:numPr>
          <w:ilvl w:val="0"/>
          <w:numId w:val="1096"/>
        </w:numPr>
      </w:pPr>
      <w:r>
        <w:t xml:space="preserve">If valid: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(composite) to write: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ConsumptionEvent</w:t>
      </w:r>
      <w:r>
        <w:t xml:space="preserve"> </w:t>
      </w:r>
      <w:r>
        <w:t xml:space="preserve">rows linking each source LOT piece consumed.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rows.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 the new serial.</w:t>
      </w:r>
    </w:p>
    <w:p>
      <w:pPr>
        <w:pStyle w:val="Compact"/>
        <w:numPr>
          <w:ilvl w:val="1"/>
          <w:numId w:val="1098"/>
        </w:numPr>
      </w:pPr>
      <w:r>
        <w:rPr>
          <w:rStyle w:val="VerbatimChar"/>
        </w:rPr>
        <w:t xml:space="preserve">ContainerSerial_Add</w:t>
      </w:r>
      <w:r>
        <w:t xml:space="preserve"> </w:t>
      </w:r>
      <w:r>
        <w:t xml:space="preserve">row placing the serial in the active container’s next tray position.</w:t>
      </w:r>
    </w:p>
    <w:p>
      <w:pPr>
        <w:pStyle w:val="Compact"/>
        <w:numPr>
          <w:ilvl w:val="0"/>
          <w:numId w:val="1096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back to the PLC.</w:t>
      </w:r>
    </w:p>
    <w:p>
      <w:pPr>
        <w:pStyle w:val="Compact"/>
        <w:numPr>
          <w:ilvl w:val="0"/>
          <w:numId w:val="1096"/>
        </w:numPr>
      </w:pPr>
      <w:r>
        <w:t xml:space="preserve">If the container is now full (by count, weight, or PLC</w:t>
      </w:r>
      <w:r>
        <w:t xml:space="preserve"> </w:t>
      </w:r>
      <w:r>
        <w:rPr>
          <w:rStyle w:val="VerbatimChar"/>
        </w:rPr>
        <w:t xml:space="preserve">ContainerFull=1</w:t>
      </w:r>
      <w:r>
        <w:t xml:space="preserve"> </w:t>
      </w:r>
      <w:r>
        <w:t xml:space="preserve">signal): call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That proc calls</w:t>
      </w:r>
      <w:r>
        <w:t xml:space="preserve"> </w:t>
      </w:r>
      <w:r>
        <w:rPr>
          <w:rStyle w:val="VerbatimChar"/>
        </w:rPr>
        <w:t xml:space="preserve">AimGetNextNumber</w:t>
      </w:r>
      <w:r>
        <w:t xml:space="preserve"> </w:t>
      </w:r>
      <w:r>
        <w:t xml:space="preserve">(Gateway script) → writes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 </w:t>
      </w:r>
      <w:r>
        <w:t xml:space="preserve">→ triggers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(Phase 7 delivers this proc; Phase 6 invokes its stub).</w:t>
      </w:r>
    </w:p>
    <w:p>
      <w:pPr>
        <w:pStyle w:val="FirstParagraph"/>
      </w:pPr>
      <w:r>
        <w:t xml:space="preserve">If validation fails: write</w:t>
      </w:r>
      <w:r>
        <w:t xml:space="preserve"> </w:t>
      </w:r>
      <w:r>
        <w:rPr>
          <w:rStyle w:val="VerbatimChar"/>
        </w:rPr>
        <w:t xml:space="preserve">PartValid=0</w:t>
      </w:r>
      <w:r>
        <w:t xml:space="preserve">. PLC rejects the part. FailureLog entry. Operator gets an alert on the Assembly Operator Screen.</w:t>
      </w:r>
    </w:p>
    <w:bookmarkEnd w:id="130"/>
    <w:bookmarkStart w:id="131" w:name="non-serialized-assembly-line-6b2-rpy"/>
    <w:p>
      <w:pPr>
        <w:pStyle w:val="Heading3"/>
      </w:pPr>
      <w:r>
        <w:t xml:space="preserve">Non-serialized assembly line (6B2, RPY)</w:t>
      </w:r>
    </w:p>
    <w:p>
      <w:pPr>
        <w:pStyle w:val="FirstParagraph"/>
      </w:pPr>
      <w:r>
        <w:t xml:space="preserve">Simpler path. The PLC exposes</w:t>
      </w:r>
      <w:r>
        <w:t xml:space="preserve"> </w:t>
      </w:r>
      <w:r>
        <w:rPr>
          <w:rStyle w:val="VerbatimChar"/>
        </w:rPr>
        <w:t xml:space="preserve">PartDisposition</w:t>
      </w:r>
      <w:r>
        <w:t xml:space="preserve"> </w:t>
      </w:r>
      <w:r>
        <w:t xml:space="preserve">(Pass/Fail) and</w:t>
      </w:r>
      <w:r>
        <w:t xml:space="preserve"> </w:t>
      </w:r>
      <w:r>
        <w:rPr>
          <w:rStyle w:val="VerbatimChar"/>
        </w:rPr>
        <w:t xml:space="preserve">ContainerName</w:t>
      </w:r>
      <w:r>
        <w:t xml:space="preserve">, not individual serials. The Gateway watcher treats each pass-disposition event as a count-increment:</w:t>
      </w:r>
    </w:p>
    <w:p>
      <w:pPr>
        <w:pStyle w:val="Compact"/>
        <w:numPr>
          <w:ilvl w:val="0"/>
          <w:numId w:val="1099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PartDisposition=Pass</w:t>
      </w:r>
      <w:r>
        <w:t xml:space="preserve"> </w:t>
      </w:r>
      <w:r>
        <w:t xml:space="preserve">edge: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@ProducedPieceCount=1</w:t>
      </w:r>
      <w:r>
        <w:t xml:space="preserve"> </w:t>
      </w:r>
      <w:r>
        <w:t xml:space="preserve">and no serial number.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 without serial.</w:t>
      </w:r>
    </w:p>
    <w:p>
      <w:pPr>
        <w:pStyle w:val="Compact"/>
        <w:numPr>
          <w:ilvl w:val="0"/>
          <w:numId w:val="1099"/>
        </w:numPr>
      </w:pPr>
      <w:r>
        <w:t xml:space="preserve">Increment the active container’s count.</w:t>
      </w:r>
    </w:p>
    <w:p>
      <w:pPr>
        <w:pStyle w:val="Compact"/>
        <w:numPr>
          <w:ilvl w:val="0"/>
          <w:numId w:val="1099"/>
        </w:numPr>
      </w:pPr>
      <w:r>
        <w:t xml:space="preserve">When count or weight closure threshold hit: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</w:t>
      </w:r>
    </w:p>
    <w:p>
      <w:pPr>
        <w:pStyle w:val="FirstParagraph"/>
      </w:pPr>
      <w:r>
        <w:t xml:space="preserve">Non-serialized lines don’t create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rows. They still create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ShippingLabel</w:t>
      </w:r>
      <w:r>
        <w:t xml:space="preserve"> </w:t>
      </w:r>
      <w:r>
        <w:t xml:space="preserve">rows.</w:t>
      </w:r>
    </w:p>
    <w:bookmarkEnd w:id="131"/>
    <w:bookmarkStart w:id="132" w:name="scale-driven-container-closure-oi-02"/>
    <w:p>
      <w:pPr>
        <w:pStyle w:val="Heading3"/>
      </w:pPr>
      <w:r>
        <w:t xml:space="preserve">Scale-driven container closure (OI-02)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ContainerConfig.ClosureMethodCodeId = 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verifies the container’s scale reading matches</w:t>
      </w:r>
      <w:r>
        <w:t xml:space="preserve"> </w:t>
      </w:r>
      <w:r>
        <w:rPr>
          <w:rStyle w:val="VerbatimChar"/>
        </w:rPr>
        <w:t xml:space="preserve">ContainerConfig.TargetWeight ± tolerance</w:t>
      </w:r>
      <w:r>
        <w:t xml:space="preserve">. The tolerance is a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attribute (Phase 6 adds it if Phase 0 resolves the spec). If outside tolerance: reject the close, show operator alert.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: closure triggered when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sum equals</w:t>
      </w:r>
      <w:r>
        <w:t xml:space="preserve"> </w:t>
      </w:r>
      <w:r>
        <w:rPr>
          <w:rStyle w:val="VerbatimChar"/>
        </w:rPr>
        <w:t xml:space="preserve">ContainerConfig.TraysPerContainer * PartsPerTray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: operator presses a</w:t>
      </w:r>
      <w:r>
        <w:t xml:space="preserve"> </w:t>
      </w:r>
      <w:r>
        <w:t xml:space="preserve">“Close Container”</w:t>
      </w:r>
      <w:r>
        <w:t xml:space="preserve"> </w:t>
      </w:r>
      <w:r>
        <w:t xml:space="preserve">button; no automatic trigger.</w:t>
      </w:r>
    </w:p>
    <w:bookmarkEnd w:id="132"/>
    <w:bookmarkStart w:id="133" w:name="bom-based-material-verification-uj-09"/>
    <w:p>
      <w:pPr>
        <w:pStyle w:val="Heading3"/>
      </w:pPr>
      <w:r>
        <w:t xml:space="preserve">BOM-based material verification (UJ-09)</w:t>
      </w:r>
    </w:p>
    <w:p>
      <w:pPr>
        <w:pStyle w:val="FirstParagraph"/>
      </w:pPr>
      <w:r>
        <w:t xml:space="preserve">When a source LOT is scanned at the assembly line (or the PLC publishes it), the MES validates:</w:t>
      </w:r>
    </w:p>
    <w:p>
      <w:pPr>
        <w:pStyle w:val="Compact"/>
        <w:numPr>
          <w:ilvl w:val="0"/>
          <w:numId w:val="1100"/>
        </w:numPr>
      </w:pPr>
      <w:r>
        <w:t xml:space="preserve">The line’s output Item has an active Bom (</w:t>
      </w:r>
      <w:r>
        <w:rPr>
          <w:rStyle w:val="VerbatimChar"/>
        </w:rPr>
        <w:t xml:space="preserve">Bom.DeprecatedAt IS NULL AND Bom.PublishedAt IS NOT NULL</w:t>
      </w:r>
      <w:r>
        <w:t xml:space="preserve">).</w:t>
      </w:r>
    </w:p>
    <w:p>
      <w:pPr>
        <w:pStyle w:val="Compact"/>
        <w:numPr>
          <w:ilvl w:val="0"/>
          <w:numId w:val="1100"/>
        </w:numPr>
      </w:pPr>
      <w:r>
        <w:t xml:space="preserve">The source LOT’s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matches one of the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entries for that Bom.</w:t>
      </w:r>
    </w:p>
    <w:p>
      <w:pPr>
        <w:pStyle w:val="FirstParagraph"/>
      </w:pPr>
      <w:r>
        <w:t xml:space="preserve">If the source doesn’t match: reject, hold the output LOT, alert operator (UJ-17 vision mismatch pattern reused).</w:t>
      </w:r>
    </w:p>
    <w:bookmarkEnd w:id="133"/>
    <w:bookmarkStart w:id="134" w:name="Xbaa5e051e701f7efc1da02304cef00e87a969f5"/>
    <w:p>
      <w:pPr>
        <w:pStyle w:val="Heading3"/>
      </w:pPr>
      <w:r>
        <w:t xml:space="preserve">Sort Cage flow-back (preview — Phase 7 delivers)</w:t>
      </w:r>
    </w:p>
    <w:p>
      <w:pPr>
        <w:pStyle w:val="FirstParagraph"/>
      </w:pPr>
      <w:r>
        <w:t xml:space="preserve">Sort Cage can update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rows. In Phase 6’s delivery,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is the only write path. In Phase 7, the update/remove/history procs land. Phase 6 leaves the data model ready (including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if chosen).</w:t>
      </w:r>
    </w:p>
    <w:bookmarkEnd w:id="134"/>
    <w:bookmarkStart w:id="135" w:name="consumptionevent_record-proc-composite"/>
    <w:p>
      <w:pPr>
        <w:pStyle w:val="Heading3"/>
      </w:pP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proc (composite)</w:t>
      </w:r>
    </w:p>
    <w:p>
      <w:pPr>
        <w:pStyle w:val="FirstParagraph"/>
      </w:pPr>
      <w:r>
        <w:t xml:space="preserve">Signature:</w:t>
      </w:r>
    </w:p>
    <w:p>
      <w:pPr>
        <w:pStyle w:val="SourceCode"/>
      </w:pPr>
      <w:r>
        <w:rPr>
          <w:rStyle w:val="VerbatimChar"/>
        </w:rPr>
        <w:t xml:space="preserve">Workorder.ConsumptionEvent_Record(</w:t>
      </w:r>
      <w:r>
        <w:br/>
      </w:r>
      <w:r>
        <w:rPr>
          <w:rStyle w:val="VerbatimChar"/>
        </w:rPr>
        <w:t xml:space="preserve">    @SourceLotId BIGINT,</w:t>
      </w:r>
      <w:r>
        <w:br/>
      </w:r>
      <w:r>
        <w:rPr>
          <w:rStyle w:val="VerbatimChar"/>
        </w:rPr>
        <w:t xml:space="preserve">    @ConsumedPieceCount INT,</w:t>
      </w:r>
      <w:r>
        <w:br/>
      </w:r>
      <w:r>
        <w:rPr>
          <w:rStyle w:val="VerbatimChar"/>
        </w:rPr>
        <w:t xml:space="preserve">    @ConsumedItemId BIGINT,</w:t>
      </w:r>
      <w:r>
        <w:br/>
      </w:r>
      <w:r>
        <w:rPr>
          <w:rStyle w:val="VerbatimChar"/>
        </w:rPr>
        <w:t xml:space="preserve">    @ProducedItemId BIGINT,</w:t>
      </w:r>
      <w:r>
        <w:br/>
      </w:r>
      <w:r>
        <w:rPr>
          <w:rStyle w:val="VerbatimChar"/>
        </w:rPr>
        <w:t xml:space="preserve">    @ProducedLotId BIGINT NULL,           -- For non-serialized into-Lot flows</w:t>
      </w:r>
      <w:r>
        <w:br/>
      </w:r>
      <w:r>
        <w:rPr>
          <w:rStyle w:val="VerbatimChar"/>
        </w:rPr>
        <w:t xml:space="preserve">    @ProducedContainerId BIGINT,</w:t>
      </w:r>
      <w:r>
        <w:br/>
      </w:r>
      <w:r>
        <w:rPr>
          <w:rStyle w:val="VerbatimChar"/>
        </w:rPr>
        <w:t xml:space="preserve">    @ProducedContainerTrayId BIGINT NULL,</w:t>
      </w:r>
      <w:r>
        <w:br/>
      </w:r>
      <w:r>
        <w:rPr>
          <w:rStyle w:val="VerbatimChar"/>
        </w:rPr>
        <w:t xml:space="preserve">    @ProducedSerialNumber NVARCHAR(100) NULL,</w:t>
      </w:r>
      <w:r>
        <w:br/>
      </w:r>
      <w:r>
        <w:rPr>
          <w:rStyle w:val="VerbatimChar"/>
        </w:rPr>
        <w:t xml:space="preserve">    @TrayPosition INT NULL,</w:t>
      </w:r>
      <w:r>
        <w:br/>
      </w:r>
      <w:r>
        <w:rPr>
          <w:rStyle w:val="VerbatimChar"/>
        </w:rPr>
        <w:t xml:space="preserve">    @HardwareInterlockBypassed BIT = 0,</w:t>
      </w:r>
      <w:r>
        <w:br/>
      </w:r>
      <w:r>
        <w:rPr>
          <w:rStyle w:val="VerbatimChar"/>
        </w:rPr>
        <w:t xml:space="preserve">    @LocationId BIGINT,</w:t>
      </w:r>
      <w:r>
        <w:br/>
      </w:r>
      <w:r>
        <w:rPr>
          <w:rStyle w:val="VerbatimChar"/>
        </w:rPr>
        <w:t xml:space="preserve">    @AppUserId BIGINT,</w:t>
      </w:r>
      <w:r>
        <w:br/>
      </w:r>
      <w:r>
        <w:rPr>
          <w:rStyle w:val="VerbatimChar"/>
        </w:rPr>
        <w:t xml:space="preserve">    @TerminalLocationId BIGINT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Sequence:</w:t>
      </w:r>
    </w:p>
    <w:p>
      <w:pPr>
        <w:pStyle w:val="Compact"/>
        <w:numPr>
          <w:ilvl w:val="0"/>
          <w:numId w:val="1101"/>
        </w:numPr>
      </w:pPr>
      <w:r>
        <w:t xml:space="preserve">Validate params.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Material verification (BOM check — UJ-09).</w:t>
      </w:r>
    </w:p>
    <w:p>
      <w:pPr>
        <w:pStyle w:val="Compact"/>
        <w:numPr>
          <w:ilvl w:val="0"/>
          <w:numId w:val="1101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101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Lots.LotGenealogy_RecordConsumption</w:t>
      </w:r>
      <w:r>
        <w:t xml:space="preserve"> </w:t>
      </w:r>
      <w:r>
        <w:t xml:space="preserve">(Phase 2) with the CONSUMPTION relationship.</w:t>
      </w:r>
    </w:p>
    <w:p>
      <w:pPr>
        <w:pStyle w:val="Compact"/>
        <w:numPr>
          <w:ilvl w:val="0"/>
          <w:numId w:val="1101"/>
        </w:numPr>
      </w:pPr>
      <w:r>
        <w:t xml:space="preserve">Decrement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 </w:t>
      </w:r>
      <w:r>
        <w:t xml:space="preserve">piece count by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. If count hits 0, update status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@ProducedSerialNumber</w:t>
      </w:r>
      <w:r>
        <w:t xml:space="preserve"> </w:t>
      </w:r>
      <w:r>
        <w:t xml:space="preserve">is present: call</w:t>
      </w:r>
      <w:r>
        <w:t xml:space="preserve"> </w:t>
      </w:r>
      <w:r>
        <w:rPr>
          <w:rStyle w:val="VerbatimChar"/>
        </w:rPr>
        <w:t xml:space="preserve">SerializedPart_Create</w:t>
      </w:r>
      <w:r>
        <w:t xml:space="preserve"> </w:t>
      </w:r>
      <w:r>
        <w:t xml:space="preserve">(internal) with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. Then call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@TrayPosition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+= 1 (for serialized) or +=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 </w:t>
      </w:r>
      <w:r>
        <w:t xml:space="preserve">(for non-serialized pass-through). Update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rollup counts if materialized.</w:t>
      </w:r>
    </w:p>
    <w:p>
      <w:pPr>
        <w:pStyle w:val="Compact"/>
        <w:numPr>
          <w:ilvl w:val="0"/>
          <w:numId w:val="1101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LogEventType='ConsumptionRecorded'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ConsumptionEventId, SerializedPartId (if any), ContainerSerialId (if any)</w:t>
      </w:r>
      <w:r>
        <w:t xml:space="preserve">.</w:t>
      </w:r>
    </w:p>
    <w:bookmarkEnd w:id="135"/>
    <w:bookmarkEnd w:id="136"/>
    <w:bookmarkStart w:id="137" w:name="api-layer-1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Workorder.ConsumptionEvent_Record</w:t>
            </w:r>
          </w:p>
        </w:tc>
        <w:tc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/>
          <w:p>
            <w:pPr>
              <w:pStyle w:val="Compact"/>
            </w:pPr>
            <w:r>
              <w:t xml:space="preserve">Composite consumption + genealogy + serialization + container placement. Single transaction.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Lots.LotGenealogy_RecordConsumption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MIP handshake; non-serialized line; manual assembly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ConsumptionEventId, SerializedPartId, ContainerSerialId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Lots.SerializedPart_Validate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@LineLocationId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Pre-check before accepting a serial from the PLC. Verifies uniqueness, format, item-at-line eligibility. Does NOT create the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MIP handshake before PartValid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 </w:t>
            </w:r>
            <w:r>
              <w:t xml:space="preserve">(or NULL for NoRead),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@LotId BIGINT</w:t>
            </w:r>
            <w:r>
              <w:t xml:space="preserve"> </w:t>
            </w:r>
            <w:r>
              <w:t xml:space="preserve">(produced LOT; may be NULL if container-only),</w:t>
            </w:r>
            <w:r>
              <w:t xml:space="preserve"> </w:t>
            </w: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the serial row. Internal — called by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@ContainerConfigId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@SourceLotId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Creates the Container row with status Open. Generates</w:t>
            </w:r>
            <w:r>
              <w:t xml:space="preserve"> </w:t>
            </w:r>
            <w:r>
              <w:rPr>
                <w:rStyle w:val="VerbatimChar"/>
              </w:rPr>
              <w:t xml:space="preserve">ContainerIdBarcode</w:t>
            </w:r>
            <w:r>
              <w:t xml:space="preserve"> </w:t>
            </w:r>
            <w:r>
              <w:t xml:space="preserve">if NULL (pattern:</w:t>
            </w:r>
            <w:r>
              <w:t xml:space="preserve"> </w:t>
            </w:r>
            <w:r>
              <w:rPr>
                <w:rStyle w:val="VerbatimChar"/>
              </w:rPr>
              <w:t xml:space="preserve">CTR-YYYYMMDD-NNNN</w:t>
            </w:r>
            <w:r>
              <w:t xml:space="preserve">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Line start or when previous container completes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Lots.ContainerTray_Add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@TrayNumber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Adds a tray to a container. PieceCount starts 0.</w:t>
            </w:r>
            <w:r>
              <w:t xml:space="preserve"> </w:t>
            </w:r>
            <w:r>
              <w:rPr>
                <w:rStyle w:val="VerbatimChar"/>
              </w:rPr>
              <w:t xml:space="preserve">TrayNumber</w:t>
            </w:r>
            <w:r>
              <w:t xml:space="preserve"> </w:t>
            </w:r>
            <w:r>
              <w:t xml:space="preserve">unique within container.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a new tray is started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@SerializedPartId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Places a serial into a tray position. Validates position not occupied in this container, serial not already in another container.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Validates closure: count or weight per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. Transitions status Open → Complete. Triggers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via Gateway (which writes</w:t>
            </w:r>
            <w:r>
              <w:t xml:space="preserve"> </w:t>
            </w:r>
            <w:r>
              <w:rPr>
                <w:rStyle w:val="VerbatimChar"/>
              </w:rPr>
              <w:t xml:space="preserve">AimShipperId</w:t>
            </w:r>
            <w:r>
              <w:t xml:space="preserve"> </w:t>
            </w:r>
            <w:r>
              <w:t xml:space="preserve">back). After AIM response, invokes</w:t>
            </w:r>
            <w:r>
              <w:t xml:space="preserve"> </w:t>
            </w:r>
            <w:r>
              <w:rPr>
                <w:rStyle w:val="VerbatimChar"/>
              </w:rPr>
              <w:t xml:space="preserve">ShippingLabel_Print</w:t>
            </w:r>
            <w:r>
              <w:t xml:space="preserve"> </w:t>
            </w:r>
            <w:r>
              <w:t xml:space="preserve">(also delivered in this phase — see next row) to record the initial shipping label.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Lots.ShippingLabel_Print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container reaches closure 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AimShipperId</w:t>
            </w:r>
            <w:r>
              <w:t xml:space="preserve"> </w:t>
            </w:r>
            <w:r>
              <w:t xml:space="preserve">(populated by Gateway after call)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Writes the ShippingLabel audit row with full ZPL content. Gateway dispatches the physical print. Delivered in Phase 6 because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invokes it. Phase 7 adds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and list / reprint flows on top of 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path; Phase 7 Sort Cage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 NULL</w:t>
            </w:r>
          </w:p>
        </w:tc>
        <w:tc>
          <w:tcPr/>
          <w:p>
            <w:pPr>
              <w:pStyle w:val="Compact"/>
            </w:pPr>
            <w:r>
              <w:t xml:space="preserve">Read proc. Returns container + roll-up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</w:p>
        </w:tc>
        <w:tc>
          <w:tcPr/>
          <w:p>
            <w:pPr>
              <w:pStyle w:val="Compact"/>
            </w:pPr>
            <w:r>
              <w:t xml:space="preserve">Screens that display container state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Various 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t xml:space="preserve">If UJ-05 resolved to update-in-place (B10):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Lots.ContainerSerial_RelocateInPlace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@ContainerSerialId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@ChangeReason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Updates ContainerSerial in place, writes ContainerSerialHistory audit row. Phase 7 actually exercises this; Phase 6 delivers the proc.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7 Sort Cage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37"/>
    <w:bookmarkStart w:id="138" w:name="gateway-scripts-6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MipHandshakeWatcher</w:t>
            </w:r>
            <w:r>
              <w:t xml:space="preserve"> </w:t>
            </w:r>
            <w:r>
              <w:t xml:space="preserve">(one instance per serialized line)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DataReady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PartSN</w:t>
            </w:r>
            <w:r>
              <w:t xml:space="preserve">; orchestrates SerializedPart_Validate / SerializedPart_Create / ConsumptionEvent_Record; writes</w:t>
            </w:r>
            <w:r>
              <w:t xml:space="preserve"> </w:t>
            </w:r>
            <w:r>
              <w:rPr>
                <w:rStyle w:val="VerbatimChar"/>
              </w:rPr>
              <w:t xml:space="preserve">PartValid</w:t>
            </w:r>
            <w:r>
              <w:t xml:space="preserve"> </w:t>
            </w:r>
            <w:r>
              <w:t xml:space="preserve">back.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SystemName='MIP'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NonSerializedAssemblyWatcher</w:t>
            </w:r>
            <w:r>
              <w:t xml:space="preserve"> </w:t>
            </w:r>
            <w:r>
              <w:t xml:space="preserve">(one instance per non-serialized line)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PartDisposition</w:t>
            </w:r>
            <w:r>
              <w:t xml:space="preserve">; calls ConsumptionEvent_Record on Pass. Increments container 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SystemName='PLC'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</w:p>
        </w:tc>
        <w:tc>
          <w:tcPr/>
          <w:p>
            <w:pPr>
              <w:pStyle w:val="Compact"/>
            </w:pPr>
            <w:r>
              <w:t xml:space="preserve">Called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 the success path. Issues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HTTP/SOAP request with container info. On response, updates</w:t>
            </w:r>
            <w:r>
              <w:t xml:space="preserve"> </w:t>
            </w:r>
            <w:r>
              <w:rPr>
                <w:rStyle w:val="VerbatimChar"/>
              </w:rPr>
              <w:t xml:space="preserve">Container.AimShipperId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handler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SystemName='AIM'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AssemblyZebraDispatcher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container shipping label ZPL from template + container data; dispatches to the container-close Zebra. Updates</w:t>
            </w:r>
            <w:r>
              <w:t xml:space="preserve"> </w:t>
            </w:r>
            <w:r>
              <w:rPr>
                <w:rStyle w:val="VerbatimChar"/>
              </w:rPr>
              <w:t xml:space="preserve">ShippingLabel.PrintedAt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by Container_Complete success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ContainerScaleReader</w:t>
            </w:r>
            <w:r>
              <w:t xml:space="preserve"> </w:t>
            </w:r>
            <w:r>
              <w:t xml:space="preserve">(optional — weight closure lines)</w:t>
            </w:r>
          </w:p>
        </w:tc>
        <w:tc>
          <w:tcPr/>
          <w:p>
            <w:pPr>
              <w:pStyle w:val="Compact"/>
            </w:pPr>
            <w:r>
              <w:t xml:space="preserve">Publishes container weight to the Assembly Screen’s live binding; provides the value used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for weight-based closure check.</w:t>
            </w:r>
          </w:p>
        </w:tc>
        <w:tc>
          <w:tcPr/>
          <w:p>
            <w:pPr>
              <w:pStyle w:val="Compact"/>
            </w:pPr>
            <w:r>
              <w:t xml:space="preserve">OPC tag change</w:t>
            </w:r>
          </w:p>
        </w:tc>
        <w:tc>
          <w:tcPr/>
          <w:p>
            <w:pPr>
              <w:pStyle w:val="Compact"/>
            </w:pPr>
            <w:r>
              <w:t xml:space="preserve">OmniServer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(per-session)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VisionMismatchLogger</w:t>
            </w:r>
            <w:r>
              <w:t xml:space="preserve"> </w:t>
            </w:r>
            <w:r>
              <w:t xml:space="preserve">(optional — UJ-17 affected lines)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 vision-vs-barcode mismatch, logs to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 severity Warning and alerts the operator on the Assembly Screen. Auto-hold on mismatch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wired in Phase 6 —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ships in Phase 7. Once Phase 7 lands, this script is upgraded to</w:t>
            </w:r>
            <w:r>
              <w:t xml:space="preserve"> </w:t>
            </w:r>
            <w:r>
              <w:rPr>
                <w:rStyle w:val="VerbatimChar"/>
              </w:rPr>
              <w:t xml:space="preserve">VisionMismatchHandler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automatically.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Vision system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Cognex vision system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38"/>
    <w:bookmarkStart w:id="139" w:name="perspective-views-6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Operator Screen (serialized line variant)</w:t>
            </w:r>
          </w:p>
        </w:tc>
        <w:tc>
          <w:tcPr/>
          <w:p>
            <w:pPr>
              <w:pStyle w:val="Compact"/>
            </w:pPr>
            <w:r>
              <w:t xml:space="preserve">Real-time MIP status panel (DataReady, HardwareInterlockEnable, PartSN, PartValid, container fill). Current container’s tray grid. Source-LOT bay with scanned LTTs. BOM verification indicator. Alert panel for mismatches/holds.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Assembly Operator Screen (non-serialized variant)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Simpler layout: PartDisposition counter, container fill, source-LOT bay. Same alert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Supervisor Overview</w:t>
            </w:r>
          </w:p>
        </w:tc>
        <w:tc>
          <w:tcPr/>
          <w:p>
            <w:pPr>
              <w:pStyle w:val="Compact"/>
            </w:pPr>
            <w:r>
              <w:t xml:space="preserve">Line status, active container, fill %, recent MIP events, interlock-bypass flag sightings.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Container Detail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Opens from Assembly screen or from a container search. Shows tray grid with serials, source LOTs consumed, AimShipperId, status.</w:t>
            </w:r>
          </w:p>
        </w:tc>
      </w:tr>
    </w:tbl>
    <w:bookmarkEnd w:id="139"/>
    <w:bookmarkStart w:id="140" w:name="test-coverage-6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010_SerializedPart_Validate.sql</w:t>
            </w:r>
          </w:p>
        </w:tc>
        <w:tc>
          <w:tcPr/>
          <w:p>
            <w:pPr>
              <w:pStyle w:val="Compact"/>
            </w:pPr>
            <w:r>
              <w:t xml:space="preserve">Unique PartSN accepts; duplicate rejects; bad format rejects (regex check if configured); item-at-line ineligible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020_SerializedPart_Create.sql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Insert row; NoRead (NULL PartSN with HardwareInterlockBypassed=1) accepted; audit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030_Container_Create.sql</w:t>
            </w:r>
          </w:p>
        </w:tc>
        <w:tc>
          <w:tcPr/>
          <w:p>
            <w:pPr>
              <w:pStyle w:val="Compact"/>
            </w:pPr>
            <w:r>
              <w:t xml:space="preserve">Creates container with generated ContainerIdBarcode; ContainerConfig required; ItemId required.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040_ContainerTray_Add.sql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tray; duplicate TrayNumber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050_ContainerSerial_Add.sql</w:t>
            </w:r>
          </w:p>
        </w:tc>
        <w:tc>
          <w:tcPr/>
          <w:p>
            <w:pPr>
              <w:pStyle w:val="Compact"/>
            </w:pPr>
            <w:r>
              <w:t xml:space="preserve">Places serial in tray position; duplicate position rejects; serial already in another container rejects; HardwareInterlockBypassed propagates.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060_ConsumptionEvent_Record.sql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source piece count decrements; CONSUMPTION genealogy row written; if serial provided, SerializedPart + ContainerSerial created; BOM verification rejects wrong source Item;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070_Container_Complete_count.sql</w:t>
            </w:r>
          </w:p>
        </w:tc>
        <w:tc>
          <w:tcPr/>
          <w:p>
            <w:pPr>
              <w:pStyle w:val="Compact"/>
            </w:pPr>
            <w:r>
              <w:t xml:space="preserve">Count-based closure passes when full; rejects when under capacity; ClosureMethod=Count path.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080_Container_Complete_weight.sql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Weight-based closure validates against TargetWeight; outside tolerance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090_Container_Complete_manual.sql</w:t>
            </w:r>
          </w:p>
        </w:tc>
        <w:tc>
          <w:tcPr/>
          <w:p>
            <w:pPr>
              <w:pStyle w:val="Compact"/>
            </w:pPr>
            <w:r>
              <w:t xml:space="preserve">ManualClose skips auto-validation; operator close succeeds.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100_ContainerSerial_RelocateInPlace.sql</w:t>
            </w:r>
            <w:r>
              <w:t xml:space="preserve"> </w:t>
            </w:r>
            <w:r>
              <w:t xml:space="preserve">(if B10 update-in-place)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Relocates serial; ContainerSerialHistory row written; OldContainer/NewContainer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110_HardwareInterlockBypassed_flag.sql</w:t>
            </w:r>
          </w:p>
        </w:tc>
        <w:tc>
          <w:tcPr/>
          <w:p>
            <w:pPr>
              <w:pStyle w:val="Compact"/>
            </w:pPr>
            <w:r>
              <w:t xml:space="preserve">Flag propagates from ConsumptionEvent_Record → ContainerSerial (and/or ProductionEvent, per Phase 0 scope).</w:t>
            </w:r>
          </w:p>
        </w:tc>
      </w:tr>
    </w:tbl>
    <w:p>
      <w:pPr>
        <w:pStyle w:val="BodyText"/>
      </w:pPr>
      <w:r>
        <w:t xml:space="preserve">Target: 150–200 passing tests in suite 0018 (biggest phase, most branches).</w:t>
      </w:r>
    </w:p>
    <w:bookmarkEnd w:id="140"/>
    <w:bookmarkStart w:id="141" w:name="phase-6-complete-when"/>
    <w:p>
      <w:pPr>
        <w:pStyle w:val="Heading2"/>
      </w:pPr>
      <w:r>
        <w:t xml:space="preserve">Phase 6 complete when</w:t>
      </w:r>
    </w:p>
    <w:p>
      <w:pPr>
        <w:pStyle w:val="Compact"/>
        <w:numPr>
          <w:ilvl w:val="0"/>
          <w:numId w:val="110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0015_phase6_assembly.sql</w:t>
      </w:r>
      <w:r>
        <w:t xml:space="preserve"> </w:t>
      </w:r>
      <w:r>
        <w:t xml:space="preserve">applied: UJ-16 flag column(s) added;</w:t>
      </w:r>
      <w:r>
        <w:t xml:space="preserve"> </w:t>
      </w:r>
      <w:r>
        <w:rPr>
          <w:rStyle w:val="VerbatimChar"/>
        </w:rPr>
        <w:t xml:space="preserve">ContainerClosureMethodCode</w:t>
      </w:r>
      <w:r>
        <w:t xml:space="preserve"> </w:t>
      </w:r>
      <w:r>
        <w:t xml:space="preserve">code table + FK; ContainerSerialHistory (if B10 update-in-place); operation templates seeded.</w:t>
      </w:r>
    </w:p>
    <w:p>
      <w:pPr>
        <w:pStyle w:val="Compact"/>
        <w:numPr>
          <w:ilvl w:val="0"/>
          <w:numId w:val="1103"/>
        </w:numPr>
      </w:pPr>
      <w:r>
        <w:t xml:space="preserve">All Assembly procs delivered: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SerializedPart_Validate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(if B10).</w:t>
      </w:r>
    </w:p>
    <w:p>
      <w:pPr>
        <w:pStyle w:val="Compact"/>
        <w:numPr>
          <w:ilvl w:val="0"/>
          <w:numId w:val="1104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 </w:t>
      </w:r>
      <w:r>
        <w:t xml:space="preserve">pass (target 150–200).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MipHandshakeWatcher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NonSerializedAssemblyWatcher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AssemblyZebraDispatcher</w:t>
      </w:r>
      <w:r>
        <w:t xml:space="preserve"> </w:t>
      </w:r>
      <w:r>
        <w:t xml:space="preserve">Gateway scripts implemented against dev PLC simulator / AIM mock endpoint.</w:t>
      </w:r>
    </w:p>
    <w:p>
      <w:pPr>
        <w:pStyle w:val="Compact"/>
        <w:numPr>
          <w:ilvl w:val="0"/>
          <w:numId w:val="1106"/>
        </w:numPr>
      </w:pPr>
      <w:r>
        <w:t xml:space="preserve">Perspective Assembly Operator Screens (serialized + non-serialized variants) implemented.</w:t>
      </w:r>
    </w:p>
    <w:p>
      <w:pPr>
        <w:pStyle w:val="Compact"/>
        <w:numPr>
          <w:ilvl w:val="0"/>
          <w:numId w:val="1107"/>
        </w:numPr>
      </w:pPr>
      <w:r>
        <w:t xml:space="preserve">End-to-end on dev bench: operator scans source LOT → PLC simulator fires DataReady → MES validates, writes serial, fills tray → container auto-completes → AIM mock returns ShipperId → container shipping label prints.</w:t>
      </w:r>
    </w:p>
    <w:p>
      <w:pPr>
        <w:pStyle w:val="Compact"/>
        <w:numPr>
          <w:ilvl w:val="0"/>
          <w:numId w:val="1108"/>
        </w:numPr>
      </w:pPr>
      <w:r>
        <w:t xml:space="preserve">HardwareInterlockEnable=0 bypass path verified: NoRead serial accepted, bypass flag set on downstream rows.</w:t>
      </w:r>
    </w:p>
    <w:p>
      <w:pPr>
        <w:pStyle w:val="Compact"/>
        <w:numPr>
          <w:ilvl w:val="0"/>
          <w:numId w:val="1109"/>
        </w:numPr>
      </w:pPr>
      <w:r>
        <w:t xml:space="preserve">Vision mismatch simulation logs to InterfaceLog and alerts operator (auto-hold wiring deferred to Phase 7 after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ships).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60" w:name="phase-7-hold-sort-cage-shipping-aim"/>
    <w:p>
      <w:pPr>
        <w:pStyle w:val="Heading1"/>
      </w:pPr>
      <w:r>
        <w:t xml:space="preserve">Phase 7 — Hold + Sort Cage + Shipping + AIM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quality-supervisor and shipping workflows, plus the remaining AIM outbound integrations. Hold placement with multi-LOT support, Sort Cage re-containerization with serial migration (per Phase 0 pattern), shipping-label void/reprint, final ship gate, and truck manifest.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 lifecycle, labels), Phase 3 (reject / events), Phase 6 (Container + ContainerSerial + ShippingLabel scaffolding).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 and 6.</w:t>
      </w:r>
    </w:p>
    <w:bookmarkStart w:id="143" w:name="data-model-changes-7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sql/migrations/versioned/0016_phase7_hold_sort_shipping.sql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10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ShippingLabelPrinted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AimPlaceOnHoldCalled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AimUpdateAimCalled</w:t>
      </w:r>
      <w:r>
        <w:t xml:space="preserve">.</w:t>
      </w:r>
    </w:p>
    <w:p>
      <w:pPr>
        <w:pStyle w:val="Compact"/>
        <w:numPr>
          <w:ilvl w:val="0"/>
          <w:numId w:val="1110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 </w:t>
      </w:r>
      <w:r>
        <w:t xml:space="preserve">rows if not already: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CustomerComplaint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Precautionary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VisionMismatch</w:t>
      </w:r>
      <w:r>
        <w:t xml:space="preserve"> </w:t>
      </w:r>
      <w:r>
        <w:t xml:space="preserve">(from UJ-17 fallback).</w:t>
      </w:r>
    </w:p>
    <w:p>
      <w:pPr>
        <w:pStyle w:val="Compact"/>
        <w:numPr>
          <w:ilvl w:val="0"/>
          <w:numId w:val="1110"/>
        </w:numPr>
      </w:pPr>
      <w:r>
        <w:t xml:space="preserve">Apply any B10 (serial migration) schema deltas not already applied in Phase 6.</w:t>
      </w:r>
    </w:p>
    <w:p>
      <w:pPr>
        <w:pStyle w:val="Compact"/>
        <w:numPr>
          <w:ilvl w:val="0"/>
          <w:numId w:val="1110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Lots.PrintReasonCode</w:t>
      </w:r>
      <w:r>
        <w:t xml:space="preserve"> </w:t>
      </w:r>
      <w:r>
        <w:t xml:space="preserve">rows for shipping-label scenarios:</w:t>
      </w:r>
      <w:r>
        <w:t xml:space="preserve"> </w:t>
      </w:r>
      <w:r>
        <w:rPr>
          <w:rStyle w:val="VerbatimChar"/>
        </w:rPr>
        <w:t xml:space="preserve">InitialShipping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ReprintDamaged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SortCageReIdentify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AimResync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(if B10),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Lots.LabelTypeCode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Audit.*</w:t>
      </w:r>
      <w:r>
        <w:t xml:space="preserve">.</w:t>
      </w:r>
    </w:p>
    <w:bookmarkEnd w:id="143"/>
    <w:bookmarkStart w:id="144" w:name="open-items-affecting-this-phase-7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UJ-05 Sort Cage migration</w:t>
            </w:r>
          </w:p>
        </w:tc>
        <w:tc>
          <w:tcPr/>
          <w:p>
            <w:pPr>
              <w:pStyle w:val="Compact"/>
            </w:pPr>
            <w:r>
              <w:t xml:space="preserve">Phase 0 decision applied here. Write paths differ by choice.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handling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Auto-hold reason =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; supervisor override requires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closure affects Sort Cage</w:t>
            </w:r>
          </w:p>
        </w:tc>
        <w:tc>
          <w:tcPr/>
          <w:p>
            <w:pPr>
              <w:pStyle w:val="Compact"/>
            </w:pPr>
            <w:r>
              <w:t xml:space="preserve">Re-containerized outputs re-apply closure method; if Weight, new scale reading required.</w:t>
            </w:r>
          </w:p>
        </w:tc>
      </w:tr>
    </w:tbl>
    <w:bookmarkEnd w:id="144"/>
    <w:bookmarkStart w:id="150" w:name="state-workflow-7"/>
    <w:p>
      <w:pPr>
        <w:pStyle w:val="Heading2"/>
      </w:pPr>
      <w:r>
        <w:t xml:space="preserve">State &amp; Workflow</w:t>
      </w:r>
    </w:p>
    <w:bookmarkStart w:id="145" w:name="hold-placement-multi-lot"/>
    <w:p>
      <w:pPr>
        <w:pStyle w:val="Heading3"/>
      </w:pPr>
      <w:r>
        <w:t xml:space="preserve">Hold placement (multi-LOT)</w:t>
      </w:r>
    </w:p>
    <w:p>
      <w:pPr>
        <w:pStyle w:val="FirstParagraph"/>
      </w:pPr>
      <w:r>
        <w:t xml:space="preserve">Quality supervisor Diane gets a call from Honda. She opens the Hold Management screen.</w:t>
      </w:r>
    </w:p>
    <w:p>
      <w:pPr>
        <w:pStyle w:val="Compact"/>
        <w:numPr>
          <w:ilvl w:val="0"/>
          <w:numId w:val="1111"/>
        </w:numPr>
      </w:pPr>
      <w:r>
        <w:t xml:space="preserve">Diane filters LOTs (by Item</w:t>
      </w:r>
      <w:r>
        <w:t xml:space="preserve"> </w:t>
      </w:r>
      <w:r>
        <w:rPr>
          <w:rStyle w:val="VerbatimChar"/>
        </w:rPr>
        <w:t xml:space="preserve">5G0</w:t>
      </w:r>
      <w:r>
        <w:t xml:space="preserve">, date range yesterday 14:00–22:00, status = Good or Scrap). Multi-select available.</w:t>
      </w:r>
    </w:p>
    <w:p>
      <w:pPr>
        <w:pStyle w:val="Compact"/>
        <w:numPr>
          <w:ilvl w:val="0"/>
          <w:numId w:val="1111"/>
        </w:numPr>
      </w:pPr>
      <w:r>
        <w:t xml:space="preserve">She selects 12 candidate LOTs. Clicks</w:t>
      </w:r>
      <w:r>
        <w:t xml:space="preserve"> </w:t>
      </w:r>
      <w:r>
        <w:t xml:space="preserve">“Place on Hold”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Modal: select</w:t>
      </w:r>
      <w:r>
        <w:t xml:space="preserve"> </w:t>
      </w:r>
      <w:r>
        <w:rPr>
          <w:rStyle w:val="VerbatimChar"/>
        </w:rPr>
        <w:t xml:space="preserve">HoldTypeCode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CustomerComplaint</w:t>
      </w:r>
      <w:r>
        <w:t xml:space="preserve">), enter reason (</w:t>
      </w:r>
      <w:r>
        <w:rPr>
          <w:rStyle w:val="VerbatimChar"/>
        </w:rPr>
        <w:t xml:space="preserve">Honda dimensional concern, pending investigation</w:t>
      </w:r>
      <w:r>
        <w:t xml:space="preserve">), re-authenticates.</w:t>
      </w:r>
    </w:p>
    <w:p>
      <w:pPr>
        <w:pStyle w:val="Compact"/>
        <w:numPr>
          <w:ilvl w:val="0"/>
          <w:numId w:val="1111"/>
        </w:numPr>
      </w:pPr>
      <w:r>
        <w:t xml:space="preserve">Perspective iterates the selection, calling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VerbatimChar"/>
        </w:rPr>
        <w:t xml:space="preserve">Quality.HoldEvent_Place(</w:t>
      </w:r>
      <w:r>
        <w:br/>
      </w:r>
      <w:r>
        <w:rPr>
          <w:rStyle w:val="VerbatimChar"/>
        </w:rPr>
        <w:t xml:space="preserve">    @LotId, @HoldTypeCodeId, @NonConformanceId NULL (MVP: always NULL),</w:t>
      </w:r>
      <w:r>
        <w:br/>
      </w:r>
      <w:r>
        <w:rPr>
          <w:rStyle w:val="VerbatimChar"/>
        </w:rPr>
        <w:t xml:space="preserve">    @Reason NVARCHAR(500), @AppUserId, @TerminalLocationId)</w:t>
      </w:r>
    </w:p>
    <w:p>
      <w:pPr>
        <w:pStyle w:val="Compact"/>
        <w:numPr>
          <w:ilvl w:val="0"/>
          <w:numId w:val="1112"/>
        </w:numPr>
      </w:pPr>
      <w:r>
        <w:t xml:space="preserve">Each call:</w:t>
      </w:r>
    </w:p>
    <w:p>
      <w:pPr>
        <w:pStyle w:val="Compact"/>
        <w:numPr>
          <w:ilvl w:val="1"/>
          <w:numId w:val="1113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— if already held, reject (B3 open-event invariant).</w:t>
      </w:r>
    </w:p>
    <w:p>
      <w:pPr>
        <w:pStyle w:val="Compact"/>
        <w:numPr>
          <w:ilvl w:val="1"/>
          <w:numId w:val="1113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PlacedAt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NULL</w:t>
      </w:r>
      <w:r>
        <w:t xml:space="preserve">.</w:t>
      </w:r>
    </w:p>
    <w:p>
      <w:pPr>
        <w:pStyle w:val="Compact"/>
        <w:numPr>
          <w:ilvl w:val="1"/>
          <w:numId w:val="1113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(with internal no-op suppression for LOTs already Hold — edge case).</w:t>
      </w:r>
    </w:p>
    <w:p>
      <w:pPr>
        <w:pStyle w:val="Compact"/>
        <w:numPr>
          <w:ilvl w:val="1"/>
          <w:numId w:val="1113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.</w:t>
      </w:r>
    </w:p>
    <w:p>
      <w:pPr>
        <w:pStyle w:val="Compact"/>
        <w:numPr>
          <w:ilvl w:val="0"/>
          <w:numId w:val="1112"/>
        </w:numPr>
      </w:pPr>
      <w:r>
        <w:t xml:space="preserve">For each held LOT, Perspective also checks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LotId = this LOT</w:t>
      </w:r>
      <w:r>
        <w:t xml:space="preserve">. For each container not already shipped: call</w:t>
      </w:r>
      <w:r>
        <w:t xml:space="preserve"> </w:t>
      </w:r>
      <w:r>
        <w:rPr>
          <w:rStyle w:val="VerbatimChar"/>
        </w:rPr>
        <w:t xml:space="preserve">Container_UpdateStatus → Hold</w:t>
      </w:r>
      <w:r>
        <w:t xml:space="preserve"> </w:t>
      </w:r>
      <w:r>
        <w:t xml:space="preserve">and trigger Gateway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 </w:t>
      </w:r>
      <w:r>
        <w:t xml:space="preserve">with the container’s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. AIM’s ack is logged to</w:t>
      </w:r>
      <w:r>
        <w:t xml:space="preserve"> </w:t>
      </w:r>
      <w:r>
        <w:rPr>
          <w:rStyle w:val="VerbatimChar"/>
        </w:rPr>
        <w:t xml:space="preserve">InterfaceLog</w:t>
      </w:r>
      <w:r>
        <w:t xml:space="preserve">.</w:t>
      </w:r>
    </w:p>
    <w:p>
      <w:pPr>
        <w:pStyle w:val="Compact"/>
        <w:numPr>
          <w:ilvl w:val="0"/>
          <w:numId w:val="1112"/>
        </w:numPr>
      </w:pPr>
      <w:r>
        <w:t xml:space="preserve">Result screen shows: 12 LOTs held, 3 containers flagged, AIM acknowledgements logged.</w:t>
      </w:r>
    </w:p>
    <w:bookmarkEnd w:id="145"/>
    <w:bookmarkStart w:id="146" w:name="hold-release"/>
    <w:p>
      <w:pPr>
        <w:pStyle w:val="Heading3"/>
      </w:pPr>
      <w:r>
        <w:t xml:space="preserve">Hold release</w:t>
      </w:r>
    </w:p>
    <w:p>
      <w:pPr>
        <w:pStyle w:val="Compact"/>
        <w:numPr>
          <w:ilvl w:val="0"/>
          <w:numId w:val="1114"/>
        </w:numPr>
      </w:pPr>
      <w:r>
        <w:t xml:space="preserve">After investigation, Diane clears the hold. Hold Management screen lets her filter open holds and select the ones to release.</w:t>
      </w:r>
    </w:p>
    <w:p>
      <w:pPr>
        <w:pStyle w:val="Compact"/>
        <w:numPr>
          <w:ilvl w:val="0"/>
          <w:numId w:val="1114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HoldEvent_Release</w:t>
      </w:r>
      <w:r>
        <w:t xml:space="preserve"> </w:t>
      </w:r>
      <w:r>
        <w:t xml:space="preserve">per LOT:</w:t>
      </w:r>
    </w:p>
    <w:p>
      <w:pPr>
        <w:pStyle w:val="SourceCode"/>
      </w:pPr>
      <w:r>
        <w:rPr>
          <w:rStyle w:val="VerbatimChar"/>
        </w:rPr>
        <w:t xml:space="preserve">Quality.HoldEvent_Release(</w:t>
      </w:r>
      <w:r>
        <w:br/>
      </w:r>
      <w:r>
        <w:rPr>
          <w:rStyle w:val="VerbatimChar"/>
        </w:rPr>
        <w:t xml:space="preserve">    @HoldEventId, @ReleaseRemarks NVARCHAR(500),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15"/>
        </w:numPr>
      </w:pPr>
      <w:r>
        <w:t xml:space="preserve">Proc updates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ReleasedByUserId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ReleaseRemarks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(or whatever the pre-hold status was; captured by HoldEvent — but MVP fallback is always restore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).</w:t>
      </w:r>
    </w:p>
    <w:p>
      <w:pPr>
        <w:pStyle w:val="Compact"/>
        <w:numPr>
          <w:ilvl w:val="0"/>
          <w:numId w:val="1115"/>
        </w:numPr>
      </w:pPr>
      <w:r>
        <w:t xml:space="preserve">For containers that were held: Perspective calls</w:t>
      </w:r>
      <w:r>
        <w:t xml:space="preserve"> </w:t>
      </w:r>
      <w:r>
        <w:rPr>
          <w:rStyle w:val="VerbatimChar"/>
        </w:rPr>
        <w:t xml:space="preserve">Container_UpdateStatus → Complete</w:t>
      </w:r>
      <w:r>
        <w:t xml:space="preserve"> </w:t>
      </w:r>
      <w:r>
        <w:t xml:space="preserve">and Gateway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.</w:t>
      </w:r>
    </w:p>
    <w:bookmarkEnd w:id="146"/>
    <w:bookmarkStart w:id="147" w:name="sort-cage-re-containerization"/>
    <w:p>
      <w:pPr>
        <w:pStyle w:val="Heading3"/>
      </w:pPr>
      <w:r>
        <w:t xml:space="preserve">Sort Cage re-containerization</w:t>
      </w:r>
    </w:p>
    <w:p>
      <w:pPr>
        <w:pStyle w:val="FirstParagraph"/>
      </w:pPr>
      <w:r>
        <w:t xml:space="preserve">Diane identifies that the issue is localized to cavity A of die 42 from yesterday’s second shift. Three LOTs affected, two already in containers at dock.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WIP LOT split</w:t>
      </w:r>
      <w:r>
        <w:t xml:space="preserve"> </w:t>
      </w:r>
      <w:r>
        <w:t xml:space="preserve">— she opens one LOT in LOT Detail, uses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carve out the 12 suspect pieces. The suspect child’s status →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Parent returns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if she releases its hold.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Container unpacking and re-containerization</w:t>
      </w:r>
      <w:r>
        <w:t xml:space="preserve"> </w:t>
      </w:r>
      <w:r>
        <w:t xml:space="preserve">— for the two containers at the dock:</w:t>
      </w:r>
    </w:p>
    <w:p>
      <w:pPr>
        <w:pStyle w:val="Compact"/>
        <w:numPr>
          <w:ilvl w:val="1"/>
          <w:numId w:val="1117"/>
        </w:numPr>
      </w:pPr>
      <w:r>
        <w:t xml:space="preserve">Diane moves the containers to the Sort Cage location (</w:t>
      </w:r>
      <w:r>
        <w:rPr>
          <w:rStyle w:val="VerbatimChar"/>
        </w:rPr>
        <w:t xml:space="preserve">Container_UpdateStatus</w:t>
      </w:r>
      <w:r>
        <w:t xml:space="preserve"> </w:t>
      </w:r>
      <w:r>
        <w:t xml:space="preserve">to Hold or leave held;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via a helper).</w:t>
      </w:r>
    </w:p>
    <w:p>
      <w:pPr>
        <w:pStyle w:val="Compact"/>
        <w:numPr>
          <w:ilvl w:val="1"/>
          <w:numId w:val="1117"/>
        </w:numPr>
      </w:pPr>
      <w:r>
        <w:t xml:space="preserve">Opens Sort Cage Workflow screen for one container.</w:t>
      </w:r>
    </w:p>
    <w:p>
      <w:pPr>
        <w:pStyle w:val="Compact"/>
        <w:numPr>
          <w:ilvl w:val="1"/>
          <w:numId w:val="1117"/>
        </w:numPr>
      </w:pPr>
      <w:r>
        <w:t xml:space="preserve">Screen shows the tray grid (from</w:t>
      </w:r>
      <w:r>
        <w:t xml:space="preserve"> </w:t>
      </w:r>
      <w:r>
        <w:rPr>
          <w:rStyle w:val="VerbatimChar"/>
        </w:rPr>
        <w:t xml:space="preserve">ContainerSerial_List</w:t>
      </w:r>
      <w:r>
        <w:t xml:space="preserve">). Each serial is selectable with Pass / Fail / Rework buttons.</w:t>
      </w:r>
    </w:p>
    <w:p>
      <w:pPr>
        <w:pStyle w:val="Compact"/>
        <w:numPr>
          <w:ilvl w:val="1"/>
          <w:numId w:val="1117"/>
        </w:numPr>
      </w:pPr>
      <w:r>
        <w:t xml:space="preserve">Operator inspects each part. Marks some Pass, some Fail.</w:t>
      </w:r>
    </w:p>
    <w:p>
      <w:pPr>
        <w:pStyle w:val="Compact"/>
        <w:numPr>
          <w:ilvl w:val="2"/>
          <w:numId w:val="1118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→ serial gets migrated to a new</w:t>
      </w:r>
      <w:r>
        <w:t xml:space="preserve"> </w:t>
      </w:r>
      <w:r>
        <w:t xml:space="preserve">“good”</w:t>
      </w:r>
      <w:r>
        <w:t xml:space="preserve"> </w:t>
      </w:r>
      <w:r>
        <w:t xml:space="preserve">output container.</w:t>
      </w:r>
    </w:p>
    <w:p>
      <w:pPr>
        <w:pStyle w:val="Compact"/>
        <w:numPr>
          <w:ilvl w:val="2"/>
          <w:numId w:val="1118"/>
        </w:numPr>
      </w:pPr>
      <w:r>
        <w:rPr>
          <w:b/>
          <w:bCs/>
        </w:rPr>
        <w:t xml:space="preserve">Fail</w:t>
      </w:r>
      <w:r>
        <w:t xml:space="preserve"> </w:t>
      </w:r>
      <w:r>
        <w:t xml:space="preserve">→ serial’s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gets its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reassigned to a new Scrap LOT (created on-demand).</w:t>
      </w:r>
    </w:p>
    <w:p>
      <w:pPr>
        <w:pStyle w:val="Compact"/>
        <w:numPr>
          <w:ilvl w:val="2"/>
          <w:numId w:val="1118"/>
        </w:numPr>
      </w:pPr>
      <w:r>
        <w:rPr>
          <w:b/>
          <w:bCs/>
        </w:rPr>
        <w:t xml:space="preserve">Rework</w:t>
      </w:r>
      <w:r>
        <w:t xml:space="preserve"> </w:t>
      </w:r>
      <w:r>
        <w:t xml:space="preserve">→ serial gets placed in a rework container that routes back through Machining.</w:t>
      </w:r>
    </w:p>
    <w:p>
      <w:pPr>
        <w:pStyle w:val="Compact"/>
        <w:numPr>
          <w:ilvl w:val="1"/>
          <w:numId w:val="1117"/>
        </w:numPr>
      </w:pPr>
      <w:r>
        <w:t xml:space="preserve">Perspective tracks the decisions in session state until Diane</w:t>
      </w:r>
      <w:r>
        <w:t xml:space="preserve"> </w:t>
      </w:r>
      <w:r>
        <w:t xml:space="preserve">“commits”</w:t>
      </w:r>
      <w:r>
        <w:t xml:space="preserve"> </w:t>
      </w:r>
      <w:r>
        <w:t xml:space="preserve">the re-container.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On commit</w:t>
      </w:r>
      <w:r>
        <w:t xml:space="preserve"> </w:t>
      </w:r>
      <w:r>
        <w:t xml:space="preserve">— one of two patterns per Phase 0 UJ-05: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Pattern A (void-and-recreate):</w:t>
      </w:r>
      <w:r>
        <w:t xml:space="preserve"> </w:t>
      </w:r>
      <w:r>
        <w:t xml:space="preserve">Original ShippingLabel voided via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; Gateway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 </w:t>
      </w:r>
      <w:r>
        <w:t xml:space="preserve">calls AIM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per Appendix L. The original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status goes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rows created for Good / Scrap / Rework outputs. New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rows… no, same physical part — do we recreate? Likely we keep the same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but move it to the new container via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 stays (historical — container was voided, serial</w:t>
      </w:r>
      <w:r>
        <w:t xml:space="preserve"> </w:t>
      </w:r>
      <w:r>
        <w:t xml:space="preserve">“left”</w:t>
      </w:r>
      <w:r>
        <w:t xml:space="preserve"> </w:t>
      </w:r>
      <w:r>
        <w:t xml:space="preserve">when container was voided).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Pattern B (update-in-place):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(Phase 6 proc) called per serial, with</w:t>
      </w:r>
      <w:r>
        <w:t xml:space="preserve"> </w:t>
      </w:r>
      <w:r>
        <w:rPr>
          <w:rStyle w:val="VerbatimChar"/>
        </w:rPr>
        <w:t xml:space="preserve">@ChangeReason = 'SortCageSort'</w:t>
      </w:r>
      <w:r>
        <w:t xml:space="preserve">, migrating to new container.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rows capture old vs. new. Original container still exists as a historical record; a final</w:t>
      </w:r>
      <w:r>
        <w:t xml:space="preserve"> </w:t>
      </w:r>
      <w:r>
        <w:rPr>
          <w:rStyle w:val="VerbatimChar"/>
        </w:rPr>
        <w:t xml:space="preserve">Container_Close</w:t>
      </w:r>
      <w:r>
        <w:t xml:space="preserve"> </w:t>
      </w:r>
      <w:r>
        <w:t xml:space="preserve">state may be Void, Complete, or a new status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Per Phase 0 decision, one of these is chosen. Plan convention B10 captures the specifics.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New shipping labels</w:t>
      </w:r>
      <w:r>
        <w:t xml:space="preserve"> </w:t>
      </w:r>
      <w:r>
        <w:t xml:space="preserve">— for each new output container (Good ones),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LabelTypeCode='Container'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 If the Good output container is ready to ship, Gateway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 </w:t>
      </w:r>
      <w:r>
        <w:t xml:space="preserve">gets a new ShipperId.</w:t>
      </w:r>
    </w:p>
    <w:p>
      <w:pPr>
        <w:numPr>
          <w:ilvl w:val="0"/>
          <w:numId w:val="1116"/>
        </w:numPr>
      </w:pPr>
      <w:r>
        <w:rPr>
          <w:b/>
          <w:bCs/>
        </w:rPr>
        <w:t xml:space="preserve">AIM reconciliation</w:t>
      </w:r>
      <w:r>
        <w:t xml:space="preserve"> </w:t>
      </w:r>
      <w:r>
        <w:t xml:space="preserve">— per FRS Appendix L,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is called for each serial that migrated. Gateway handles the sequence per Phase 0 decision.</w:t>
      </w:r>
    </w:p>
    <w:bookmarkEnd w:id="147"/>
    <w:bookmarkStart w:id="148" w:name="shipping"/>
    <w:p>
      <w:pPr>
        <w:pStyle w:val="Heading3"/>
      </w:pPr>
      <w:r>
        <w:t xml:space="preserve">Shipping</w:t>
      </w:r>
    </w:p>
    <w:p>
      <w:pPr>
        <w:pStyle w:val="FirstParagraph"/>
      </w:pPr>
      <w:r>
        <w:t xml:space="preserve">The good containers — released from hold, re-sorted as needed — are loaded on the truck.</w:t>
      </w:r>
    </w:p>
    <w:p>
      <w:pPr>
        <w:pStyle w:val="Compact"/>
        <w:numPr>
          <w:ilvl w:val="0"/>
          <w:numId w:val="1120"/>
        </w:numPr>
      </w:pPr>
      <w:r>
        <w:t xml:space="preserve">Shipping operator at the Shipping Dock scans each container’s shipping label barcode.</w:t>
      </w:r>
    </w:p>
    <w:p>
      <w:pPr>
        <w:pStyle w:val="Compact"/>
        <w:numPr>
          <w:ilvl w:val="0"/>
          <w:numId w:val="112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Container_Ship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Lots.Container_Ship(</w:t>
      </w:r>
      <w:r>
        <w:br/>
      </w:r>
      <w:r>
        <w:rPr>
          <w:rStyle w:val="VerbatimChar"/>
        </w:rPr>
        <w:t xml:space="preserve">    @ContainerId, @TruckId NVARCHAR(50) NULL, @ManifestId BIGINT NULL,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1"/>
        </w:numPr>
      </w:pPr>
      <w:r>
        <w:t xml:space="preserve">Proc validates:</w:t>
      </w:r>
    </w:p>
    <w:p>
      <w:pPr>
        <w:pStyle w:val="Compact"/>
        <w:numPr>
          <w:ilvl w:val="1"/>
          <w:numId w:val="1122"/>
        </w:numPr>
      </w:pPr>
      <w:r>
        <w:t xml:space="preserve">Container status = Complete (not Hold, not Void).</w:t>
      </w:r>
    </w:p>
    <w:p>
      <w:pPr>
        <w:pStyle w:val="Compact"/>
        <w:numPr>
          <w:ilvl w:val="1"/>
          <w:numId w:val="1122"/>
        </w:numPr>
      </w:pPr>
      <w:r>
        <w:t xml:space="preserve">AimShipperId present (non-NULL).</w:t>
      </w:r>
    </w:p>
    <w:p>
      <w:pPr>
        <w:pStyle w:val="Compact"/>
        <w:numPr>
          <w:ilvl w:val="1"/>
          <w:numId w:val="1122"/>
        </w:numPr>
      </w:pPr>
      <w:r>
        <w:t xml:space="preserve">Not already Shipped.</w:t>
      </w:r>
    </w:p>
    <w:p>
      <w:pPr>
        <w:pStyle w:val="Compact"/>
        <w:numPr>
          <w:ilvl w:val="0"/>
          <w:numId w:val="1121"/>
        </w:numPr>
      </w:pPr>
      <w:r>
        <w:t xml:space="preserve">Update container status → Shipped.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→ Shipping Dock (or a</w:t>
      </w:r>
      <w:r>
        <w:t xml:space="preserve"> </w:t>
      </w:r>
      <w:r>
        <w:t xml:space="preserve">“Shipped”</w:t>
      </w:r>
      <w:r>
        <w:t xml:space="preserve"> </w:t>
      </w:r>
      <w:r>
        <w:t xml:space="preserve">abstract location).</w:t>
      </w:r>
    </w:p>
    <w:p>
      <w:pPr>
        <w:pStyle w:val="Compact"/>
        <w:numPr>
          <w:ilvl w:val="0"/>
          <w:numId w:val="1121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.</w:t>
      </w:r>
    </w:p>
    <w:p>
      <w:pPr>
        <w:pStyle w:val="FirstParagraph"/>
      </w:pPr>
      <w:r>
        <w:t xml:space="preserve">A simple truck-manifest table may be added later; for MVP, Container_Ship records the</w:t>
      </w:r>
      <w:r>
        <w:t xml:space="preserve"> </w:t>
      </w:r>
      <w:r>
        <w:rPr>
          <w:rStyle w:val="VerbatimChar"/>
        </w:rPr>
        <w:t xml:space="preserve">TruckId</w:t>
      </w:r>
      <w:r>
        <w:t xml:space="preserve"> </w:t>
      </w:r>
      <w:r>
        <w:t xml:space="preserve">on the container header and Perspective produces a printable manifest from a list of containers with the same TruckId.</w:t>
      </w:r>
    </w:p>
    <w:bookmarkEnd w:id="148"/>
    <w:bookmarkStart w:id="149" w:name="re-auth-for-high-security-actions"/>
    <w:p>
      <w:pPr>
        <w:pStyle w:val="Heading3"/>
      </w:pPr>
      <w:r>
        <w:t xml:space="preserve">Re-auth for high-security actions</w:t>
      </w:r>
    </w:p>
    <w:p>
      <w:pPr>
        <w:pStyle w:val="FirstParagraph"/>
      </w:pPr>
      <w:r>
        <w:t xml:space="preserve">Placing holds, releasing holds, voiding labels, scrapping LOTs all require re-authentication per Phase 1’s session model. The re-auth modal confirms the operator’s identity for the specific action. No session-level state change.</w:t>
      </w:r>
    </w:p>
    <w:bookmarkEnd w:id="149"/>
    <w:bookmarkEnd w:id="150"/>
    <w:bookmarkStart w:id="155" w:name="api-layer-2"/>
    <w:p>
      <w:pPr>
        <w:pStyle w:val="Heading2"/>
      </w:pPr>
      <w:r>
        <w:t xml:space="preserve">API Layer</w:t>
      </w:r>
    </w:p>
    <w:bookmarkStart w:id="151" w:name="hold-management"/>
    <w:p>
      <w:pPr>
        <w:pStyle w:val="Heading3"/>
      </w:pPr>
      <w:r>
        <w:t xml:space="preserve">Hold management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@NonConformanceId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HoldEvent (open). Updates Lot status → Hold via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  <w:r>
              <w:t xml:space="preserve">. B3 invariant: rejects if open hold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Management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Quality.HoldEvent_Release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@ReleaseRemarks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HoldEvent with ReleasedAt/By. Updates Lot status → Good (MVP fallback).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Management release 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</w:p>
        </w:tc>
        <w:tc>
          <w:tcPr/>
          <w:p>
            <w:pPr>
              <w:pStyle w:val="Compact"/>
            </w:pPr>
            <w:r>
              <w:t xml:space="preserve">Read proc. Filterable.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Quality.HoldTypeCode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Supervisor search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</w:tbl>
    <w:bookmarkEnd w:id="151"/>
    <w:bookmarkStart w:id="152" w:name="Xd1b69af671ad9e0e0da49105666c9935af58286"/>
    <w:p>
      <w:pPr>
        <w:pStyle w:val="Heading3"/>
      </w:pPr>
      <w:r>
        <w:t xml:space="preserve">Container state transitions (Phase 7 additions)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@NewContainerStatusId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Transitions container status. Validates legal transitions (Open→Complete→Shipped; any→Hold; any→Void). Rejects no-op.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or re-sort or 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Lots.Container_Ship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Final ship gate.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 scan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2"/>
    <w:bookmarkStart w:id="153" w:name="shipping-labels"/>
    <w:p>
      <w:pPr>
        <w:pStyle w:val="Heading3"/>
      </w:pPr>
      <w:r>
        <w:t xml:space="preserve">Shipping 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Lots.ShippingLabel_Void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@ShippingLabelId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@VoidReason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Marks IsVoid=1, VoidedAt, VoidedByUserId. Never deletes.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Sort Cage, operator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Lots.ShippingLabel_Print</w:t>
      </w:r>
      <w:r>
        <w:t xml:space="preserve"> </w:t>
      </w:r>
      <w:r>
        <w:t xml:space="preserve">is delivered in Phase 6 (it is invoked by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); Phase 7 adds the Void + List / reprint flows that wrap it. The Sort Cage Workflow in this phase invokes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(from Phase 6) with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</w:t>
      </w:r>
    </w:p>
    <w:bookmarkEnd w:id="153"/>
    <w:bookmarkStart w:id="154" w:name="sort-cage-re-container-composite"/>
    <w:p>
      <w:pPr>
        <w:pStyle w:val="Heading3"/>
      </w:pPr>
      <w:r>
        <w:t xml:space="preserve">Sort Cage re-container (composite)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Lots.Container_SortCageReContainer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@DispositionsJson NVARCHAR(MAX)</w:t>
            </w:r>
            <w:r>
              <w:t xml:space="preserve"> </w:t>
            </w:r>
            <w:r>
              <w:t xml:space="preserve">(array of</w:t>
            </w:r>
            <w:r>
              <w:t xml:space="preserve"> </w:t>
            </w:r>
            <w:r>
              <w:rPr>
                <w:rStyle w:val="VerbatimChar"/>
              </w:rPr>
              <w:t xml:space="preserve">{serializedPartId, disposition: Pass\|Fail\|Rework, newContainerId?}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Composite — iterates dispositions, moves serials per Phase 0 pattern. For Pass/Rework, call</w:t>
            </w:r>
            <w:r>
              <w:t xml:space="preserve"> </w:t>
            </w:r>
            <w:r>
              <w:rPr>
                <w:rStyle w:val="VerbatimChar"/>
              </w:rPr>
              <w:t xml:space="preserve">ContainerSerial_RelocateInPlace</w:t>
            </w:r>
            <w:r>
              <w:t xml:space="preserve"> </w:t>
            </w:r>
            <w:r>
              <w:t xml:space="preserve">(B) or void-and-recreate flow (A). For Fail, also update affected</w:t>
            </w:r>
            <w:r>
              <w:t xml:space="preserve"> </w:t>
            </w:r>
            <w:r>
              <w:rPr>
                <w:rStyle w:val="VerbatimChar"/>
              </w:rPr>
              <w:t xml:space="preserve">SerializedPart.LotId</w:t>
            </w:r>
            <w:r>
              <w:t xml:space="preserve"> </w:t>
            </w:r>
            <w:r>
              <w:t xml:space="preserve">to new scrap LOT. Emits one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row per serial (if pattern B). Voids source container (Pattern A) or leaves it marked</w:t>
            </w:r>
            <w:r>
              <w:t xml:space="preserve"> </w:t>
            </w:r>
            <w:r>
              <w:rPr>
                <w:rStyle w:val="VerbatimChar"/>
              </w:rPr>
              <w:t xml:space="preserve">Depleted</w:t>
            </w:r>
            <w:r>
              <w:t xml:space="preserve"> </w:t>
            </w:r>
            <w:r>
              <w:t xml:space="preserve">(Pattern B).</w:t>
            </w:r>
          </w:p>
        </w:tc>
        <w:tc>
          <w:tcPr/>
          <w:p>
            <w:pPr>
              <w:pStyle w:val="Compact"/>
            </w:pPr>
            <w:r>
              <w:t xml:space="preserve">Many — see narrative</w:t>
            </w:r>
          </w:p>
        </w:tc>
        <w:tc>
          <w:tcPr/>
          <w:p>
            <w:pPr>
              <w:pStyle w:val="Compact"/>
            </w:pPr>
            <w:r>
              <w:t xml:space="preserve">Sort Cage Workflow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4"/>
    <w:bookmarkEnd w:id="155"/>
    <w:bookmarkStart w:id="156" w:name="gateway-scripts-7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AimPlaceOnHoldCaller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PlaceOnHold(aimShipperId)</w:t>
            </w:r>
            <w:r>
              <w:t xml:space="preserve">. Logs request + response.</w:t>
            </w:r>
          </w:p>
        </w:tc>
        <w:tc>
          <w:tcPr/>
          <w:p>
            <w:pPr>
              <w:pStyle w:val="Compact"/>
            </w:pPr>
            <w:r>
              <w:t xml:space="preserve">Called from Container_UpdateStatus when status = Hold AND container was already shipped to AIM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AimReleaseFromHoldCaller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ReleaseFromHold(aimShipperId)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from Container_UpdateStatus when status returns from Hold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AimUpdateAimCaller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UpdateAim(serial, previousSerial)</w:t>
            </w:r>
            <w:r>
              <w:t xml:space="preserve"> </w:t>
            </w:r>
            <w:r>
              <w:t xml:space="preserve">per Appendix L. Used during Sort Cage serial migration.</w:t>
            </w:r>
          </w:p>
        </w:tc>
        <w:tc>
          <w:tcPr/>
          <w:p>
            <w:pPr>
              <w:pStyle w:val="Compact"/>
            </w:pPr>
            <w:r>
              <w:t xml:space="preserve">Called from Container_SortCageReContainer per migrated serial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  <w:r>
              <w:t xml:space="preserve"> </w:t>
            </w:r>
            <w:r>
              <w:t xml:space="preserve">(delivered Phase 6, reused)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Reused in Phase 7 for new Good output containers from Sort Cage.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After Container_Complete success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ShippingZplDispatcher</w:t>
            </w:r>
          </w:p>
        </w:tc>
        <w:tc>
          <w:tcPr/>
          <w:p>
            <w:pPr>
              <w:pStyle w:val="Compact"/>
            </w:pPr>
            <w:r>
              <w:t xml:space="preserve">Renders shipping label ZPL; dispatches to dock Zebra. Updates ShippingLabel.PrintedAt.</w:t>
            </w:r>
          </w:p>
        </w:tc>
        <w:tc>
          <w:tcPr/>
          <w:p>
            <w:pPr>
              <w:pStyle w:val="Compact"/>
            </w:pPr>
            <w:r>
              <w:t xml:space="preserve">After ShippingLabel_Print returns</w:t>
            </w:r>
          </w:p>
        </w:tc>
        <w:tc>
          <w:tcPr/>
          <w:p>
            <w:pPr>
              <w:pStyle w:val="Compact"/>
            </w:pPr>
            <w:r>
              <w:t xml:space="preserve">Zebra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truck manifest (list of containers with same TruckId); dispatches to dock printer as PDF or ZPL.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Manifest print action on 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56"/>
    <w:bookmarkStart w:id="157" w:name="perspective-views-7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Management</w:t>
            </w:r>
          </w:p>
        </w:tc>
        <w:tc>
          <w:tcPr/>
          <w:p>
            <w:pPr>
              <w:pStyle w:val="Compact"/>
            </w:pPr>
            <w:r>
              <w:t xml:space="preserve">Multi-filter LOT search; multi-select; hold place / release flow with re-auth modal.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HoldEvent detail — reason, placed/released timestamps, affected containers, release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Cage Workflow</w:t>
            </w:r>
          </w:p>
        </w:tc>
        <w:tc>
          <w:tcPr/>
          <w:p>
            <w:pPr>
              <w:pStyle w:val="Compact"/>
            </w:pPr>
            <w:r>
              <w:t xml:space="preserve">Container tray grid with disposition buttons per serial; session-state pending dispositions; commit action invokes</w:t>
            </w:r>
            <w:r>
              <w:t xml:space="preserve"> </w:t>
            </w:r>
            <w:r>
              <w:rPr>
                <w:rStyle w:val="VerbatimChar"/>
              </w:rPr>
              <w:t xml:space="preserve">Container_SortCageReContainer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Scan shipping label barcode →</w:t>
            </w:r>
            <w:r>
              <w:t xml:space="preserve"> </w:t>
            </w:r>
            <w:r>
              <w:rPr>
                <w:rStyle w:val="VerbatimChar"/>
              </w:rPr>
              <w:t xml:space="preserve">Container_Ship</w:t>
            </w:r>
            <w:r>
              <w:t xml:space="preserve">; lists loaded containers; truck ID entry; print manifest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Viewer</w:t>
            </w:r>
          </w:p>
        </w:tc>
        <w:tc>
          <w:tcPr/>
          <w:p>
            <w:pPr>
              <w:pStyle w:val="Compact"/>
            </w:pPr>
            <w:r>
              <w:t xml:space="preserve">Printable manifest for a given TruckId.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Label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/ search ShippingLabel history; show void chains.</w:t>
            </w:r>
          </w:p>
        </w:tc>
      </w:tr>
    </w:tbl>
    <w:bookmarkEnd w:id="157"/>
    <w:bookmarkStart w:id="158" w:name="test-coverage-7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010_HoldEvent_Place.sql</w:t>
            </w:r>
          </w:p>
        </w:tc>
        <w:tc>
          <w:tcPr/>
          <w:p>
            <w:pPr>
              <w:pStyle w:val="Compact"/>
            </w:pPr>
            <w:r>
              <w:t xml:space="preserve">Creates HoldEvent open; updates Lot status; B3 rejects duplicate open; blocked LOT rejects (Closed/Scrap already).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020_HoldEvent_Release.sql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ReleasedAt; restores Lot status; rejects if already released.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030_Container_UpdateStatus.sql</w:t>
            </w:r>
          </w:p>
        </w:tc>
        <w:tc>
          <w:tcPr/>
          <w:p>
            <w:pPr>
              <w:pStyle w:val="Compact"/>
            </w:pPr>
            <w:r>
              <w:t xml:space="preserve">Legal transitions pass; illegal reject; no-op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040_Container_Ship.sql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succeeds when Complete + AimShipperId present; Hold rejects; Void rejects; already Shipped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050_ShippingLabel_Print_Void.sql</w:t>
            </w:r>
          </w:p>
        </w:tc>
        <w:tc>
          <w:tcPr/>
          <w:p>
            <w:pPr>
              <w:pStyle w:val="Compact"/>
            </w:pPr>
            <w:r>
              <w:t xml:space="preserve">Print creates row; void marks IsVoid; void of already-void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060_Container_SortCageReContainer_patternA.sql</w:t>
            </w:r>
            <w:r>
              <w:t xml:space="preserve"> </w:t>
            </w:r>
            <w:r>
              <w:t xml:space="preserve">(if void-and-recreate)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Original container voided; ContainerSerial left; new container created with ContainerSerial_Add; AIM update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070_Container_SortCageReContainer_patternB.sql</w:t>
            </w:r>
            <w:r>
              <w:t xml:space="preserve"> </w:t>
            </w:r>
            <w:r>
              <w:t xml:space="preserve">(if update-in-place)</w:t>
            </w:r>
          </w:p>
        </w:tc>
        <w:tc>
          <w:tcPr/>
          <w:p>
            <w:pPr>
              <w:pStyle w:val="Compact"/>
            </w:pPr>
            <w:r>
              <w:t xml:space="preserve">ContainerSerial relocated; ContainerSerialHistory row per serial; original container marked Depleted.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080_Hold_cascades_to_containers.sql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HoldEvent_Place on a LOT with shipped containers triggers Container_UpdateStatus=Hold for each.</w:t>
            </w:r>
          </w:p>
        </w:tc>
      </w:tr>
    </w:tbl>
    <w:p>
      <w:pPr>
        <w:pStyle w:val="BodyText"/>
      </w:pPr>
      <w:r>
        <w:t xml:space="preserve">Target: 120–160 passing tests in suite 0019.</w:t>
      </w:r>
    </w:p>
    <w:bookmarkEnd w:id="158"/>
    <w:bookmarkStart w:id="159" w:name="phase-7-complete-when"/>
    <w:p>
      <w:pPr>
        <w:pStyle w:val="Heading2"/>
      </w:pPr>
      <w:r>
        <w:t xml:space="preserve">Phase 7 complete when</w:t>
      </w:r>
    </w:p>
    <w:p>
      <w:pPr>
        <w:pStyle w:val="Compact"/>
        <w:numPr>
          <w:ilvl w:val="0"/>
          <w:numId w:val="112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0016_phase7_hold_sort_shipping.sql</w:t>
      </w:r>
      <w:r>
        <w:t xml:space="preserve"> </w:t>
      </w:r>
      <w:r>
        <w:t xml:space="preserve">applied; LogEventType + HoldTypeCode + PrintReasonCode seeds present; B10 schema applied (if update-in-place).</w:t>
      </w:r>
    </w:p>
    <w:p>
      <w:pPr>
        <w:pStyle w:val="Compact"/>
        <w:numPr>
          <w:ilvl w:val="0"/>
          <w:numId w:val="1124"/>
        </w:numPr>
      </w:pPr>
      <w:r>
        <w:t xml:space="preserve">Hold, Container status, ShippingLabel, and Sort Cage procs delivered.</w:t>
      </w:r>
    </w:p>
    <w:p>
      <w:pPr>
        <w:pStyle w:val="Compact"/>
        <w:numPr>
          <w:ilvl w:val="0"/>
          <w:numId w:val="112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 </w:t>
      </w:r>
      <w:r>
        <w:t xml:space="preserve">pass (target 120–160).</w:t>
      </w:r>
    </w:p>
    <w:p>
      <w:pPr>
        <w:pStyle w:val="Compact"/>
        <w:numPr>
          <w:ilvl w:val="0"/>
          <w:numId w:val="1126"/>
        </w:numPr>
      </w:pPr>
      <w:r>
        <w:t xml:space="preserve">Gateway scripts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ShippingZplDispatcher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ManifestPrinter</w:t>
      </w:r>
      <w:r>
        <w:t xml:space="preserve"> </w:t>
      </w:r>
      <w:r>
        <w:t xml:space="preserve">implemented against AIM mock + dev Zebra.</w:t>
      </w:r>
    </w:p>
    <w:p>
      <w:pPr>
        <w:pStyle w:val="Compact"/>
        <w:numPr>
          <w:ilvl w:val="0"/>
          <w:numId w:val="1127"/>
        </w:numPr>
      </w:pPr>
      <w:r>
        <w:t xml:space="preserve">Perspective Hold Management, Sort Cage Workflow, Shipping Dock, Manifest views implemented.</w:t>
      </w:r>
    </w:p>
    <w:p>
      <w:pPr>
        <w:pStyle w:val="Compact"/>
        <w:numPr>
          <w:ilvl w:val="0"/>
          <w:numId w:val="1128"/>
        </w:numPr>
      </w:pPr>
      <w:r>
        <w:t xml:space="preserve">End-to-end: multi-LOT hold → container hold cascades → sort cage reclassifies serials → new containers ship → AIM calls logged.</w:t>
      </w:r>
    </w:p>
    <w:p>
      <w:pPr>
        <w:pStyle w:val="Compact"/>
        <w:numPr>
          <w:ilvl w:val="0"/>
          <w:numId w:val="1129"/>
        </w:numPr>
      </w:pPr>
      <w:r>
        <w:t xml:space="preserve">B10 convention text in this document matches the delivered pattern (A or B).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78" w:name="Xb5b958ffc4d0425d2067080e3f40551f699de3f"/>
    <w:p>
      <w:pPr>
        <w:pStyle w:val="Heading1"/>
      </w:pPr>
      <w:r>
        <w:t xml:space="preserve">Phase 8 — Downtime + Shift Boundary (Parallel Track)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machine downtime events (manual and PLC-driven), support late-binding reason assignment, capture warm-up / setup shot counts, and apply shift-boundary rules for open downtime continuity. Runs in parallel with Phases 2–7 as soon as Phase 1 foundation lands.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 — Shift runtime, LOT core). No direct dependency on Phases 2–7.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 only; a separate team can develop Phase 8 concurrently with Phases 2–7.</w:t>
      </w:r>
    </w:p>
    <w:bookmarkStart w:id="161" w:name="data-model-changes-8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sql/migrations/versioned/0017_phase8_downtime_shift.sql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30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ShiftBoundaryCarryover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t xml:space="preserve">If not already present from Arc 1: seed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PLC</w:t>
      </w:r>
      <w:r>
        <w:t xml:space="preserve">). (These were seeded in Arc 1 Phase 8; verify.)</w:t>
      </w:r>
    </w:p>
    <w:p>
      <w:pPr>
        <w:pStyle w:val="Compact"/>
        <w:numPr>
          <w:ilvl w:val="0"/>
          <w:numId w:val="1130"/>
        </w:numPr>
      </w:pPr>
      <w:r>
        <w:t xml:space="preserve">If Phase 0 produced a</w:t>
      </w:r>
      <w:r>
        <w:t xml:space="preserve"> </w:t>
      </w:r>
      <w:r>
        <w:rPr>
          <w:rStyle w:val="VerbatimChar"/>
        </w:rPr>
        <w:t xml:space="preserve">ShiftBoundaryCarryoverRuleCode</w:t>
      </w:r>
      <w:r>
        <w:t xml:space="preserve"> </w:t>
      </w:r>
      <w:r>
        <w:t xml:space="preserve">or similar code table, seed its rows here.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(PLC events).</w:t>
      </w:r>
    </w:p>
    <w:bookmarkEnd w:id="161"/>
    <w:bookmarkStart w:id="162" w:name="open-items-affecting-this-phase-8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/>
          <w:p>
            <w:pPr>
              <w:pStyle w:val="Compact"/>
            </w:pPr>
            <w:r>
              <w:t xml:space="preserve">Phase 0 decision applied in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and in the boundary ticker. Fallback: leave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open across shift boundaries (no auto-close); supervisor can manually close if stale.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Captured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DowntimeReasonType='Setup'</w:t>
            </w:r>
            <w:r>
              <w:t xml:space="preserve">. Already seeded schema — Phase 8 ensures the procs honor it.</w:t>
            </w:r>
          </w:p>
        </w:tc>
      </w:tr>
    </w:tbl>
    <w:bookmarkEnd w:id="162"/>
    <w:bookmarkStart w:id="169" w:name="state-workflow-8"/>
    <w:p>
      <w:pPr>
        <w:pStyle w:val="Heading2"/>
      </w:pPr>
      <w:r>
        <w:t xml:space="preserve">State &amp; Workflow</w:t>
      </w:r>
    </w:p>
    <w:bookmarkStart w:id="163" w:name="manual-downtime-entry"/>
    <w:p>
      <w:pPr>
        <w:pStyle w:val="Heading3"/>
      </w:pPr>
      <w:r>
        <w:t xml:space="preserve">Manual downtime entry</w:t>
      </w:r>
    </w:p>
    <w:p>
      <w:pPr>
        <w:pStyle w:val="FirstParagraph"/>
      </w:pPr>
      <w:r>
        <w:t xml:space="preserve">Carlos’s die sticks at 6:45am. He taps</w:t>
      </w:r>
      <w:r>
        <w:t xml:space="preserve"> </w:t>
      </w:r>
      <w:r>
        <w:t xml:space="preserve">“Record Downtime”</w:t>
      </w:r>
      <w:r>
        <w:t xml:space="preserve"> </w:t>
      </w:r>
      <w:r>
        <w:t xml:space="preserve">on the Die Cast screen’s always-visible panel.</w:t>
      </w:r>
    </w:p>
    <w:p>
      <w:pPr>
        <w:pStyle w:val="Compact"/>
        <w:numPr>
          <w:ilvl w:val="0"/>
          <w:numId w:val="1131"/>
        </w:numPr>
      </w:pPr>
      <w:r>
        <w:t xml:space="preserve">Modal opens with:</w:t>
      </w:r>
    </w:p>
    <w:p>
      <w:pPr>
        <w:pStyle w:val="Compact"/>
        <w:numPr>
          <w:ilvl w:val="1"/>
          <w:numId w:val="1132"/>
        </w:numPr>
      </w:pPr>
      <w:r>
        <w:t xml:space="preserve">Machine name (pre-populated from terminal’s zone).</w:t>
      </w:r>
    </w:p>
    <w:p>
      <w:pPr>
        <w:pStyle w:val="Compact"/>
        <w:numPr>
          <w:ilvl w:val="1"/>
          <w:numId w:val="1132"/>
        </w:numPr>
      </w:pPr>
      <w:r>
        <w:t xml:space="preserve">Start time (pre-filled with current timestamp; editable backward within a reasonable window).</w:t>
      </w:r>
    </w:p>
    <w:p>
      <w:pPr>
        <w:pStyle w:val="Compact"/>
        <w:numPr>
          <w:ilvl w:val="1"/>
          <w:numId w:val="1132"/>
        </w:numPr>
      </w:pPr>
      <w:r>
        <w:t xml:space="preserve">Reason picker — filtered to DowntimeReasonCodes whose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matches this machine’s parent Area.</w:t>
      </w:r>
    </w:p>
    <w:p>
      <w:pPr>
        <w:pStyle w:val="Compact"/>
        <w:numPr>
          <w:ilvl w:val="1"/>
          <w:numId w:val="1132"/>
        </w:numPr>
      </w:pPr>
      <w:r>
        <w:t xml:space="preserve">Setup sub-form: if selected reason’s</w:t>
      </w:r>
      <w:r>
        <w:t xml:space="preserve"> </w:t>
      </w:r>
      <w:r>
        <w:rPr>
          <w:rStyle w:val="VerbatimChar"/>
        </w:rPr>
        <w:t xml:space="preserve">DowntimeReasonType='Setup'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input appears (UJ-14).</w:t>
      </w:r>
    </w:p>
    <w:p>
      <w:pPr>
        <w:pStyle w:val="Compact"/>
        <w:numPr>
          <w:ilvl w:val="1"/>
          <w:numId w:val="1132"/>
        </w:numPr>
      </w:pPr>
      <w:r>
        <w:t xml:space="preserve">Notes textarea.</w:t>
      </w:r>
    </w:p>
    <w:p>
      <w:pPr>
        <w:pStyle w:val="Compact"/>
        <w:numPr>
          <w:ilvl w:val="0"/>
          <w:numId w:val="1131"/>
        </w:numPr>
      </w:pPr>
      <w:r>
        <w:t xml:space="preserve">He selects</w:t>
      </w:r>
      <w:r>
        <w:t xml:space="preserve"> </w:t>
      </w:r>
      <w:r>
        <w:rPr>
          <w:rStyle w:val="VerbatimChar"/>
        </w:rPr>
        <w:t xml:space="preserve">EQ-DIE-STICK</w:t>
      </w:r>
      <w:r>
        <w:t xml:space="preserve">, notes</w:t>
      </w:r>
      <w:r>
        <w:t xml:space="preserve"> </w:t>
      </w:r>
      <w:r>
        <w:t xml:space="preserve">“die fouled”</w:t>
      </w:r>
      <w:r>
        <w:t xml:space="preserve">, submits. Perspective calls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Oee.DowntimeEvent_Start(</w:t>
      </w:r>
      <w:r>
        <w:br/>
      </w:r>
      <w:r>
        <w:rPr>
          <w:rStyle w:val="VerbatimChar"/>
        </w:rPr>
        <w:t xml:space="preserve">    @LocationId, @DowntimeSourceCodeId=Manual, @DowntimeReasonCodeId,</w:t>
      </w:r>
      <w:r>
        <w:br/>
      </w:r>
      <w:r>
        <w:rPr>
          <w:rStyle w:val="VerbatimChar"/>
        </w:rPr>
        <w:t xml:space="preserve">    @ShotCount NULL, @StartedAt, @Remarks,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33"/>
        </w:numPr>
      </w:pPr>
      <w:r>
        <w:t xml:space="preserve">Proc validates:</w:t>
      </w:r>
    </w:p>
    <w:p>
      <w:pPr>
        <w:pStyle w:val="Compact"/>
        <w:numPr>
          <w:ilvl w:val="1"/>
          <w:numId w:val="1134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exists and is a Machine-type.</w:t>
      </w:r>
    </w:p>
    <w:p>
      <w:pPr>
        <w:pStyle w:val="Compact"/>
        <w:numPr>
          <w:ilvl w:val="1"/>
          <w:numId w:val="1134"/>
        </w:numPr>
      </w:pPr>
      <w:r>
        <w:t xml:space="preserve">B3: no open DowntimeEvent already exists for this Location.</w:t>
      </w:r>
    </w:p>
    <w:p>
      <w:pPr>
        <w:pStyle w:val="Compact"/>
        <w:numPr>
          <w:ilvl w:val="1"/>
          <w:numId w:val="1134"/>
        </w:numPr>
      </w:pPr>
      <w:r>
        <w:t xml:space="preserve">If reason provided, reason’s Area matches machine’s Area.</w:t>
      </w:r>
    </w:p>
    <w:p>
      <w:pPr>
        <w:pStyle w:val="Compact"/>
        <w:numPr>
          <w:ilvl w:val="0"/>
          <w:numId w:val="1133"/>
        </w:numPr>
      </w:pPr>
      <w:r>
        <w:t xml:space="preserve">Insert row with</w:t>
      </w:r>
      <w:r>
        <w:t xml:space="preserve"> </w:t>
      </w:r>
      <w:r>
        <w:rPr>
          <w:rStyle w:val="VerbatimChar"/>
        </w:rPr>
        <w:t xml:space="preserve">EndedAt NULL</w:t>
      </w:r>
      <w:r>
        <w:t xml:space="preserve">, audit as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.</w:t>
      </w:r>
    </w:p>
    <w:bookmarkEnd w:id="163"/>
    <w:bookmarkStart w:id="164" w:name="ending-downtime"/>
    <w:p>
      <w:pPr>
        <w:pStyle w:val="Heading3"/>
      </w:pPr>
      <w:r>
        <w:t xml:space="preserve">Ending downtime</w:t>
      </w:r>
    </w:p>
    <w:p>
      <w:pPr>
        <w:pStyle w:val="FirstParagraph"/>
      </w:pPr>
      <w:r>
        <w:t xml:space="preserve">At 6:57am Carlos clears the die. Taps</w:t>
      </w:r>
      <w:r>
        <w:t xml:space="preserve"> </w:t>
      </w:r>
      <w:r>
        <w:t xml:space="preserve">“End Downtime”</w:t>
      </w:r>
      <w:r>
        <w:t xml:space="preserve"> </w:t>
      </w:r>
      <w:r>
        <w:t xml:space="preserve">(same panel).</w:t>
      </w:r>
    </w:p>
    <w:p>
      <w:pPr>
        <w:pStyle w:val="Compact"/>
        <w:numPr>
          <w:ilvl w:val="0"/>
          <w:numId w:val="1135"/>
        </w:numPr>
      </w:pPr>
      <w:r>
        <w:t xml:space="preserve">Confirmation modal:</w:t>
      </w:r>
      <w:r>
        <w:t xml:space="preserve"> </w:t>
      </w:r>
      <w:r>
        <w:t xml:space="preserve">“End downtime EQ-DIE-STICK at 06:57? Notes?”</w:t>
      </w:r>
    </w:p>
    <w:p>
      <w:pPr>
        <w:pStyle w:val="Compact"/>
        <w:numPr>
          <w:ilvl w:val="0"/>
          <w:numId w:val="1135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DowntimeEvent_End(@DowntimeEventId, @EndedAt, @Remarks, @AppUserId, @TerminalLocationId)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t xml:space="preserve">Proc validates: event exists and is open;</w:t>
      </w:r>
      <w:r>
        <w:t xml:space="preserve"> </w:t>
      </w:r>
      <w:r>
        <w:rPr>
          <w:rStyle w:val="VerbatimChar"/>
        </w:rPr>
        <w:t xml:space="preserve">@EndedAt &gt; @StartedAt</w:t>
      </w:r>
      <w:r>
        <w:t xml:space="preserve">.</w:t>
      </w:r>
    </w:p>
    <w:p>
      <w:pPr>
        <w:pStyle w:val="Compact"/>
        <w:numPr>
          <w:ilvl w:val="0"/>
          <w:numId w:val="1135"/>
        </w:numPr>
      </w:pPr>
      <w:r>
        <w:t xml:space="preserve">If the active reason type =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and ShotCount was not captured, Perspective may prompt for ShotCount now (UJ-14).</w:t>
      </w:r>
    </w:p>
    <w:p>
      <w:pPr>
        <w:pStyle w:val="Compact"/>
        <w:numPr>
          <w:ilvl w:val="0"/>
          <w:numId w:val="1135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append Remarks. Audit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.</w:t>
      </w:r>
    </w:p>
    <w:bookmarkEnd w:id="164"/>
    <w:bookmarkStart w:id="165" w:name="plc-driven-downtime"/>
    <w:p>
      <w:pPr>
        <w:pStyle w:val="Heading3"/>
      </w:pPr>
      <w:r>
        <w:t xml:space="preserve">PLC-driven downtime</w:t>
      </w:r>
    </w:p>
    <w:p>
      <w:pPr>
        <w:pStyle w:val="FirstParagraph"/>
      </w:pPr>
      <w:r>
        <w:t xml:space="preserve">The PLC on a machine exposes a</w:t>
      </w:r>
      <w:r>
        <w:t xml:space="preserve"> </w:t>
      </w:r>
      <w:r>
        <w:rPr>
          <w:rStyle w:val="VerbatimChar"/>
        </w:rPr>
        <w:t xml:space="preserve">MachineStopped</w:t>
      </w:r>
      <w:r>
        <w:t xml:space="preserve"> </w:t>
      </w:r>
      <w:r>
        <w:t xml:space="preserve">tag. A per-machine Gateway script watches the edge.</w:t>
      </w:r>
    </w:p>
    <w:p>
      <w:pPr>
        <w:pStyle w:val="Compact"/>
        <w:numPr>
          <w:ilvl w:val="0"/>
          <w:numId w:val="1136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MachineStopped=1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DowntimeEvent_Start(@LocationId, @DowntimeSourceCodeId=PLC, @DowntimeReasonCodeId=NULL, ...)</w:t>
      </w:r>
      <w:r>
        <w:t xml:space="preserve"> </w:t>
      </w:r>
      <w:r>
        <w:t xml:space="preserve">— reason NULL per B7 (late-binding).</w:t>
      </w:r>
    </w:p>
    <w:p>
      <w:pPr>
        <w:pStyle w:val="Compact"/>
        <w:numPr>
          <w:ilvl w:val="0"/>
          <w:numId w:val="1136"/>
        </w:numPr>
      </w:pPr>
      <w:r>
        <w:t xml:space="preserve">Insert event. Audit.</w:t>
      </w:r>
    </w:p>
    <w:p>
      <w:pPr>
        <w:pStyle w:val="Compact"/>
        <w:numPr>
          <w:ilvl w:val="0"/>
          <w:numId w:val="1136"/>
        </w:numPr>
      </w:pPr>
      <w:r>
        <w:t xml:space="preserve">Operator sees the event on their screen with a</w:t>
      </w:r>
      <w:r>
        <w:t xml:space="preserve"> </w:t>
      </w:r>
      <w:r>
        <w:t xml:space="preserve">“Classify”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136"/>
        </w:numPr>
      </w:pPr>
      <w:r>
        <w:t xml:space="preserve">When operator selects a reason and submits: Perspective calls</w:t>
      </w:r>
      <w:r>
        <w:t xml:space="preserve"> </w:t>
      </w:r>
      <w:r>
        <w:rPr>
          <w:rStyle w:val="VerbatimChar"/>
        </w:rPr>
        <w:t xml:space="preserve">DowntimeReasonCode_Assign(@DowntimeEventId, @DowntimeReasonCodeId, @ShotCount NULL, @AppUserId, @TerminalLocationId)</w:t>
      </w:r>
      <w:r>
        <w:t xml:space="preserve">. Proc validates reason not already assigned; updates the row; audit.</w:t>
      </w:r>
    </w:p>
    <w:p>
      <w:pPr>
        <w:pStyle w:val="Compact"/>
        <w:numPr>
          <w:ilvl w:val="0"/>
          <w:numId w:val="1136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MachineStopped=0</w:t>
      </w:r>
      <w:r>
        <w:t xml:space="preserve"> </w:t>
      </w:r>
      <w:r>
        <w:t xml:space="preserve">edge: Gateway calls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. Reason may still be NULL — that’s allowed per B7.</w:t>
      </w:r>
    </w:p>
    <w:bookmarkEnd w:id="165"/>
    <w:bookmarkStart w:id="166" w:name="shift-boundary-carryover"/>
    <w:p>
      <w:pPr>
        <w:pStyle w:val="Heading3"/>
      </w:pPr>
      <w:r>
        <w:t xml:space="preserve">Shift boundary carryover</w:t>
      </w:r>
    </w:p>
    <w:p>
      <w:pPr>
        <w:pStyle w:val="FirstParagraph"/>
      </w:pPr>
      <w:r>
        <w:t xml:space="preserve">At shift boundary (e.g., 14:00 Mon–Fri), the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(Phase 1) fires. Per Phase 0’s UJ-10 rule, one of these behaviors applies: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Close open downtimes at shift end.</w:t>
      </w:r>
      <w:r>
        <w:t xml:space="preserve"> </w:t>
      </w:r>
      <w:r>
        <w:t xml:space="preserve">Any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have</w:t>
      </w:r>
      <w:r>
        <w:t xml:space="preserve"> </w:t>
      </w:r>
      <w:r>
        <w:rPr>
          <w:rStyle w:val="VerbatimChar"/>
        </w:rPr>
        <w:t xml:space="preserve">EndedAt = shift's ActualEnd</w:t>
      </w:r>
      <w:r>
        <w:t xml:space="preserve"> </w:t>
      </w:r>
      <w:r>
        <w:t xml:space="preserve">written; new events started for the new shift if the machine is still down (the PLC watcher will restart on the next edge).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Carry open downtimes across.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stay open. When they eventually end, they may span shift boundaries. OEE calculation (FUTURE) would proration by shift.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Hybrid — open downtime associated with the starting shift.</w:t>
      </w:r>
      <w:r>
        <w:t xml:space="preserve"> </w:t>
      </w:r>
      <w:r>
        <w:t xml:space="preserve">Assign</w:t>
      </w:r>
      <w:r>
        <w:t xml:space="preserve"> </w:t>
      </w:r>
      <w:r>
        <w:rPr>
          <w:rStyle w:val="VerbatimChar"/>
        </w:rPr>
        <w:t xml:space="preserve">ShiftId</w:t>
      </w:r>
      <w:r>
        <w:t xml:space="preserve"> </w:t>
      </w:r>
      <w:r>
        <w:t xml:space="preserve">on the DowntimeEvent when started; reports group by ShiftId regardless of clock time.</w:t>
      </w:r>
    </w:p>
    <w:p>
      <w:pPr>
        <w:pStyle w:val="FirstParagraph"/>
      </w:pPr>
      <w:r>
        <w:t xml:space="preserve">Phase 0 chooses. Plan text codifies. Phase 8 delivers the behavior the chosen rule specifies.</w:t>
      </w:r>
    </w:p>
    <w:bookmarkEnd w:id="166"/>
    <w:bookmarkStart w:id="167" w:name="warm-up-setup-shot-capture"/>
    <w:p>
      <w:pPr>
        <w:pStyle w:val="Heading3"/>
      </w:pPr>
      <w:r>
        <w:t xml:space="preserve">Warm-up / setup shot capture</w:t>
      </w:r>
    </w:p>
    <w:p>
      <w:pPr>
        <w:pStyle w:val="FirstParagraph"/>
      </w:pPr>
      <w:r>
        <w:t xml:space="preserve">Setup-type downtime (tooling changeover) involves warm-up shots. Per UJ-14:</w:t>
      </w:r>
    </w:p>
    <w:p>
      <w:pPr>
        <w:pStyle w:val="Compact"/>
        <w:numPr>
          <w:ilvl w:val="0"/>
          <w:numId w:val="1138"/>
        </w:numPr>
      </w:pPr>
      <w:r>
        <w:t xml:space="preserve">When starting a Setup-type downtime, the operator may capture the initial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(or 0).</w:t>
      </w:r>
    </w:p>
    <w:p>
      <w:pPr>
        <w:pStyle w:val="Compact"/>
        <w:numPr>
          <w:ilvl w:val="0"/>
          <w:numId w:val="1138"/>
        </w:numPr>
      </w:pPr>
      <w:r>
        <w:t xml:space="preserve">Warm-up shots run during downtime. They’re captured separately from production shots — either as</w:t>
      </w:r>
      <w:r>
        <w:t xml:space="preserve"> </w:t>
      </w:r>
      <w:r>
        <w:rPr>
          <w:rStyle w:val="VerbatimChar"/>
        </w:rPr>
        <w:t xml:space="preserve">ProductionEventValue.WarmupShotCount</w:t>
      </w:r>
      <w:r>
        <w:t xml:space="preserve"> </w:t>
      </w:r>
      <w:r>
        <w:t xml:space="preserve">on the associated Die Cast template (Phase 3 provides the field), or as an incremented counter on the open DowntimeEvent.</w:t>
      </w:r>
    </w:p>
    <w:p>
      <w:pPr>
        <w:pStyle w:val="Compact"/>
        <w:numPr>
          <w:ilvl w:val="0"/>
          <w:numId w:val="1138"/>
        </w:numPr>
      </w:pPr>
      <w:r>
        <w:t xml:space="preserve">When ending the Setup downtime, the final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is recorded on the DowntimeEvent. Good production shots that follow are written via normal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calls.</w:t>
      </w:r>
    </w:p>
    <w:bookmarkEnd w:id="167"/>
    <w:bookmarkStart w:id="168" w:name="supervisor-dashboard"/>
    <w:p>
      <w:pPr>
        <w:pStyle w:val="Heading3"/>
      </w:pPr>
      <w:r>
        <w:t xml:space="preserve">Supervisor dashboard</w:t>
      </w:r>
    </w:p>
    <w:p>
      <w:pPr>
        <w:pStyle w:val="FirstParagraph"/>
      </w:pPr>
      <w:r>
        <w:rPr>
          <w:rStyle w:val="VerbatimChar"/>
        </w:rPr>
        <w:t xml:space="preserve">Supervisor Dashboard</w:t>
      </w:r>
      <w:r>
        <w:t xml:space="preserve"> </w:t>
      </w:r>
      <w:r>
        <w:t xml:space="preserve">view shows per-location per-shift:</w:t>
      </w:r>
    </w:p>
    <w:p>
      <w:pPr>
        <w:pStyle w:val="Compact"/>
        <w:numPr>
          <w:ilvl w:val="0"/>
          <w:numId w:val="1139"/>
        </w:numPr>
      </w:pPr>
      <w:r>
        <w:t xml:space="preserve">Open downtime events.</w:t>
      </w:r>
    </w:p>
    <w:p>
      <w:pPr>
        <w:pStyle w:val="Compact"/>
        <w:numPr>
          <w:ilvl w:val="0"/>
          <w:numId w:val="1139"/>
        </w:numPr>
      </w:pPr>
      <w:r>
        <w:t xml:space="preserve">Unclassified (reason NULL) downtime events.</w:t>
      </w:r>
    </w:p>
    <w:p>
      <w:pPr>
        <w:pStyle w:val="Compact"/>
        <w:numPr>
          <w:ilvl w:val="0"/>
          <w:numId w:val="1139"/>
        </w:numPr>
      </w:pPr>
      <w:r>
        <w:t xml:space="preserve">Total downtime duration in current shift.</w:t>
      </w:r>
    </w:p>
    <w:p>
      <w:pPr>
        <w:pStyle w:val="Compact"/>
        <w:numPr>
          <w:ilvl w:val="0"/>
          <w:numId w:val="1139"/>
        </w:numPr>
      </w:pPr>
      <w:r>
        <w:t xml:space="preserve">Production event count and piece count totals.</w:t>
      </w:r>
    </w:p>
    <w:p>
      <w:pPr>
        <w:pStyle w:val="FirstParagraph"/>
      </w:pPr>
      <w:r>
        <w:t xml:space="preserve">Drill-down from dashboard opens event lists for export / review. (Full OEE calculations are FUTURE — this dashboard is the MVP approximation.)</w:t>
      </w:r>
    </w:p>
    <w:bookmarkEnd w:id="168"/>
    <w:bookmarkEnd w:id="169"/>
    <w:bookmarkStart w:id="170" w:name="api-layer-3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@DowntimeSourceCodeId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@StartedAt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open event. B3 invariant: one open per Location.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Oee.DowntimeSourceCode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Manual operator, PLC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@EndedAt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open event. Validates &gt; StartedAt.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or PLC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Oee.DowntimeReasonCode_Assign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Late-binding reason. Refuses to overwrite an assigned reason. Validates reason’s Area matches Location’s Area.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or supervisor classifying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@ShiftId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@IsUnclassified BIT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 with filters.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dashboard, reports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</w:p>
        </w:tc>
        <w:tc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</w:p>
        </w:tc>
        <w:tc>
          <w:tcPr/>
          <w:p>
            <w:pPr>
              <w:pStyle w:val="Compact"/>
            </w:pPr>
            <w:r>
              <w:t xml:space="preserve">Event detail drill-down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Oee.DowntimeEvent_CarryAcrossShift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@OutgoingShiftId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@IncomingShiftId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@CarryoverRule NVARCHAR(50)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helper — implements Phase 0 UJ-10 rule when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fires. Called by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in its expanded form (Phase 8 extends Phase 1’s Shift_End).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CarryoverCount INT</w:t>
            </w:r>
          </w:p>
        </w:tc>
      </w:tr>
    </w:tbl>
    <w:bookmarkEnd w:id="170"/>
    <w:bookmarkStart w:id="171" w:name="gateway-scripts-8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DowntimePlcWatcher</w:t>
            </w:r>
            <w:r>
              <w:t xml:space="preserve"> </w:t>
            </w:r>
            <w:r>
              <w:t xml:space="preserve">(one per machine with PLC integration)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MachineStopped</w:t>
            </w:r>
            <w:r>
              <w:t xml:space="preserve"> </w:t>
            </w:r>
            <w:r>
              <w:t xml:space="preserve">or equivalent tag; calls</w:t>
            </w:r>
            <w:r>
              <w:t xml:space="preserve"> </w:t>
            </w:r>
            <w:r>
              <w:rPr>
                <w:rStyle w:val="VerbatimChar"/>
              </w:rPr>
              <w:t xml:space="preserve">DowntimeEvent_Start</w:t>
            </w:r>
            <w:r>
              <w:t xml:space="preserve"> </w:t>
            </w:r>
            <w:r>
              <w:t xml:space="preserve">on rising edge,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on falling edge.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entries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  <w:r>
              <w:t xml:space="preserve"> </w:t>
            </w:r>
            <w:r>
              <w:t xml:space="preserve">(delivered Phase 1, extended here)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8 extends the Phase 1 ticker to invoke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per Phase 0 rule.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60s timer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for carryover decisions</w:t>
            </w:r>
          </w:p>
        </w:tc>
      </w:tr>
    </w:tbl>
    <w:bookmarkEnd w:id="171"/>
    <w:bookmarkStart w:id="172" w:name="perspective-views-8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Entry (embedded panel on station screens)</w:t>
            </w:r>
          </w:p>
        </w:tc>
        <w:tc>
          <w:tcPr/>
          <w:p>
            <w:pPr>
              <w:pStyle w:val="Compact"/>
            </w:pPr>
            <w:r>
              <w:t xml:space="preserve">Always-visible Record Downtime / End Downtime / Classify Event actions.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Per-machine per-shift downtime counts, durations, unclassified flags. Drill into event lists.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Event List</w:t>
            </w:r>
          </w:p>
        </w:tc>
        <w:tc>
          <w:tcPr/>
          <w:p>
            <w:pPr>
              <w:pStyle w:val="Compact"/>
            </w:pPr>
            <w:r>
              <w:t xml:space="preserve">Filterable list with export.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Downtime Event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— timeline, reason, shots, remarks, edit (re-auth required).</w:t>
            </w:r>
          </w:p>
        </w:tc>
      </w:tr>
    </w:tbl>
    <w:bookmarkEnd w:id="172"/>
    <w:bookmarkStart w:id="173" w:name="test-coverage-8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010_DowntimeEvent_Start.sql</w:t>
            </w:r>
          </w:p>
        </w:tc>
        <w:tc>
          <w:tcPr/>
          <w:p>
            <w:pPr>
              <w:pStyle w:val="Compact"/>
            </w:pPr>
            <w:r>
              <w:t xml:space="preserve">Creates open row; B3 rejects duplicate open; rejects if Location not a Machine; Setup type with ShotCount stored.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020_DowntimeEvent_End.sql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event; rejects if EndedAt &lt; StartedAt; rejects if already 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030_DowntimeReasonCode_Assign.sql</w:t>
            </w:r>
          </w:p>
        </w:tc>
        <w:tc>
          <w:tcPr/>
          <w:p>
            <w:pPr>
              <w:pStyle w:val="Compact"/>
            </w:pPr>
            <w:r>
              <w:t xml:space="preserve">Assigns reason to unclassified event; rejects overwrite; rejects Area mismatch.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040_DowntimeEvent_carryover_closeAtEnd.sql</w:t>
            </w:r>
            <w:r>
              <w:t xml:space="preserve"> </w:t>
            </w:r>
            <w:r>
              <w:t xml:space="preserve">(rule A)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Shift_End closes open events when rule = CloseAtEnd.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050_DowntimeEvent_carryover_carryOpen.sql</w:t>
            </w:r>
            <w:r>
              <w:t xml:space="preserve"> </w:t>
            </w:r>
            <w:r>
              <w:t xml:space="preserve">(rule B)</w:t>
            </w:r>
          </w:p>
        </w:tc>
        <w:tc>
          <w:tcPr/>
          <w:p>
            <w:pPr>
              <w:pStyle w:val="Compact"/>
            </w:pPr>
            <w:r>
              <w:t xml:space="preserve">Shift_End leaves open events; event can span boundary.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060_DowntimeEvent_carryover_associateWithStart.sql</w:t>
            </w:r>
            <w:r>
              <w:t xml:space="preserve"> </w:t>
            </w:r>
            <w:r>
              <w:t xml:space="preserve">(rule C)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ShiftId captured at Start; never updated by boundary.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070_Warmup_ShotCount_capture.sql</w:t>
            </w:r>
          </w:p>
        </w:tc>
        <w:tc>
          <w:tcPr/>
          <w:p>
            <w:pPr>
              <w:pStyle w:val="Compact"/>
            </w:pPr>
            <w:r>
              <w:t xml:space="preserve">UJ-14: Setup downtime event captures ShotCount; non-Setup rejects ShotCount silently (ignored or enforced NULL per design).</w:t>
            </w:r>
          </w:p>
        </w:tc>
      </w:tr>
    </w:tbl>
    <w:p>
      <w:pPr>
        <w:pStyle w:val="BodyText"/>
      </w:pPr>
      <w:r>
        <w:t xml:space="preserve">Target: 60–90 passing tests in suite 0020.</w:t>
      </w:r>
    </w:p>
    <w:bookmarkEnd w:id="173"/>
    <w:bookmarkStart w:id="174" w:name="phase-8-complete-when"/>
    <w:p>
      <w:pPr>
        <w:pStyle w:val="Heading2"/>
      </w:pPr>
      <w:r>
        <w:t xml:space="preserve">Phase 8 complete when</w:t>
      </w:r>
    </w:p>
    <w:p>
      <w:pPr>
        <w:pStyle w:val="Compact"/>
        <w:numPr>
          <w:ilvl w:val="0"/>
          <w:numId w:val="1140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0017_phase8_downtime_shift.sql</w:t>
      </w:r>
      <w:r>
        <w:t xml:space="preserve"> </w:t>
      </w:r>
      <w:r>
        <w:t xml:space="preserve">applied; LogEventType seeds present; Phase 0 carryover rule code-table (if any) seeded.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DowntimeEvent_Start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DowntimeEvent_CarryAcrossShift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</w:t>
      </w:r>
      <w:r>
        <w:t xml:space="preserve"> </w:t>
      </w:r>
      <w:r>
        <w:t xml:space="preserve">procs delivered.</w:t>
      </w:r>
    </w:p>
    <w:p>
      <w:pPr>
        <w:pStyle w:val="Compact"/>
        <w:numPr>
          <w:ilvl w:val="0"/>
          <w:numId w:val="1142"/>
        </w:numPr>
      </w:pPr>
      <w:r>
        <w:t xml:space="preserve">Phase 1’s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extended to call carryover helper per Phase 0 rule.</w:t>
      </w:r>
    </w:p>
    <w:p>
      <w:pPr>
        <w:pStyle w:val="Compact"/>
        <w:numPr>
          <w:ilvl w:val="0"/>
          <w:numId w:val="1143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 </w:t>
      </w:r>
      <w:r>
        <w:t xml:space="preserve">pass (target 60–90).</w:t>
      </w:r>
    </w:p>
    <w:p>
      <w:pPr>
        <w:pStyle w:val="Compact"/>
        <w:numPr>
          <w:ilvl w:val="0"/>
          <w:numId w:val="1144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implemented against dev PLC simulator (one watcher config per machine).</w:t>
      </w:r>
    </w:p>
    <w:p>
      <w:pPr>
        <w:pStyle w:val="Compact"/>
        <w:numPr>
          <w:ilvl w:val="0"/>
          <w:numId w:val="1145"/>
        </w:numPr>
      </w:pPr>
      <w:r>
        <w:t xml:space="preserve">Perspective Downtime Entry panel and Supervisor Dashboard implemented.</w:t>
      </w:r>
    </w:p>
    <w:p>
      <w:pPr>
        <w:pStyle w:val="Compact"/>
        <w:numPr>
          <w:ilvl w:val="0"/>
          <w:numId w:val="1146"/>
        </w:numPr>
      </w:pPr>
      <w:r>
        <w:t xml:space="preserve">End-to-end: PLC simulator machine-stopped event creates an unclassified DowntimeEvent; operator classifies it; event ends on PLC edge; reports show correct shift association.</w:t>
      </w:r>
    </w:p>
    <w:p>
      <w:r>
        <w:pict>
          <v:rect style="width:0;height:1.5pt" o:hralign="center" o:hrstd="t" o:hr="t"/>
        </w:pict>
      </w:r>
    </w:p>
    <w:bookmarkEnd w:id="174"/>
    <w:bookmarkStart w:id="175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Explicitly excluded from this plan — handled elsewhere or deferred: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OEE Snapshot calculation.</w:t>
      </w:r>
      <w:r>
        <w:t xml:space="preserve"> </w:t>
      </w:r>
      <w:r>
        <w:rPr>
          <w:rStyle w:val="VerbatimChar"/>
        </w:rPr>
        <w:t xml:space="preserve">Oee.OeeSnapshot</w:t>
      </w:r>
      <w:r>
        <w:t xml:space="preserve"> </w:t>
      </w:r>
      <w:r>
        <w:t xml:space="preserve">table exists in the data model as FUTURE scope. No Phase is dedicated to it; no stored procs, no Gateway scripts. Post-MVP workstream.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PD Reports replacement.</w:t>
      </w:r>
      <w:r>
        <w:t xml:space="preserve"> </w:t>
      </w:r>
      <w:r>
        <w:t xml:space="preserve">The four legacy Productivity Database reports (Die Shot, Rejects, Downtime, Production) are a separate Reporting workstream driven from the data captured here. Ignition Reporting module or an equivalent tool will consume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tables directly.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Macola integration.</w:t>
      </w:r>
      <w:r>
        <w:t xml:space="preserve"> </w:t>
      </w:r>
      <w:r>
        <w:t xml:space="preserve">FUTURE — not in this plan.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Intelex integration.</w:t>
      </w:r>
      <w:r>
        <w:t xml:space="preserve"> </w:t>
      </w:r>
      <w:r>
        <w:t xml:space="preserve">FUTURE — NCM/Failure Analysis remains in Intelex separately.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Pixel-level Perspective mockups and Perspective JSON project exports.</w:t>
      </w:r>
      <w:r>
        <w:t xml:space="preserve"> </w:t>
      </w:r>
      <w:r>
        <w:t xml:space="preserve">Functional view descriptions only. Mockup production, if done, is a parallel workstream.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Bit-level OPC tag addresses and PLC ladder logic.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Production-grade PLC firmware changes.</w:t>
      </w:r>
      <w:r>
        <w:t xml:space="preserve"> </w:t>
      </w:r>
      <w:r>
        <w:t xml:space="preserve">Assumed complete by PLC integrator before Phase 6 commissioning.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Parts.DieLifeEvent</w:t>
      </w:r>
      <w:r>
        <w:rPr>
          <w:b/>
          <w:bCs/>
        </w:rPr>
        <w:t xml:space="preserve"> </w:t>
      </w:r>
      <w:r>
        <w:rPr>
          <w:b/>
          <w:bCs/>
        </w:rPr>
        <w:t xml:space="preserve">tables.</w:t>
      </w:r>
      <w:r>
        <w:t xml:space="preserve"> </w:t>
      </w:r>
      <w:r>
        <w:t xml:space="preserve">Deferred unless Phase 0 escalates OI-10. Default is LocationAttribute-based shot counts.</w:t>
      </w:r>
    </w:p>
    <w:bookmarkEnd w:id="175"/>
    <w:bookmarkStart w:id="176" w:name="open-items-affecting-this-plan"/>
    <w:p>
      <w:pPr>
        <w:pStyle w:val="Heading2"/>
      </w:pPr>
      <w:r>
        <w:t xml:space="preserve">Open Items Affecting This Plan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 as of 2026-04-16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 affected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Resolution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/ UJ-01 Auth &amp; session</w:t>
            </w:r>
          </w:p>
        </w:tc>
        <w:tc>
          <w:tcPr/>
          <w:p>
            <w:pPr>
              <w:pStyle w:val="Compact"/>
            </w:pPr>
            <w:r>
              <w:t xml:space="preserve">Pending MPP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Phases 1, 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 HardwareInterlockBypassed scope</w:t>
            </w:r>
          </w:p>
        </w:tc>
        <w:tc>
          <w:tcPr/>
          <w:p>
            <w:pPr>
              <w:pStyle w:val="Compact"/>
            </w:pPr>
            <w:r>
              <w:t xml:space="preserve">Pending internal + MPP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(B10 convention)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Container closure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/ UJ-19 Paper vs real-time, PD replacement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All operator phases</w:t>
            </w:r>
          </w:p>
        </w:tc>
        <w:tc>
          <w:tcPr/>
          <w:p>
            <w:pPr>
              <w:pStyle w:val="Compact"/>
            </w:pPr>
            <w:r>
              <w:t xml:space="preserve">Deployment rollout decision — not a design blocker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UJ-08 LOT merge rules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MVP ships hardcoded; refactor post-MVP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 tracking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 with override chosen; Phase 0 confirms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for full text and decision history.</w:t>
      </w:r>
    </w:p>
    <w:bookmarkEnd w:id="176"/>
    <w:bookmarkStart w:id="177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MPP_MES_SUMMARY.md</w:t>
            </w:r>
          </w:p>
        </w:tc>
        <w:tc>
          <w:tcPr/>
          <w:p>
            <w:pPr>
              <w:pStyle w:val="Compact"/>
            </w:pPr>
            <w:r>
              <w:t xml:space="preserve">Project index, scope matrix overview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MPP_MES_DATA_MODEL.md</w:t>
            </w:r>
            <w:r>
              <w:t xml:space="preserve"> </w:t>
            </w:r>
            <w:r>
              <w:t xml:space="preserve">(v1.5)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table referenced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MPP_MES_FDS.md</w:t>
            </w:r>
            <w:r>
              <w:t xml:space="preserve"> </w:t>
            </w:r>
            <w:r>
              <w:t xml:space="preserve">(v0.7)</w:t>
            </w:r>
          </w:p>
        </w:tc>
        <w:tc>
          <w:tcPr/>
          <w:p>
            <w:pPr>
              <w:pStyle w:val="Compact"/>
            </w:pPr>
            <w:r>
              <w:t xml:space="preserve">Functional Design Specification — FDS-03-017a, FDS-11-011, all others referenced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MPP_MES_USER_JOURNEYS.md</w:t>
            </w:r>
            <w:r>
              <w:t xml:space="preserve"> </w:t>
            </w:r>
            <w:r>
              <w:t xml:space="preserve">(v0.5)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2 narrative — this plan is the execution map for the Arc 2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MPP_MES_ERD.html</w:t>
            </w:r>
          </w:p>
        </w:tc>
        <w:tc>
          <w:tcPr/>
          <w:p>
            <w:pPr>
              <w:pStyle w:val="Compact"/>
            </w:pPr>
            <w:r>
              <w:t xml:space="preserve">Visual ERD — confirm FK linkages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MPP_MES_PHASED_PLAN_CONFIG_TOOL.md</w:t>
            </w:r>
            <w:r>
              <w:t xml:space="preserve"> </w:t>
            </w:r>
            <w:r>
              <w:t xml:space="preserve">(v1.6)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1 plan — the predecessor and the source of Cross-Cutting Concerns and the Stored Procedure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MPP_MES_Open_Issues_Register.docx</w:t>
            </w:r>
          </w:p>
        </w:tc>
        <w:tc>
          <w:tcPr/>
          <w:p>
            <w:pPr>
              <w:pStyle w:val="Compact"/>
            </w:pPr>
            <w:r>
              <w:t xml:space="preserve">Open items tracking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sql_best_practices_mes.md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SQL conventions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sql_version_control_guide.md</w:t>
            </w:r>
          </w:p>
        </w:tc>
        <w:tc>
          <w:tcPr/>
          <w:p>
            <w:pPr>
              <w:pStyle w:val="Compact"/>
            </w:pPr>
            <w:r>
              <w:t xml:space="preserve">Migration + reset workflow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reference/5GO_AP4_Automation_Touchpoint_Agreement.pdf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PLC/MIP bit-level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reference/MPP_FRS_Draft.pdf</w:t>
            </w:r>
          </w:p>
        </w:tc>
        <w:tc>
          <w:tcPr/>
          <w:p>
            <w:pPr>
              <w:pStyle w:val="Compact"/>
            </w:pPr>
            <w:r>
              <w:t xml:space="preserve">Source FRS, Appendix C (OPC tags) and Appendix L (AIM methods) especially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docs/superpowers/specs/2026-04-16-arc2-phased-plan-design.md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Design spec for this plan</w:t>
            </w:r>
          </w:p>
        </w:tc>
      </w:tr>
    </w:tbl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87">
    <w:abstractNumId w:val="991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2026-04-27T18:11:41Z</dcterms:created>
  <dcterms:modified xsi:type="dcterms:W3CDTF">2026-04-27T18:11:41Z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