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313" w:rsidRDefault="004002F2">
      <w:pPr>
        <w:pStyle w:val="Heading1"/>
      </w:pPr>
      <w:bookmarkStart w:id="0" w:name="Xdf1e25975e82f1d2f70565bb2d262c512198b9c"/>
      <w:r>
        <w:t>KMG ENVIRONMENTAL SOLUTIONS SERVICES (PTY) LTD</w:t>
      </w:r>
    </w:p>
    <w:p w:rsidR="00A70313" w:rsidRDefault="004002F2">
      <w:pPr>
        <w:pStyle w:val="Heading2"/>
      </w:pPr>
      <w:bookmarkStart w:id="1" w:name="company-profile"/>
      <w:r>
        <w:t>COMPANY PROFILE</w:t>
      </w:r>
    </w:p>
    <w:p w:rsidR="00A70313" w:rsidRDefault="004002F2">
      <w:r>
        <w:pict>
          <v:rect id="_x0000_i1025" style="width:0;height:1.5pt" o:hralign="center" o:hrstd="t" o:hr="t"/>
        </w:pict>
      </w:r>
    </w:p>
    <w:p w:rsidR="00A70313" w:rsidRDefault="004002F2">
      <w:pPr>
        <w:pStyle w:val="Heading1"/>
      </w:pPr>
      <w:bookmarkStart w:id="2" w:name="X79088eeade1c2a6a87c5cbad52345bf0a38d49c"/>
      <w:bookmarkEnd w:id="0"/>
      <w:bookmarkEnd w:id="1"/>
      <w:r>
        <w:rPr>
          <w:b/>
          <w:bCs/>
        </w:rPr>
        <w:t>ABOUT KMG ENVIRONMENTAL SOLUTIONS SERVICES (PTY) LTD</w:t>
      </w:r>
      <w:r>
        <w:t xml:space="preserve"> (PTY) LTD)**</w:t>
      </w:r>
    </w:p>
    <w:p w:rsidR="0008700B" w:rsidRPr="0008700B" w:rsidRDefault="0008700B" w:rsidP="0008700B">
      <w:pPr>
        <w:pStyle w:val="BodyText"/>
        <w:rPr>
          <w:lang w:val="en-ZA"/>
        </w:rPr>
      </w:pPr>
      <w:r w:rsidRPr="0008700B">
        <w:rPr>
          <w:lang w:val="en-ZA"/>
        </w:rPr>
        <w:t>KMG Environmental Solutions Services (Pty) Ltd is a fully accredited and multidisciplinary consultancy specialising in environmental management, ESG advisory, waste and asbestos compliance, and occupational hygiene services. Operating across all nine provinces of South Africa and the broader SADC region, we deliver scientifically robust, regulation</w:t>
      </w:r>
      <w:r w:rsidRPr="0008700B">
        <w:rPr>
          <w:lang w:val="en-ZA"/>
        </w:rPr>
        <w:noBreakHyphen/>
        <w:t>aligned, and outcome</w:t>
      </w:r>
      <w:r w:rsidRPr="0008700B">
        <w:rPr>
          <w:lang w:val="en-ZA"/>
        </w:rPr>
        <w:noBreakHyphen/>
        <w:t>focused solutions that support sustainable development, legal compliance, and responsible resource stewardship.</w:t>
      </w:r>
    </w:p>
    <w:p w:rsidR="0008700B" w:rsidRPr="0008700B" w:rsidRDefault="0008700B" w:rsidP="0008700B">
      <w:pPr>
        <w:pStyle w:val="BodyText"/>
        <w:rPr>
          <w:lang w:val="en-ZA"/>
        </w:rPr>
      </w:pPr>
      <w:r w:rsidRPr="0008700B">
        <w:rPr>
          <w:lang w:val="en-ZA"/>
        </w:rPr>
        <w:t xml:space="preserve">Our firm is accredited by the </w:t>
      </w:r>
      <w:r w:rsidRPr="0008700B">
        <w:rPr>
          <w:b/>
          <w:bCs/>
          <w:lang w:val="en-ZA"/>
        </w:rPr>
        <w:t>Department of Employment and Labour (</w:t>
      </w:r>
      <w:proofErr w:type="spellStart"/>
      <w:r w:rsidRPr="0008700B">
        <w:rPr>
          <w:b/>
          <w:bCs/>
          <w:lang w:val="en-ZA"/>
        </w:rPr>
        <w:t>DoEL</w:t>
      </w:r>
      <w:proofErr w:type="spellEnd"/>
      <w:r w:rsidRPr="0008700B">
        <w:rPr>
          <w:b/>
          <w:bCs/>
          <w:lang w:val="en-ZA"/>
        </w:rPr>
        <w:t>) as an Approved Asbestos Contractor (RAC2024-CI/100)</w:t>
      </w:r>
      <w:r w:rsidRPr="0008700B">
        <w:rPr>
          <w:lang w:val="en-ZA"/>
        </w:rPr>
        <w:t xml:space="preserve">, authorising us to manage asbestos-related risks through compliant assessment, handling, removal, and disposal processes. We are also a </w:t>
      </w:r>
      <w:r w:rsidRPr="0008700B">
        <w:rPr>
          <w:b/>
          <w:bCs/>
          <w:lang w:val="en-ZA"/>
        </w:rPr>
        <w:t>SACNASP- and EAPASA-accredited training provider</w:t>
      </w:r>
      <w:r w:rsidRPr="0008700B">
        <w:rPr>
          <w:lang w:val="en-ZA"/>
        </w:rPr>
        <w:t xml:space="preserve">, enabling us to offer professional, industry-recognised training aligned with national scientific and environmental legislation. As a registered member of the </w:t>
      </w:r>
      <w:r w:rsidRPr="0008700B">
        <w:rPr>
          <w:b/>
          <w:bCs/>
          <w:lang w:val="en-ZA"/>
        </w:rPr>
        <w:t>Green Building Council of South Africa (GBCSA)</w:t>
      </w:r>
      <w:r w:rsidRPr="0008700B">
        <w:rPr>
          <w:lang w:val="en-ZA"/>
        </w:rPr>
        <w:t>, we actively promote sustainable built environments and climate-resilient project planning.</w:t>
      </w:r>
    </w:p>
    <w:p w:rsidR="0008700B" w:rsidRPr="0008700B" w:rsidRDefault="0008700B" w:rsidP="0008700B">
      <w:pPr>
        <w:pStyle w:val="BodyText"/>
        <w:rPr>
          <w:lang w:val="en-ZA"/>
        </w:rPr>
      </w:pPr>
      <w:r w:rsidRPr="0008700B">
        <w:rPr>
          <w:lang w:val="en-ZA"/>
        </w:rPr>
        <w:t xml:space="preserve">KMG’s strength lies in our team of </w:t>
      </w:r>
      <w:r w:rsidRPr="0008700B">
        <w:rPr>
          <w:b/>
          <w:bCs/>
          <w:lang w:val="en-ZA"/>
        </w:rPr>
        <w:t>professionally registered and sector-recognised specialists</w:t>
      </w:r>
      <w:r w:rsidRPr="0008700B">
        <w:rPr>
          <w:lang w:val="en-ZA"/>
        </w:rPr>
        <w:t>, ensuring that all services meet high standards of scientific integrity, credibility, and legal defensibility. Our professionals are registered with:</w:t>
      </w:r>
    </w:p>
    <w:p w:rsidR="0008700B" w:rsidRPr="0008700B" w:rsidRDefault="0008700B" w:rsidP="004002F2">
      <w:pPr>
        <w:pStyle w:val="BodyText"/>
        <w:numPr>
          <w:ilvl w:val="0"/>
          <w:numId w:val="65"/>
        </w:numPr>
        <w:rPr>
          <w:lang w:val="en-ZA"/>
        </w:rPr>
      </w:pPr>
      <w:r w:rsidRPr="0008700B">
        <w:rPr>
          <w:lang w:val="en-ZA"/>
        </w:rPr>
        <w:t>SACNASP – South African Council for Natural Scientific Professions</w:t>
      </w:r>
    </w:p>
    <w:p w:rsidR="0008700B" w:rsidRPr="0008700B" w:rsidRDefault="0008700B" w:rsidP="004002F2">
      <w:pPr>
        <w:pStyle w:val="BodyText"/>
        <w:numPr>
          <w:ilvl w:val="0"/>
          <w:numId w:val="65"/>
        </w:numPr>
        <w:rPr>
          <w:lang w:val="en-ZA"/>
        </w:rPr>
      </w:pPr>
      <w:r w:rsidRPr="0008700B">
        <w:rPr>
          <w:lang w:val="en-ZA"/>
        </w:rPr>
        <w:t>EAPASA – Environmental Assessment Practitioners Association of South Africa</w:t>
      </w:r>
    </w:p>
    <w:p w:rsidR="0008700B" w:rsidRPr="0008700B" w:rsidRDefault="0008700B" w:rsidP="004002F2">
      <w:pPr>
        <w:pStyle w:val="BodyText"/>
        <w:numPr>
          <w:ilvl w:val="0"/>
          <w:numId w:val="65"/>
        </w:numPr>
        <w:rPr>
          <w:lang w:val="en-ZA"/>
        </w:rPr>
      </w:pPr>
      <w:r w:rsidRPr="0008700B">
        <w:rPr>
          <w:lang w:val="en-ZA"/>
        </w:rPr>
        <w:t>WISA – Water Institute of Southern Africa</w:t>
      </w:r>
    </w:p>
    <w:p w:rsidR="0008700B" w:rsidRPr="0008700B" w:rsidRDefault="0008700B" w:rsidP="004002F2">
      <w:pPr>
        <w:pStyle w:val="BodyText"/>
        <w:numPr>
          <w:ilvl w:val="0"/>
          <w:numId w:val="65"/>
        </w:numPr>
        <w:rPr>
          <w:lang w:val="en-ZA"/>
        </w:rPr>
      </w:pPr>
      <w:r w:rsidRPr="0008700B">
        <w:rPr>
          <w:lang w:val="en-ZA"/>
        </w:rPr>
        <w:t>IIAV – International Institute of Acoustics and Vibration</w:t>
      </w:r>
    </w:p>
    <w:p w:rsidR="0008700B" w:rsidRPr="0008700B" w:rsidRDefault="0008700B" w:rsidP="004002F2">
      <w:pPr>
        <w:pStyle w:val="BodyText"/>
        <w:numPr>
          <w:ilvl w:val="0"/>
          <w:numId w:val="65"/>
        </w:numPr>
        <w:rPr>
          <w:lang w:val="en-ZA"/>
        </w:rPr>
      </w:pPr>
      <w:proofErr w:type="spellStart"/>
      <w:r w:rsidRPr="0008700B">
        <w:rPr>
          <w:lang w:val="en-ZA"/>
        </w:rPr>
        <w:t>IAIAsa</w:t>
      </w:r>
      <w:proofErr w:type="spellEnd"/>
      <w:r w:rsidRPr="0008700B">
        <w:rPr>
          <w:lang w:val="en-ZA"/>
        </w:rPr>
        <w:t xml:space="preserve"> – International Association for Impact Assessment (SA)</w:t>
      </w:r>
    </w:p>
    <w:p w:rsidR="0008700B" w:rsidRPr="0008700B" w:rsidRDefault="0008700B" w:rsidP="004002F2">
      <w:pPr>
        <w:pStyle w:val="BodyText"/>
        <w:numPr>
          <w:ilvl w:val="0"/>
          <w:numId w:val="65"/>
        </w:numPr>
        <w:rPr>
          <w:lang w:val="en-ZA"/>
        </w:rPr>
      </w:pPr>
      <w:r w:rsidRPr="0008700B">
        <w:rPr>
          <w:lang w:val="en-ZA"/>
        </w:rPr>
        <w:t>SAIOH – South African Institute for Occupational Hygiene</w:t>
      </w:r>
    </w:p>
    <w:p w:rsidR="0008700B" w:rsidRPr="0008700B" w:rsidRDefault="0008700B" w:rsidP="004002F2">
      <w:pPr>
        <w:pStyle w:val="BodyText"/>
        <w:numPr>
          <w:ilvl w:val="0"/>
          <w:numId w:val="65"/>
        </w:numPr>
        <w:rPr>
          <w:lang w:val="en-ZA"/>
        </w:rPr>
      </w:pPr>
      <w:r w:rsidRPr="0008700B">
        <w:rPr>
          <w:lang w:val="en-ZA"/>
        </w:rPr>
        <w:t>GBCSA – Green Building Council of South Africa</w:t>
      </w:r>
    </w:p>
    <w:p w:rsidR="0008700B" w:rsidRPr="0008700B" w:rsidRDefault="0008700B" w:rsidP="004002F2">
      <w:pPr>
        <w:pStyle w:val="BodyText"/>
        <w:numPr>
          <w:ilvl w:val="0"/>
          <w:numId w:val="65"/>
        </w:numPr>
        <w:rPr>
          <w:lang w:val="en-ZA"/>
        </w:rPr>
      </w:pPr>
      <w:r w:rsidRPr="0008700B">
        <w:rPr>
          <w:lang w:val="en-ZA"/>
        </w:rPr>
        <w:t>Specialist Heritage, Archaeology, Soil Science, GIS and related professional bodies</w:t>
      </w:r>
    </w:p>
    <w:p w:rsidR="0008700B" w:rsidRPr="0008700B" w:rsidRDefault="0008700B" w:rsidP="0008700B">
      <w:pPr>
        <w:pStyle w:val="BodyText"/>
        <w:rPr>
          <w:lang w:val="en-ZA"/>
        </w:rPr>
      </w:pPr>
      <w:r w:rsidRPr="0008700B">
        <w:rPr>
          <w:lang w:val="en-ZA"/>
        </w:rPr>
        <w:lastRenderedPageBreak/>
        <w:t>With this strong accreditation and professional foundation, KMG provides a comprehensive portfolio of environmental and sustainability services—including specialist studies, monitoring, permitting, ESG reporting, auditing, waste management, asbestos services, and accredited training. Our approach integrates scientific excellence with practical compliance solutions to support clients in the mining, infrastructure, water, industrial, municipal, renewable energy, and land development sectors.</w:t>
      </w:r>
    </w:p>
    <w:p w:rsidR="0008700B" w:rsidRPr="0008700B" w:rsidRDefault="0008700B" w:rsidP="0008700B">
      <w:pPr>
        <w:pStyle w:val="BodyText"/>
        <w:rPr>
          <w:lang w:val="en-ZA"/>
        </w:rPr>
      </w:pPr>
      <w:r w:rsidRPr="0008700B">
        <w:rPr>
          <w:lang w:val="en-ZA"/>
        </w:rPr>
        <w:t>KMG remains committed to delivering high</w:t>
      </w:r>
      <w:r w:rsidRPr="0008700B">
        <w:rPr>
          <w:lang w:val="en-ZA"/>
        </w:rPr>
        <w:noBreakHyphen/>
        <w:t>quality, evidence</w:t>
      </w:r>
      <w:r w:rsidRPr="0008700B">
        <w:rPr>
          <w:lang w:val="en-ZA"/>
        </w:rPr>
        <w:noBreakHyphen/>
        <w:t>based environmental solutions that protect ecosystems, support community wellbeing, and enable organisations to achieve their environmental, governance, and sustainability objectives. Our growing national presence and accredited team position us as a trusted, ethical, and forward</w:t>
      </w:r>
      <w:r w:rsidRPr="0008700B">
        <w:rPr>
          <w:lang w:val="en-ZA"/>
        </w:rPr>
        <w:noBreakHyphen/>
        <w:t>thinking partner in South Africa’s environmental and sustainability landscape.</w:t>
      </w:r>
    </w:p>
    <w:p w:rsidR="00A70313" w:rsidRDefault="004002F2">
      <w:pPr>
        <w:pStyle w:val="BodyText"/>
      </w:pPr>
      <w:r>
        <w:t>.</w:t>
      </w:r>
    </w:p>
    <w:p w:rsidR="00A70313" w:rsidRDefault="004002F2">
      <w:pPr>
        <w:pStyle w:val="BodyText"/>
      </w:pPr>
      <w:r>
        <w:t>KMG remains committed to delivering high‑quality, evidence‑based environmental solutions that protect ecosystems, support community wellbeing, and enable organisations to achieve their environmental, governance, and sus</w:t>
      </w:r>
      <w:r>
        <w:t>tainability objectives. Our growing national presence and accredited team position us as a trusted, ethical, and forward‑thinking partner in South Africa’s environmental and sustainability landscape.</w:t>
      </w:r>
    </w:p>
    <w:p w:rsidR="00A70313" w:rsidRDefault="004002F2">
      <w:r>
        <w:pict>
          <v:rect id="_x0000_i1026" style="width:0;height:1.5pt" o:hralign="center" o:hrstd="t" o:hr="t"/>
        </w:pict>
      </w:r>
    </w:p>
    <w:p w:rsidR="00A70313" w:rsidRDefault="004002F2">
      <w:pPr>
        <w:pStyle w:val="Heading1"/>
      </w:pPr>
      <w:bookmarkStart w:id="3" w:name="mission-vision-values"/>
      <w:bookmarkEnd w:id="2"/>
      <w:r>
        <w:rPr>
          <w:b/>
          <w:bCs/>
        </w:rPr>
        <w:t>MISSION, VISION &amp; VALUES</w:t>
      </w:r>
    </w:p>
    <w:p w:rsidR="00A70313" w:rsidRDefault="004002F2">
      <w:pPr>
        <w:pStyle w:val="Heading2"/>
      </w:pPr>
      <w:bookmarkStart w:id="4" w:name="our-mission"/>
      <w:r>
        <w:rPr>
          <w:b/>
          <w:bCs/>
        </w:rPr>
        <w:t>Our Mission</w:t>
      </w:r>
    </w:p>
    <w:p w:rsidR="00A70313" w:rsidRDefault="004002F2">
      <w:pPr>
        <w:pStyle w:val="FirstParagraph"/>
      </w:pPr>
      <w:r>
        <w:t>To provide scient</w:t>
      </w:r>
      <w:r>
        <w:t>ifically rigorous, ethically grounded, and innovative environmental and sustainability solutions that enable responsible development, regulatory compliance, and long-term ecological resilience across South Africa and the SADC region.</w:t>
      </w:r>
    </w:p>
    <w:p w:rsidR="00A70313" w:rsidRDefault="004002F2">
      <w:pPr>
        <w:pStyle w:val="Heading2"/>
      </w:pPr>
      <w:bookmarkStart w:id="5" w:name="our-vision"/>
      <w:bookmarkEnd w:id="4"/>
      <w:r>
        <w:rPr>
          <w:b/>
          <w:bCs/>
        </w:rPr>
        <w:t>Our Vision</w:t>
      </w:r>
    </w:p>
    <w:p w:rsidR="00A70313" w:rsidRDefault="004002F2">
      <w:pPr>
        <w:pStyle w:val="FirstParagraph"/>
      </w:pPr>
      <w:r>
        <w:t>To be a lea</w:t>
      </w:r>
      <w:r>
        <w:t>ding, trusted, and accredited environmental consultancy recognised for excellence, professionalism, and transformative impact in environmental stewardship, sustainability, and social responsibility.</w:t>
      </w:r>
    </w:p>
    <w:p w:rsidR="00A70313" w:rsidRDefault="004002F2">
      <w:pPr>
        <w:pStyle w:val="Heading2"/>
      </w:pPr>
      <w:bookmarkStart w:id="6" w:name="our-core-values"/>
      <w:bookmarkEnd w:id="5"/>
      <w:r>
        <w:rPr>
          <w:b/>
          <w:bCs/>
        </w:rPr>
        <w:t>Our Core Values</w:t>
      </w:r>
    </w:p>
    <w:p w:rsidR="00A70313" w:rsidRDefault="004002F2" w:rsidP="004002F2">
      <w:pPr>
        <w:pStyle w:val="Compact"/>
        <w:numPr>
          <w:ilvl w:val="0"/>
          <w:numId w:val="1"/>
        </w:numPr>
      </w:pPr>
      <w:r>
        <w:rPr>
          <w:b/>
          <w:bCs/>
        </w:rPr>
        <w:t>Integrity:</w:t>
      </w:r>
      <w:r>
        <w:t xml:space="preserve"> We operate with honesty, trans</w:t>
      </w:r>
      <w:r>
        <w:t>parency, and ethical responsibility.</w:t>
      </w:r>
    </w:p>
    <w:p w:rsidR="00A70313" w:rsidRDefault="004002F2" w:rsidP="004002F2">
      <w:pPr>
        <w:pStyle w:val="Compact"/>
        <w:numPr>
          <w:ilvl w:val="0"/>
          <w:numId w:val="1"/>
        </w:numPr>
      </w:pPr>
      <w:r>
        <w:rPr>
          <w:b/>
          <w:bCs/>
        </w:rPr>
        <w:t>Scientific Excellence:</w:t>
      </w:r>
      <w:r>
        <w:t xml:space="preserve"> Our work is driven by evidence, accuracy, and technical expertise.</w:t>
      </w:r>
    </w:p>
    <w:p w:rsidR="00A70313" w:rsidRDefault="004002F2" w:rsidP="004002F2">
      <w:pPr>
        <w:pStyle w:val="Compact"/>
        <w:numPr>
          <w:ilvl w:val="0"/>
          <w:numId w:val="1"/>
        </w:numPr>
      </w:pPr>
      <w:r>
        <w:rPr>
          <w:b/>
          <w:bCs/>
        </w:rPr>
        <w:t>Sustainability:</w:t>
      </w:r>
      <w:r>
        <w:t xml:space="preserve"> We champion solutions that support long-term environmental and social wellbeing.</w:t>
      </w:r>
    </w:p>
    <w:p w:rsidR="00A70313" w:rsidRDefault="004002F2" w:rsidP="004002F2">
      <w:pPr>
        <w:pStyle w:val="Compact"/>
        <w:numPr>
          <w:ilvl w:val="0"/>
          <w:numId w:val="1"/>
        </w:numPr>
      </w:pPr>
      <w:r>
        <w:rPr>
          <w:b/>
          <w:bCs/>
        </w:rPr>
        <w:lastRenderedPageBreak/>
        <w:t>Professionalism:</w:t>
      </w:r>
      <w:r>
        <w:t xml:space="preserve"> We uphold the h</w:t>
      </w:r>
      <w:r>
        <w:t>ighest standards of competence and accountability.</w:t>
      </w:r>
    </w:p>
    <w:p w:rsidR="00A70313" w:rsidRDefault="004002F2" w:rsidP="004002F2">
      <w:pPr>
        <w:pStyle w:val="Compact"/>
        <w:numPr>
          <w:ilvl w:val="0"/>
          <w:numId w:val="1"/>
        </w:numPr>
      </w:pPr>
      <w:r>
        <w:rPr>
          <w:b/>
          <w:bCs/>
        </w:rPr>
        <w:t>Innovation:</w:t>
      </w:r>
      <w:r>
        <w:t xml:space="preserve"> We continuously evolve with industry advancements and emerging best practices.</w:t>
      </w:r>
    </w:p>
    <w:p w:rsidR="00A70313" w:rsidRDefault="004002F2" w:rsidP="004002F2">
      <w:pPr>
        <w:pStyle w:val="Compact"/>
        <w:numPr>
          <w:ilvl w:val="0"/>
          <w:numId w:val="1"/>
        </w:numPr>
      </w:pPr>
      <w:r>
        <w:rPr>
          <w:b/>
          <w:bCs/>
        </w:rPr>
        <w:t>Client Partnership:</w:t>
      </w:r>
      <w:r>
        <w:t xml:space="preserve"> We collaborate closely with clients to deliver tailored, practical solutions.</w:t>
      </w:r>
    </w:p>
    <w:p w:rsidR="00A70313" w:rsidRDefault="004002F2">
      <w:r>
        <w:pict>
          <v:rect id="_x0000_i1027" style="width:0;height:1.5pt" o:hralign="center" o:hrstd="t" o:hr="t"/>
        </w:pict>
      </w:r>
    </w:p>
    <w:p w:rsidR="00A70313" w:rsidRDefault="004002F2">
      <w:pPr>
        <w:pStyle w:val="Heading1"/>
      </w:pPr>
      <w:bookmarkStart w:id="7" w:name="our-approach-methodology"/>
      <w:bookmarkEnd w:id="3"/>
      <w:bookmarkEnd w:id="6"/>
      <w:r>
        <w:rPr>
          <w:b/>
          <w:bCs/>
        </w:rPr>
        <w:t>OUR APPROACH /</w:t>
      </w:r>
      <w:r>
        <w:rPr>
          <w:b/>
          <w:bCs/>
        </w:rPr>
        <w:t xml:space="preserve"> METHODOLOGY</w:t>
      </w:r>
    </w:p>
    <w:p w:rsidR="00A70313" w:rsidRDefault="004002F2">
      <w:pPr>
        <w:pStyle w:val="FirstParagraph"/>
      </w:pPr>
      <w:r>
        <w:t>KMG follows a structured, evidence-based, and regulatory-aligned methodology across all services:</w:t>
      </w:r>
    </w:p>
    <w:p w:rsidR="00A70313" w:rsidRDefault="004002F2">
      <w:pPr>
        <w:pStyle w:val="Heading3"/>
      </w:pPr>
      <w:bookmarkStart w:id="8" w:name="baseline-understanding"/>
      <w:r>
        <w:rPr>
          <w:b/>
          <w:bCs/>
        </w:rPr>
        <w:t>1. Baseline Understanding</w:t>
      </w:r>
    </w:p>
    <w:p w:rsidR="00A70313" w:rsidRDefault="004002F2">
      <w:pPr>
        <w:pStyle w:val="FirstParagraph"/>
      </w:pPr>
      <w:r>
        <w:t>We begin with thorough data collection, desktop assessments, field surveys, and stakeholder insights to establish exist</w:t>
      </w:r>
      <w:r>
        <w:t>ing environmental and social conditions.</w:t>
      </w:r>
    </w:p>
    <w:p w:rsidR="00A70313" w:rsidRDefault="004002F2">
      <w:pPr>
        <w:pStyle w:val="Heading3"/>
      </w:pPr>
      <w:bookmarkStart w:id="9" w:name="impact-identification-assessment"/>
      <w:bookmarkEnd w:id="8"/>
      <w:r>
        <w:rPr>
          <w:b/>
          <w:bCs/>
        </w:rPr>
        <w:t>2. Impact Identification &amp; Assessment</w:t>
      </w:r>
    </w:p>
    <w:p w:rsidR="00A70313" w:rsidRDefault="004002F2">
      <w:pPr>
        <w:pStyle w:val="FirstParagraph"/>
      </w:pPr>
      <w:r>
        <w:t>Using national protocols, scientific tools, modelling techniques, and risk frameworks, we identify potential impacts and evaluate their significance.</w:t>
      </w:r>
    </w:p>
    <w:p w:rsidR="00A70313" w:rsidRDefault="004002F2">
      <w:pPr>
        <w:pStyle w:val="Heading3"/>
      </w:pPr>
      <w:bookmarkStart w:id="10" w:name="compliance-integration"/>
      <w:bookmarkEnd w:id="9"/>
      <w:r>
        <w:rPr>
          <w:b/>
          <w:bCs/>
        </w:rPr>
        <w:t>3. Compliance Integration</w:t>
      </w:r>
    </w:p>
    <w:p w:rsidR="00A70313" w:rsidRDefault="004002F2">
      <w:pPr>
        <w:pStyle w:val="FirstParagraph"/>
      </w:pPr>
      <w:r>
        <w:t>We align projects with applicable legislation, guidelines, licence conditions, and industry standards.</w:t>
      </w:r>
    </w:p>
    <w:p w:rsidR="00A70313" w:rsidRDefault="004002F2">
      <w:pPr>
        <w:pStyle w:val="Heading3"/>
      </w:pPr>
      <w:bookmarkStart w:id="11" w:name="mitigation-sustainability-measures"/>
      <w:bookmarkEnd w:id="10"/>
      <w:r>
        <w:rPr>
          <w:b/>
          <w:bCs/>
        </w:rPr>
        <w:t>4. Mitigation &amp; Sustainability Measures</w:t>
      </w:r>
    </w:p>
    <w:p w:rsidR="00A70313" w:rsidRDefault="004002F2">
      <w:pPr>
        <w:pStyle w:val="FirstParagraph"/>
      </w:pPr>
      <w:r>
        <w:t>We provide realistic, cost-effective mitigation, rehabilitation, and optimisation strategies informed by best pra</w:t>
      </w:r>
      <w:r>
        <w:t>ctice.</w:t>
      </w:r>
    </w:p>
    <w:p w:rsidR="00A70313" w:rsidRDefault="004002F2">
      <w:pPr>
        <w:pStyle w:val="Heading3"/>
      </w:pPr>
      <w:bookmarkStart w:id="12" w:name="implementation-support"/>
      <w:bookmarkEnd w:id="11"/>
      <w:r>
        <w:rPr>
          <w:b/>
          <w:bCs/>
        </w:rPr>
        <w:t>5. Implementation Support</w:t>
      </w:r>
    </w:p>
    <w:p w:rsidR="00A70313" w:rsidRDefault="004002F2">
      <w:pPr>
        <w:pStyle w:val="FirstParagraph"/>
      </w:pPr>
      <w:r>
        <w:t>Our team assists with monitoring programmes, audits, training, and compliance management to support ongoing project success.</w:t>
      </w:r>
    </w:p>
    <w:p w:rsidR="00A70313" w:rsidRDefault="004002F2">
      <w:pPr>
        <w:pStyle w:val="Heading3"/>
      </w:pPr>
      <w:bookmarkStart w:id="13" w:name="continuous-improvement"/>
      <w:bookmarkEnd w:id="12"/>
      <w:r>
        <w:rPr>
          <w:b/>
          <w:bCs/>
        </w:rPr>
        <w:t>6. Continuous Improvement</w:t>
      </w:r>
    </w:p>
    <w:p w:rsidR="00A70313" w:rsidRDefault="004002F2">
      <w:pPr>
        <w:pStyle w:val="FirstParagraph"/>
      </w:pPr>
      <w:r>
        <w:t>We promote adaptive management, performance tracking, and knowledge tran</w:t>
      </w:r>
      <w:r>
        <w:t>sfer to enhance long-term outcomes.</w:t>
      </w:r>
    </w:p>
    <w:p w:rsidR="00A70313" w:rsidRDefault="004002F2">
      <w:r>
        <w:pict>
          <v:rect id="_x0000_i1028" style="width:0;height:1.5pt" o:hralign="center" o:hrstd="t" o:hr="t"/>
        </w:pict>
      </w:r>
    </w:p>
    <w:p w:rsidR="00A70313" w:rsidRDefault="004002F2">
      <w:pPr>
        <w:pStyle w:val="Heading1"/>
      </w:pPr>
      <w:bookmarkStart w:id="14" w:name="why-choose-kmg-value-proposition"/>
      <w:bookmarkEnd w:id="7"/>
      <w:bookmarkEnd w:id="13"/>
      <w:r>
        <w:rPr>
          <w:b/>
          <w:bCs/>
        </w:rPr>
        <w:lastRenderedPageBreak/>
        <w:t>WHY CHOOSE KMG (VALUE PROPOSITION)</w:t>
      </w:r>
    </w:p>
    <w:p w:rsidR="00A70313" w:rsidRDefault="004002F2" w:rsidP="004002F2">
      <w:pPr>
        <w:pStyle w:val="Compact"/>
        <w:numPr>
          <w:ilvl w:val="0"/>
          <w:numId w:val="2"/>
        </w:numPr>
      </w:pPr>
      <w:r>
        <w:rPr>
          <w:b/>
          <w:bCs/>
        </w:rPr>
        <w:t>Accredited &amp; Recognised Expertise:</w:t>
      </w:r>
      <w:r>
        <w:t xml:space="preserve"> DoEL-approved asbestos contractor, SACNASP- and EAPASA-accredited training provider, and GBCSA member.</w:t>
      </w:r>
    </w:p>
    <w:p w:rsidR="00A70313" w:rsidRDefault="004002F2" w:rsidP="004002F2">
      <w:pPr>
        <w:pStyle w:val="Compact"/>
        <w:numPr>
          <w:ilvl w:val="0"/>
          <w:numId w:val="2"/>
        </w:numPr>
      </w:pPr>
      <w:r>
        <w:rPr>
          <w:b/>
          <w:bCs/>
        </w:rPr>
        <w:t>Professionally Registered Team:</w:t>
      </w:r>
      <w:r>
        <w:t xml:space="preserve"> </w:t>
      </w:r>
      <w:r>
        <w:t>Specialists registered with SACNASP, EAPASA, WISA, IIAV, SAIOH, IAIAsa and other bodies.</w:t>
      </w:r>
    </w:p>
    <w:p w:rsidR="00A70313" w:rsidRDefault="004002F2" w:rsidP="004002F2">
      <w:pPr>
        <w:pStyle w:val="Compact"/>
        <w:numPr>
          <w:ilvl w:val="0"/>
          <w:numId w:val="2"/>
        </w:numPr>
      </w:pPr>
      <w:r>
        <w:rPr>
          <w:b/>
          <w:bCs/>
        </w:rPr>
        <w:t>Comprehensive Service Offering:</w:t>
      </w:r>
      <w:r>
        <w:t xml:space="preserve"> Covering environmental studies, monitoring, permitting, ESG, hygiene, asbestos, waste, training, and audits.</w:t>
      </w:r>
    </w:p>
    <w:p w:rsidR="00A70313" w:rsidRDefault="004002F2" w:rsidP="004002F2">
      <w:pPr>
        <w:pStyle w:val="Compact"/>
        <w:numPr>
          <w:ilvl w:val="0"/>
          <w:numId w:val="2"/>
        </w:numPr>
      </w:pPr>
      <w:r>
        <w:rPr>
          <w:b/>
          <w:bCs/>
        </w:rPr>
        <w:t>National &amp; SADC Footprint:</w:t>
      </w:r>
      <w:r>
        <w:t xml:space="preserve"> Ability to support projects anywhere in South Africa and beyond.</w:t>
      </w:r>
    </w:p>
    <w:p w:rsidR="00A70313" w:rsidRDefault="004002F2" w:rsidP="004002F2">
      <w:pPr>
        <w:pStyle w:val="Compact"/>
        <w:numPr>
          <w:ilvl w:val="0"/>
          <w:numId w:val="2"/>
        </w:numPr>
      </w:pPr>
      <w:r>
        <w:rPr>
          <w:b/>
          <w:bCs/>
        </w:rPr>
        <w:t>High-Quality, Defendable Outputs:</w:t>
      </w:r>
      <w:r>
        <w:t xml:space="preserve"> Reports and deliverables meet the highest scientific and regulatory standards.</w:t>
      </w:r>
    </w:p>
    <w:p w:rsidR="00A70313" w:rsidRDefault="004002F2" w:rsidP="004002F2">
      <w:pPr>
        <w:pStyle w:val="Compact"/>
        <w:numPr>
          <w:ilvl w:val="0"/>
          <w:numId w:val="2"/>
        </w:numPr>
      </w:pPr>
      <w:r>
        <w:rPr>
          <w:b/>
          <w:bCs/>
        </w:rPr>
        <w:t>Client-Centric Solutions:</w:t>
      </w:r>
      <w:r>
        <w:t xml:space="preserve"> Tailored approaches that balance compliance, practi</w:t>
      </w:r>
      <w:r>
        <w:t>cality, and sustainability.</w:t>
      </w:r>
    </w:p>
    <w:p w:rsidR="00A70313" w:rsidRDefault="004002F2">
      <w:r>
        <w:pict>
          <v:rect id="_x0000_i1029" style="width:0;height:1.5pt" o:hralign="center" o:hrstd="t" o:hr="t"/>
        </w:pict>
      </w:r>
    </w:p>
    <w:p w:rsidR="00A70313" w:rsidRDefault="004002F2">
      <w:pPr>
        <w:pStyle w:val="Heading1"/>
      </w:pPr>
      <w:bookmarkStart w:id="15" w:name="project-experience"/>
      <w:bookmarkEnd w:id="14"/>
      <w:r>
        <w:rPr>
          <w:b/>
          <w:bCs/>
        </w:rPr>
        <w:t>PROJECT EXPERIENCE</w:t>
      </w:r>
    </w:p>
    <w:p w:rsidR="00A70313" w:rsidRDefault="004002F2">
      <w:pPr>
        <w:pStyle w:val="FirstParagraph"/>
      </w:pPr>
      <w:r>
        <w:t>KMG has successfully delivered environmental and specialist services across various sectors, including:</w:t>
      </w:r>
    </w:p>
    <w:p w:rsidR="00A70313" w:rsidRDefault="004002F2">
      <w:pPr>
        <w:pStyle w:val="Heading3"/>
      </w:pPr>
      <w:bookmarkStart w:id="16" w:name="mining-mineral-resources"/>
      <w:r>
        <w:rPr>
          <w:b/>
          <w:bCs/>
        </w:rPr>
        <w:t>Mining &amp; Mineral Resources</w:t>
      </w:r>
    </w:p>
    <w:p w:rsidR="00A70313" w:rsidRDefault="004002F2" w:rsidP="004002F2">
      <w:pPr>
        <w:pStyle w:val="Compact"/>
        <w:numPr>
          <w:ilvl w:val="0"/>
          <w:numId w:val="3"/>
        </w:numPr>
      </w:pPr>
      <w:r>
        <w:t xml:space="preserve">Baseline and specialist studies for prospecting and mining rights (Limpopo, </w:t>
      </w:r>
      <w:r>
        <w:t>North West, Northern Cape).</w:t>
      </w:r>
    </w:p>
    <w:p w:rsidR="00A70313" w:rsidRDefault="004002F2" w:rsidP="004002F2">
      <w:pPr>
        <w:pStyle w:val="Compact"/>
        <w:numPr>
          <w:ilvl w:val="0"/>
          <w:numId w:val="3"/>
        </w:numPr>
      </w:pPr>
      <w:r>
        <w:t>Aquatic, biodiversity, wetland and noise studies for chrome, PGMs, aggregate, and industrial minerals.</w:t>
      </w:r>
    </w:p>
    <w:p w:rsidR="00A70313" w:rsidRDefault="004002F2">
      <w:pPr>
        <w:pStyle w:val="Heading3"/>
      </w:pPr>
      <w:bookmarkStart w:id="17" w:name="infrastructure-construction"/>
      <w:bookmarkEnd w:id="16"/>
      <w:r>
        <w:rPr>
          <w:b/>
          <w:bCs/>
        </w:rPr>
        <w:t>Infrastructure &amp; Construction</w:t>
      </w:r>
    </w:p>
    <w:p w:rsidR="00A70313" w:rsidRDefault="004002F2" w:rsidP="004002F2">
      <w:pPr>
        <w:pStyle w:val="Compact"/>
        <w:numPr>
          <w:ilvl w:val="0"/>
          <w:numId w:val="4"/>
        </w:numPr>
      </w:pPr>
      <w:r>
        <w:t xml:space="preserve">Water quality monitoring for </w:t>
      </w:r>
      <w:r>
        <w:rPr>
          <w:b/>
          <w:bCs/>
        </w:rPr>
        <w:t>Concor – Nthane Brothers M&amp;K JV</w:t>
      </w:r>
      <w:r>
        <w:t xml:space="preserve"> (Lesotho Highlands Project).</w:t>
      </w:r>
    </w:p>
    <w:p w:rsidR="00A70313" w:rsidRDefault="004002F2" w:rsidP="004002F2">
      <w:pPr>
        <w:pStyle w:val="Compact"/>
        <w:numPr>
          <w:ilvl w:val="0"/>
          <w:numId w:val="4"/>
        </w:numPr>
      </w:pPr>
      <w:r>
        <w:t>Visua</w:t>
      </w:r>
      <w:r>
        <w:t>l impact assessments and environmental monitoring for road, bridge, and bulk infrastructure projects.</w:t>
      </w:r>
    </w:p>
    <w:p w:rsidR="00A70313" w:rsidRDefault="004002F2">
      <w:pPr>
        <w:pStyle w:val="Heading3"/>
      </w:pPr>
      <w:bookmarkStart w:id="18" w:name="municipal-public-sector"/>
      <w:bookmarkEnd w:id="17"/>
      <w:r>
        <w:rPr>
          <w:b/>
          <w:bCs/>
        </w:rPr>
        <w:t>Municipal &amp; Public Sector</w:t>
      </w:r>
    </w:p>
    <w:p w:rsidR="00A70313" w:rsidRDefault="004002F2" w:rsidP="004002F2">
      <w:pPr>
        <w:pStyle w:val="Compact"/>
        <w:numPr>
          <w:ilvl w:val="0"/>
          <w:numId w:val="5"/>
        </w:numPr>
      </w:pPr>
      <w:r>
        <w:t>Floodline, SIA, biodiversity, and hydrology studies for municipal development and housing projects.</w:t>
      </w:r>
    </w:p>
    <w:p w:rsidR="00A70313" w:rsidRDefault="004002F2" w:rsidP="004002F2">
      <w:pPr>
        <w:pStyle w:val="Compact"/>
        <w:numPr>
          <w:ilvl w:val="0"/>
          <w:numId w:val="5"/>
        </w:numPr>
      </w:pPr>
      <w:r>
        <w:t>Environmental compliance monitoring for wastewater, stormwater, and public infrastructure.</w:t>
      </w:r>
    </w:p>
    <w:p w:rsidR="00A70313" w:rsidRDefault="004002F2">
      <w:pPr>
        <w:pStyle w:val="Heading3"/>
      </w:pPr>
      <w:bookmarkStart w:id="19" w:name="renewable-energy-solar-wind"/>
      <w:bookmarkEnd w:id="18"/>
      <w:r>
        <w:rPr>
          <w:b/>
          <w:bCs/>
        </w:rPr>
        <w:t>Renewable Energy (Solar &amp; Wind)</w:t>
      </w:r>
    </w:p>
    <w:p w:rsidR="00A70313" w:rsidRDefault="004002F2" w:rsidP="004002F2">
      <w:pPr>
        <w:pStyle w:val="Compact"/>
        <w:numPr>
          <w:ilvl w:val="0"/>
          <w:numId w:val="6"/>
        </w:numPr>
      </w:pPr>
      <w:r>
        <w:t>Environmental and specialist services for solar PV feasibility, EIA support, and site assessments.</w:t>
      </w:r>
    </w:p>
    <w:p w:rsidR="00A70313" w:rsidRDefault="004002F2">
      <w:pPr>
        <w:pStyle w:val="Heading3"/>
      </w:pPr>
      <w:bookmarkStart w:id="20" w:name="industrial-manufacturing"/>
      <w:bookmarkEnd w:id="19"/>
      <w:r>
        <w:rPr>
          <w:b/>
          <w:bCs/>
        </w:rPr>
        <w:lastRenderedPageBreak/>
        <w:t>Industrial &amp; Manufacturing</w:t>
      </w:r>
    </w:p>
    <w:p w:rsidR="00A70313" w:rsidRDefault="004002F2" w:rsidP="004002F2">
      <w:pPr>
        <w:pStyle w:val="Compact"/>
        <w:numPr>
          <w:ilvl w:val="0"/>
          <w:numId w:val="7"/>
        </w:numPr>
      </w:pPr>
      <w:r>
        <w:t>Occupat</w:t>
      </w:r>
      <w:r>
        <w:t>ional hygiene surveys, waste management planning, and compliance monitoring.</w:t>
      </w:r>
    </w:p>
    <w:p w:rsidR="00A70313" w:rsidRDefault="004002F2">
      <w:pPr>
        <w:pStyle w:val="Heading3"/>
      </w:pPr>
      <w:bookmarkStart w:id="21" w:name="water-sanitation-utilities"/>
      <w:bookmarkEnd w:id="20"/>
      <w:r>
        <w:rPr>
          <w:b/>
          <w:bCs/>
        </w:rPr>
        <w:t>Water, Sanitation &amp; Utilities</w:t>
      </w:r>
    </w:p>
    <w:p w:rsidR="00A70313" w:rsidRDefault="004002F2" w:rsidP="004002F2">
      <w:pPr>
        <w:pStyle w:val="Compact"/>
        <w:numPr>
          <w:ilvl w:val="0"/>
          <w:numId w:val="8"/>
        </w:numPr>
      </w:pPr>
      <w:r>
        <w:t xml:space="preserve">SIA and environmental support services for </w:t>
      </w:r>
      <w:r>
        <w:rPr>
          <w:b/>
          <w:bCs/>
        </w:rPr>
        <w:t>Rand Water</w:t>
      </w:r>
      <w:r>
        <w:t xml:space="preserve"> projects.</w:t>
      </w:r>
    </w:p>
    <w:p w:rsidR="00A70313" w:rsidRDefault="004002F2" w:rsidP="004002F2">
      <w:pPr>
        <w:pStyle w:val="Compact"/>
        <w:numPr>
          <w:ilvl w:val="0"/>
          <w:numId w:val="8"/>
        </w:numPr>
      </w:pPr>
      <w:r>
        <w:t>Monitoring and sampling support for municipal water infrastructure.</w:t>
      </w:r>
    </w:p>
    <w:p w:rsidR="00A70313" w:rsidRDefault="004002F2">
      <w:pPr>
        <w:pStyle w:val="FirstParagraph"/>
      </w:pPr>
      <w:r>
        <w:rPr>
          <w:i/>
          <w:iCs/>
        </w:rPr>
        <w:t>Additional detail</w:t>
      </w:r>
      <w:r>
        <w:rPr>
          <w:i/>
          <w:iCs/>
        </w:rPr>
        <w:t>ed project records can be inserted upon request.</w:t>
      </w:r>
    </w:p>
    <w:p w:rsidR="00A70313" w:rsidRDefault="004002F2">
      <w:r>
        <w:pict>
          <v:rect id="_x0000_i1030" style="width:0;height:1.5pt" o:hralign="center" o:hrstd="t" o:hr="t"/>
        </w:pict>
      </w:r>
    </w:p>
    <w:p w:rsidR="00A70313" w:rsidRDefault="004002F2">
      <w:pPr>
        <w:pStyle w:val="Heading1"/>
      </w:pPr>
      <w:bookmarkStart w:id="22" w:name="team-profiles"/>
      <w:bookmarkEnd w:id="15"/>
      <w:bookmarkEnd w:id="21"/>
      <w:r>
        <w:rPr>
          <w:b/>
          <w:bCs/>
        </w:rPr>
        <w:t>TEAM PROFILES</w:t>
      </w:r>
    </w:p>
    <w:p w:rsidR="00A70313" w:rsidRDefault="004002F2">
      <w:pPr>
        <w:pStyle w:val="FirstParagraph"/>
      </w:pPr>
      <w:r>
        <w:t>KMG’s strength lies in its team of accredited professionals. A summarised team structure includes:</w:t>
      </w:r>
    </w:p>
    <w:p w:rsidR="00A70313" w:rsidRDefault="004002F2">
      <w:pPr>
        <w:pStyle w:val="Heading3"/>
      </w:pPr>
      <w:bookmarkStart w:id="23" w:name="Xd457bfed44b72e55d9586cf990954e7a3e1d78b"/>
      <w:r>
        <w:rPr>
          <w:b/>
          <w:bCs/>
        </w:rPr>
        <w:t>Khumbelo Given Marabe</w:t>
      </w:r>
      <w:r>
        <w:t xml:space="preserve"> – </w:t>
      </w:r>
      <w:r>
        <w:rPr>
          <w:i/>
          <w:iCs/>
        </w:rPr>
        <w:t>Director &amp; Principal Environmental / HSE Consultant</w:t>
      </w:r>
    </w:p>
    <w:p w:rsidR="00A70313" w:rsidRDefault="004002F2">
      <w:pPr>
        <w:pStyle w:val="FirstParagraph"/>
      </w:pPr>
      <w:r>
        <w:t>SACNASP Register</w:t>
      </w:r>
      <w:r>
        <w:t>ed, WISA Member, EAPASA Affiliated</w:t>
      </w:r>
    </w:p>
    <w:p w:rsidR="00A70313" w:rsidRDefault="004002F2">
      <w:pPr>
        <w:pStyle w:val="Heading3"/>
      </w:pPr>
      <w:bookmarkStart w:id="24" w:name="X084385a920ea554cd3e1bbc94f3b653acc0b29b"/>
      <w:bookmarkEnd w:id="23"/>
      <w:r>
        <w:rPr>
          <w:b/>
          <w:bCs/>
        </w:rPr>
        <w:t>Mulalo Mutavhatsindi</w:t>
      </w:r>
      <w:r>
        <w:t xml:space="preserve"> – </w:t>
      </w:r>
      <w:r>
        <w:rPr>
          <w:i/>
          <w:iCs/>
        </w:rPr>
        <w:t>Administrator &amp; Training Coordinator</w:t>
      </w:r>
    </w:p>
    <w:p w:rsidR="00A70313" w:rsidRDefault="004002F2">
      <w:pPr>
        <w:pStyle w:val="FirstParagraph"/>
      </w:pPr>
      <w:r>
        <w:t>EAPASA-aligned support in training and project coordination.</w:t>
      </w:r>
    </w:p>
    <w:p w:rsidR="00A70313" w:rsidRDefault="004002F2">
      <w:pPr>
        <w:pStyle w:val="Heading3"/>
      </w:pPr>
      <w:bookmarkStart w:id="25" w:name="Xb35997a1fc11f326877bd35d3e396fab6875833"/>
      <w:bookmarkEnd w:id="24"/>
      <w:r>
        <w:rPr>
          <w:b/>
          <w:bCs/>
        </w:rPr>
        <w:t>Randela Mashudu</w:t>
      </w:r>
      <w:r>
        <w:t xml:space="preserve"> – </w:t>
      </w:r>
      <w:r>
        <w:rPr>
          <w:i/>
          <w:iCs/>
        </w:rPr>
        <w:t>Environmental Practitioner</w:t>
      </w:r>
    </w:p>
    <w:p w:rsidR="00A70313" w:rsidRDefault="004002F2">
      <w:pPr>
        <w:pStyle w:val="FirstParagraph"/>
      </w:pPr>
      <w:r>
        <w:t>Biodiversity, SIA, field monitoring</w:t>
      </w:r>
    </w:p>
    <w:p w:rsidR="00A70313" w:rsidRDefault="004002F2">
      <w:pPr>
        <w:pStyle w:val="Heading3"/>
      </w:pPr>
      <w:bookmarkStart w:id="26" w:name="john-gilfilan-environmental-practitioner"/>
      <w:bookmarkEnd w:id="25"/>
      <w:r>
        <w:rPr>
          <w:b/>
          <w:bCs/>
        </w:rPr>
        <w:t>John Gilfilan</w:t>
      </w:r>
      <w:r>
        <w:t xml:space="preserve"> – </w:t>
      </w:r>
      <w:r>
        <w:rPr>
          <w:i/>
          <w:iCs/>
        </w:rPr>
        <w:t>Env</w:t>
      </w:r>
      <w:r>
        <w:rPr>
          <w:i/>
          <w:iCs/>
        </w:rPr>
        <w:t>ironmental Practitioner</w:t>
      </w:r>
    </w:p>
    <w:p w:rsidR="00A70313" w:rsidRDefault="004002F2">
      <w:pPr>
        <w:pStyle w:val="FirstParagraph"/>
      </w:pPr>
      <w:r>
        <w:t>Terrestrial ecology, wetland and habitat assessments</w:t>
      </w:r>
    </w:p>
    <w:p w:rsidR="00A70313" w:rsidRDefault="004002F2">
      <w:pPr>
        <w:pStyle w:val="Heading3"/>
      </w:pPr>
      <w:bookmarkStart w:id="27" w:name="X32d66aaa775ba9750527d644ff17817e552a13f"/>
      <w:bookmarkEnd w:id="26"/>
      <w:r>
        <w:rPr>
          <w:b/>
          <w:bCs/>
        </w:rPr>
        <w:t>Thikhedzo Nephew</w:t>
      </w:r>
      <w:r>
        <w:t xml:space="preserve"> – </w:t>
      </w:r>
      <w:r>
        <w:rPr>
          <w:i/>
          <w:iCs/>
        </w:rPr>
        <w:t>Environmental Consultant</w:t>
      </w:r>
    </w:p>
    <w:p w:rsidR="00A70313" w:rsidRDefault="004002F2">
      <w:pPr>
        <w:pStyle w:val="FirstParagraph"/>
      </w:pPr>
      <w:r>
        <w:t>Noise, air quality, compliance monitoring</w:t>
      </w:r>
    </w:p>
    <w:p w:rsidR="00A70313" w:rsidRDefault="004002F2">
      <w:pPr>
        <w:pStyle w:val="Heading3"/>
      </w:pPr>
      <w:bookmarkStart w:id="28" w:name="moloko-ramare-environmental-consultant"/>
      <w:bookmarkEnd w:id="27"/>
      <w:r>
        <w:rPr>
          <w:b/>
          <w:bCs/>
        </w:rPr>
        <w:t>Moloko Ramare</w:t>
      </w:r>
      <w:r>
        <w:t xml:space="preserve"> – </w:t>
      </w:r>
      <w:r>
        <w:rPr>
          <w:i/>
          <w:iCs/>
        </w:rPr>
        <w:t>Environmental Consultant</w:t>
      </w:r>
    </w:p>
    <w:p w:rsidR="00A70313" w:rsidRDefault="004002F2">
      <w:pPr>
        <w:pStyle w:val="FirstParagraph"/>
      </w:pPr>
      <w:r>
        <w:t>Water, waste, environmental compliance monitoring</w:t>
      </w:r>
    </w:p>
    <w:p w:rsidR="00A70313" w:rsidRDefault="004002F2">
      <w:pPr>
        <w:pStyle w:val="BodyText"/>
      </w:pPr>
      <w:r>
        <w:rPr>
          <w:i/>
          <w:iCs/>
        </w:rPr>
        <w:t>Optional: Full individual CV profiles can be added.</w:t>
      </w:r>
    </w:p>
    <w:p w:rsidR="00A70313" w:rsidRDefault="004002F2">
      <w:r>
        <w:pict>
          <v:rect id="_x0000_i1031" style="width:0;height:1.5pt" o:hralign="center" o:hrstd="t" o:hr="t"/>
        </w:pict>
      </w:r>
    </w:p>
    <w:p w:rsidR="00A70313" w:rsidRDefault="004002F2">
      <w:pPr>
        <w:pStyle w:val="Heading1"/>
      </w:pPr>
      <w:bookmarkStart w:id="29" w:name="accreditations-memberships"/>
      <w:bookmarkEnd w:id="22"/>
      <w:bookmarkEnd w:id="28"/>
      <w:r>
        <w:rPr>
          <w:b/>
          <w:bCs/>
        </w:rPr>
        <w:t>ACCREDITATIONS &amp; MEMBERSHIPS</w:t>
      </w:r>
    </w:p>
    <w:p w:rsidR="00A70313" w:rsidRDefault="004002F2">
      <w:pPr>
        <w:pStyle w:val="FirstParagraph"/>
      </w:pPr>
      <w:r>
        <w:t>(</w:t>
      </w:r>
      <w:r>
        <w:rPr>
          <w:i/>
          <w:iCs/>
        </w:rPr>
        <w:t>Logos to be inserted during design/layout</w:t>
      </w:r>
      <w:r>
        <w:t>)</w:t>
      </w:r>
    </w:p>
    <w:p w:rsidR="00A70313" w:rsidRDefault="004002F2" w:rsidP="004002F2">
      <w:pPr>
        <w:pStyle w:val="Compact"/>
        <w:numPr>
          <w:ilvl w:val="0"/>
          <w:numId w:val="9"/>
        </w:numPr>
      </w:pPr>
      <w:r>
        <w:rPr>
          <w:b/>
          <w:bCs/>
        </w:rPr>
        <w:lastRenderedPageBreak/>
        <w:t>Department of Employment &amp; Labour (DoEL)</w:t>
      </w:r>
      <w:r>
        <w:t xml:space="preserve"> – Approved Asbestos Contractor (RAC2024-CI/100)</w:t>
      </w:r>
    </w:p>
    <w:p w:rsidR="00A70313" w:rsidRDefault="004002F2" w:rsidP="004002F2">
      <w:pPr>
        <w:pStyle w:val="Compact"/>
        <w:numPr>
          <w:ilvl w:val="0"/>
          <w:numId w:val="9"/>
        </w:numPr>
      </w:pPr>
      <w:r>
        <w:rPr>
          <w:b/>
          <w:bCs/>
        </w:rPr>
        <w:t>SACNASP</w:t>
      </w:r>
      <w:r>
        <w:t xml:space="preserve"> – Registered Natural Scientists </w:t>
      </w:r>
      <w:r>
        <w:t>&amp; Accredited Training Provider</w:t>
      </w:r>
    </w:p>
    <w:p w:rsidR="00A70313" w:rsidRDefault="004002F2" w:rsidP="004002F2">
      <w:pPr>
        <w:pStyle w:val="Compact"/>
        <w:numPr>
          <w:ilvl w:val="0"/>
          <w:numId w:val="9"/>
        </w:numPr>
      </w:pPr>
      <w:r>
        <w:rPr>
          <w:b/>
          <w:bCs/>
        </w:rPr>
        <w:t>EAPASA</w:t>
      </w:r>
      <w:r>
        <w:t xml:space="preserve"> – Approved Environmental Assessment Training Provider</w:t>
      </w:r>
    </w:p>
    <w:p w:rsidR="00A70313" w:rsidRDefault="004002F2" w:rsidP="004002F2">
      <w:pPr>
        <w:pStyle w:val="Compact"/>
        <w:numPr>
          <w:ilvl w:val="0"/>
          <w:numId w:val="9"/>
        </w:numPr>
      </w:pPr>
      <w:r>
        <w:rPr>
          <w:b/>
          <w:bCs/>
        </w:rPr>
        <w:t>GBCSA</w:t>
      </w:r>
      <w:r>
        <w:t xml:space="preserve"> – Green Building Council South Africa Member</w:t>
      </w:r>
    </w:p>
    <w:p w:rsidR="00A70313" w:rsidRDefault="004002F2" w:rsidP="004002F2">
      <w:pPr>
        <w:pStyle w:val="Compact"/>
        <w:numPr>
          <w:ilvl w:val="0"/>
          <w:numId w:val="9"/>
        </w:numPr>
      </w:pPr>
      <w:r>
        <w:rPr>
          <w:b/>
          <w:bCs/>
        </w:rPr>
        <w:t>WISA</w:t>
      </w:r>
      <w:r>
        <w:t xml:space="preserve"> – Water Institute of Southern Africa</w:t>
      </w:r>
    </w:p>
    <w:p w:rsidR="00A70313" w:rsidRDefault="004002F2" w:rsidP="004002F2">
      <w:pPr>
        <w:pStyle w:val="Compact"/>
        <w:numPr>
          <w:ilvl w:val="0"/>
          <w:numId w:val="9"/>
        </w:numPr>
      </w:pPr>
      <w:r>
        <w:rPr>
          <w:b/>
          <w:bCs/>
        </w:rPr>
        <w:t>IIAV</w:t>
      </w:r>
      <w:r>
        <w:t xml:space="preserve"> – International Institute of Acoustics and Vibration</w:t>
      </w:r>
    </w:p>
    <w:p w:rsidR="00A70313" w:rsidRDefault="004002F2" w:rsidP="004002F2">
      <w:pPr>
        <w:pStyle w:val="Compact"/>
        <w:numPr>
          <w:ilvl w:val="0"/>
          <w:numId w:val="9"/>
        </w:numPr>
      </w:pPr>
      <w:r>
        <w:rPr>
          <w:b/>
          <w:bCs/>
        </w:rPr>
        <w:t>IAIAsa</w:t>
      </w:r>
      <w:r>
        <w:t xml:space="preserve"> – Inte</w:t>
      </w:r>
      <w:r>
        <w:t>rnational Association for Impact Assessment South Africa</w:t>
      </w:r>
    </w:p>
    <w:p w:rsidR="00A70313" w:rsidRDefault="004002F2" w:rsidP="004002F2">
      <w:pPr>
        <w:pStyle w:val="Compact"/>
        <w:numPr>
          <w:ilvl w:val="0"/>
          <w:numId w:val="9"/>
        </w:numPr>
      </w:pPr>
      <w:r>
        <w:rPr>
          <w:b/>
          <w:bCs/>
        </w:rPr>
        <w:t>SAIOH</w:t>
      </w:r>
      <w:r>
        <w:t xml:space="preserve"> – South African Institute for Occupational Hygiene</w:t>
      </w:r>
    </w:p>
    <w:p w:rsidR="00A70313" w:rsidRDefault="004002F2" w:rsidP="004002F2">
      <w:pPr>
        <w:pStyle w:val="Compact"/>
        <w:numPr>
          <w:ilvl w:val="0"/>
          <w:numId w:val="9"/>
        </w:numPr>
      </w:pPr>
      <w:r>
        <w:t>Heritage, Archaeology, Soil Science &amp; GIS Professional Bodies</w:t>
      </w:r>
    </w:p>
    <w:p w:rsidR="00A70313" w:rsidRDefault="004002F2">
      <w:r>
        <w:pict>
          <v:rect id="_x0000_i1032" style="width:0;height:1.5pt" o:hralign="center" o:hrstd="t" o:hr="t"/>
        </w:pict>
      </w:r>
    </w:p>
    <w:p w:rsidR="00A70313" w:rsidRDefault="004002F2">
      <w:pPr>
        <w:pStyle w:val="Heading1"/>
      </w:pPr>
      <w:bookmarkStart w:id="30" w:name="our-services"/>
      <w:bookmarkEnd w:id="29"/>
      <w:r>
        <w:rPr>
          <w:b/>
          <w:bCs/>
        </w:rPr>
        <w:t>OUR SERVICES</w:t>
      </w:r>
    </w:p>
    <w:p w:rsidR="00A70313" w:rsidRDefault="004002F2">
      <w:pPr>
        <w:pStyle w:val="FirstParagraph"/>
      </w:pPr>
      <w:r>
        <w:t>Below is the fully expanded and detailed overview of KMG’s multid</w:t>
      </w:r>
      <w:r>
        <w:t>isciplinary services. Each category has been enhanced with professional descriptions and sub‑services to present a complete, polished company profile section.</w:t>
      </w:r>
    </w:p>
    <w:p w:rsidR="00A70313" w:rsidRDefault="004002F2">
      <w:r>
        <w:pict>
          <v:rect id="_x0000_i1033" style="width:0;height:1.5pt" o:hralign="center" o:hrstd="t" o:hr="t"/>
        </w:pict>
      </w:r>
    </w:p>
    <w:p w:rsidR="00A70313" w:rsidRDefault="004002F2">
      <w:pPr>
        <w:pStyle w:val="Heading2"/>
      </w:pPr>
      <w:bookmarkStart w:id="31" w:name="environmental-monitoring-services"/>
      <w:r>
        <w:rPr>
          <w:b/>
          <w:bCs/>
        </w:rPr>
        <w:t>1. Environmental Monitoring Services</w:t>
      </w:r>
    </w:p>
    <w:p w:rsidR="00A70313" w:rsidRDefault="004002F2">
      <w:pPr>
        <w:pStyle w:val="FirstParagraph"/>
      </w:pPr>
      <w:r>
        <w:t>KMG provides scientifically robust monitoring campaigns th</w:t>
      </w:r>
      <w:r>
        <w:t>at support compliance, performance tracking, and environmental risk management. Our monitoring programmes are aligned with national standards, licence conditions, and best‑practice methodologies.</w:t>
      </w:r>
    </w:p>
    <w:p w:rsidR="00A70313" w:rsidRDefault="004002F2">
      <w:pPr>
        <w:pStyle w:val="Heading3"/>
      </w:pPr>
      <w:bookmarkStart w:id="32" w:name="air-quality-monitoring"/>
      <w:r>
        <w:rPr>
          <w:b/>
          <w:bCs/>
        </w:rPr>
        <w:t>1.1 Air Quality Monitoring</w:t>
      </w:r>
    </w:p>
    <w:p w:rsidR="00A70313" w:rsidRDefault="004002F2" w:rsidP="004002F2">
      <w:pPr>
        <w:pStyle w:val="Compact"/>
        <w:numPr>
          <w:ilvl w:val="0"/>
          <w:numId w:val="10"/>
        </w:numPr>
      </w:pPr>
      <w:r>
        <w:t>Ambient air monitoring (PM₁₀, PM₂</w:t>
      </w:r>
      <w:r>
        <w:t>.₅, SO₂, NO₂, CO, H₂S, VOCs)</w:t>
      </w:r>
    </w:p>
    <w:p w:rsidR="00A70313" w:rsidRDefault="004002F2" w:rsidP="004002F2">
      <w:pPr>
        <w:pStyle w:val="Compact"/>
        <w:numPr>
          <w:ilvl w:val="0"/>
          <w:numId w:val="10"/>
        </w:numPr>
      </w:pPr>
      <w:r>
        <w:t>Dust fallout monitoring (ASTM D1739)</w:t>
      </w:r>
    </w:p>
    <w:p w:rsidR="00A70313" w:rsidRDefault="004002F2" w:rsidP="004002F2">
      <w:pPr>
        <w:pStyle w:val="Compact"/>
        <w:numPr>
          <w:ilvl w:val="0"/>
          <w:numId w:val="10"/>
        </w:numPr>
      </w:pPr>
      <w:r>
        <w:t>Passive sampling and high‑volume sampling</w:t>
      </w:r>
    </w:p>
    <w:p w:rsidR="00A70313" w:rsidRDefault="004002F2" w:rsidP="004002F2">
      <w:pPr>
        <w:pStyle w:val="Compact"/>
        <w:numPr>
          <w:ilvl w:val="0"/>
          <w:numId w:val="10"/>
        </w:numPr>
      </w:pPr>
      <w:r>
        <w:t>Stack emissions monitoring (where applicable)</w:t>
      </w:r>
    </w:p>
    <w:p w:rsidR="00A70313" w:rsidRDefault="004002F2" w:rsidP="004002F2">
      <w:pPr>
        <w:pStyle w:val="Compact"/>
        <w:numPr>
          <w:ilvl w:val="0"/>
          <w:numId w:val="10"/>
        </w:numPr>
      </w:pPr>
      <w:r>
        <w:t>Baseline and operational monitoring for EIAs &amp; AEL compliance</w:t>
      </w:r>
    </w:p>
    <w:p w:rsidR="00A70313" w:rsidRDefault="004002F2">
      <w:pPr>
        <w:pStyle w:val="Heading3"/>
      </w:pPr>
      <w:bookmarkStart w:id="33" w:name="water-quality-monitoring"/>
      <w:bookmarkEnd w:id="32"/>
      <w:r>
        <w:rPr>
          <w:b/>
          <w:bCs/>
        </w:rPr>
        <w:t>1.2 Water Quality Monitoring</w:t>
      </w:r>
    </w:p>
    <w:p w:rsidR="00A70313" w:rsidRDefault="004002F2" w:rsidP="004002F2">
      <w:pPr>
        <w:pStyle w:val="Compact"/>
        <w:numPr>
          <w:ilvl w:val="0"/>
          <w:numId w:val="11"/>
        </w:numPr>
      </w:pPr>
      <w:r>
        <w:t>Surface water and groundwater sampling</w:t>
      </w:r>
    </w:p>
    <w:p w:rsidR="00A70313" w:rsidRDefault="004002F2" w:rsidP="004002F2">
      <w:pPr>
        <w:pStyle w:val="Compact"/>
        <w:numPr>
          <w:ilvl w:val="0"/>
          <w:numId w:val="11"/>
        </w:numPr>
      </w:pPr>
      <w:r>
        <w:t>Physico-chemical &amp; bacteriological analysis</w:t>
      </w:r>
    </w:p>
    <w:p w:rsidR="00A70313" w:rsidRDefault="004002F2" w:rsidP="004002F2">
      <w:pPr>
        <w:pStyle w:val="Compact"/>
        <w:numPr>
          <w:ilvl w:val="0"/>
          <w:numId w:val="11"/>
        </w:numPr>
      </w:pPr>
      <w:r>
        <w:t>River health assessments</w:t>
      </w:r>
    </w:p>
    <w:p w:rsidR="00A70313" w:rsidRDefault="004002F2" w:rsidP="004002F2">
      <w:pPr>
        <w:pStyle w:val="Compact"/>
        <w:numPr>
          <w:ilvl w:val="0"/>
          <w:numId w:val="11"/>
        </w:numPr>
      </w:pPr>
      <w:r>
        <w:t>Wet season vs dry season comparison</w:t>
      </w:r>
    </w:p>
    <w:p w:rsidR="00A70313" w:rsidRDefault="004002F2" w:rsidP="004002F2">
      <w:pPr>
        <w:pStyle w:val="Compact"/>
        <w:numPr>
          <w:ilvl w:val="0"/>
          <w:numId w:val="11"/>
        </w:numPr>
      </w:pPr>
      <w:r>
        <w:t>Compliance monitoring for WUL conditions</w:t>
      </w:r>
    </w:p>
    <w:p w:rsidR="00A70313" w:rsidRDefault="004002F2">
      <w:pPr>
        <w:pStyle w:val="Heading3"/>
      </w:pPr>
      <w:bookmarkStart w:id="34" w:name="noise-monitoring"/>
      <w:bookmarkEnd w:id="33"/>
      <w:r>
        <w:rPr>
          <w:b/>
          <w:bCs/>
        </w:rPr>
        <w:t>1.3 Noise Monitoring</w:t>
      </w:r>
    </w:p>
    <w:p w:rsidR="00A70313" w:rsidRDefault="004002F2" w:rsidP="004002F2">
      <w:pPr>
        <w:pStyle w:val="Compact"/>
        <w:numPr>
          <w:ilvl w:val="0"/>
          <w:numId w:val="12"/>
        </w:numPr>
      </w:pPr>
      <w:r>
        <w:t>Baseline noise surveys (SANS 10103)</w:t>
      </w:r>
    </w:p>
    <w:p w:rsidR="00A70313" w:rsidRDefault="004002F2" w:rsidP="004002F2">
      <w:pPr>
        <w:pStyle w:val="Compact"/>
        <w:numPr>
          <w:ilvl w:val="0"/>
          <w:numId w:val="12"/>
        </w:numPr>
      </w:pPr>
      <w:r>
        <w:lastRenderedPageBreak/>
        <w:t>Intrusive noise assessments</w:t>
      </w:r>
    </w:p>
    <w:p w:rsidR="00A70313" w:rsidRDefault="004002F2" w:rsidP="004002F2">
      <w:pPr>
        <w:pStyle w:val="Compact"/>
        <w:numPr>
          <w:ilvl w:val="0"/>
          <w:numId w:val="12"/>
        </w:numPr>
      </w:pPr>
      <w:r>
        <w:t>Occupational noise monitoring (SANS 10083)</w:t>
      </w:r>
    </w:p>
    <w:p w:rsidR="00A70313" w:rsidRDefault="004002F2" w:rsidP="004002F2">
      <w:pPr>
        <w:pStyle w:val="Compact"/>
        <w:numPr>
          <w:ilvl w:val="0"/>
          <w:numId w:val="12"/>
        </w:numPr>
      </w:pPr>
      <w:r>
        <w:t>Noise impact pathways and receptor evaluation</w:t>
      </w:r>
    </w:p>
    <w:p w:rsidR="00A70313" w:rsidRDefault="004002F2">
      <w:pPr>
        <w:pStyle w:val="Heading3"/>
      </w:pPr>
      <w:bookmarkStart w:id="35" w:name="soil-sediment-monitoring"/>
      <w:bookmarkEnd w:id="34"/>
      <w:r>
        <w:rPr>
          <w:b/>
          <w:bCs/>
        </w:rPr>
        <w:t>1.4 Soil &amp; Sediment Monitoring</w:t>
      </w:r>
    </w:p>
    <w:p w:rsidR="00A70313" w:rsidRDefault="004002F2" w:rsidP="004002F2">
      <w:pPr>
        <w:pStyle w:val="Compact"/>
        <w:numPr>
          <w:ilvl w:val="0"/>
          <w:numId w:val="13"/>
        </w:numPr>
      </w:pPr>
      <w:r>
        <w:t>Soil contamination screening</w:t>
      </w:r>
    </w:p>
    <w:p w:rsidR="00A70313" w:rsidRDefault="004002F2" w:rsidP="004002F2">
      <w:pPr>
        <w:pStyle w:val="Compact"/>
        <w:numPr>
          <w:ilvl w:val="0"/>
          <w:numId w:val="13"/>
        </w:numPr>
      </w:pPr>
      <w:r>
        <w:t>Metal and hydrocarbon analysis</w:t>
      </w:r>
    </w:p>
    <w:p w:rsidR="00A70313" w:rsidRDefault="004002F2" w:rsidP="004002F2">
      <w:pPr>
        <w:pStyle w:val="Compact"/>
        <w:numPr>
          <w:ilvl w:val="0"/>
          <w:numId w:val="13"/>
        </w:numPr>
      </w:pPr>
      <w:r>
        <w:t>Sediment sampling around industrial and mining s</w:t>
      </w:r>
      <w:r>
        <w:t>ites</w:t>
      </w:r>
    </w:p>
    <w:p w:rsidR="00A70313" w:rsidRDefault="004002F2">
      <w:pPr>
        <w:pStyle w:val="Heading3"/>
      </w:pPr>
      <w:bookmarkStart w:id="36" w:name="ecological-biodiversity-monitoring"/>
      <w:bookmarkEnd w:id="35"/>
      <w:r>
        <w:rPr>
          <w:b/>
          <w:bCs/>
        </w:rPr>
        <w:t>1.5 Ecological &amp; Biodiversity Monitoring</w:t>
      </w:r>
    </w:p>
    <w:p w:rsidR="00A70313" w:rsidRDefault="004002F2" w:rsidP="004002F2">
      <w:pPr>
        <w:pStyle w:val="Compact"/>
        <w:numPr>
          <w:ilvl w:val="0"/>
          <w:numId w:val="14"/>
        </w:numPr>
      </w:pPr>
      <w:r>
        <w:t>Seasonal fauna &amp; flora surveys</w:t>
      </w:r>
    </w:p>
    <w:p w:rsidR="00A70313" w:rsidRDefault="004002F2" w:rsidP="004002F2">
      <w:pPr>
        <w:pStyle w:val="Compact"/>
        <w:numPr>
          <w:ilvl w:val="0"/>
          <w:numId w:val="14"/>
        </w:numPr>
      </w:pPr>
      <w:r>
        <w:t>Ecological change detection</w:t>
      </w:r>
    </w:p>
    <w:p w:rsidR="00A70313" w:rsidRDefault="004002F2" w:rsidP="004002F2">
      <w:pPr>
        <w:pStyle w:val="Compact"/>
        <w:numPr>
          <w:ilvl w:val="0"/>
          <w:numId w:val="14"/>
        </w:numPr>
      </w:pPr>
      <w:r>
        <w:t>Habitat condition &amp; ecosystem integrity assessments</w:t>
      </w:r>
    </w:p>
    <w:p w:rsidR="00A70313" w:rsidRDefault="004002F2">
      <w:r>
        <w:pict>
          <v:rect id="_x0000_i1034" style="width:0;height:1.5pt" o:hralign="center" o:hrstd="t" o:hr="t"/>
        </w:pict>
      </w:r>
    </w:p>
    <w:p w:rsidR="00A70313" w:rsidRDefault="004002F2">
      <w:pPr>
        <w:pStyle w:val="Heading2"/>
      </w:pPr>
      <w:bookmarkStart w:id="37" w:name="environmental-impact-specialist-studies"/>
      <w:bookmarkEnd w:id="31"/>
      <w:bookmarkEnd w:id="36"/>
      <w:r>
        <w:rPr>
          <w:b/>
          <w:bCs/>
        </w:rPr>
        <w:t>2. Environmental Impact &amp; Specialist Studies</w:t>
      </w:r>
    </w:p>
    <w:p w:rsidR="00A70313" w:rsidRDefault="004002F2">
      <w:pPr>
        <w:pStyle w:val="FirstParagraph"/>
      </w:pPr>
      <w:r>
        <w:t xml:space="preserve">KMG’s professionally registered specialists deliver </w:t>
      </w:r>
      <w:r>
        <w:t>comprehensive and defensible impact assessments across multiple disciplines.</w:t>
      </w:r>
    </w:p>
    <w:p w:rsidR="00A70313" w:rsidRDefault="004002F2">
      <w:pPr>
        <w:pStyle w:val="Heading3"/>
      </w:pPr>
      <w:bookmarkStart w:id="38" w:name="agricultural-impact-assessment-aia"/>
      <w:r>
        <w:rPr>
          <w:b/>
          <w:bCs/>
        </w:rPr>
        <w:t>2.1 Agricultural Impact Assessment (AIA)</w:t>
      </w:r>
    </w:p>
    <w:p w:rsidR="00A70313" w:rsidRDefault="004002F2" w:rsidP="004002F2">
      <w:pPr>
        <w:pStyle w:val="Compact"/>
        <w:numPr>
          <w:ilvl w:val="0"/>
          <w:numId w:val="15"/>
        </w:numPr>
      </w:pPr>
      <w:r>
        <w:t>Land capability and land use assessments</w:t>
      </w:r>
    </w:p>
    <w:p w:rsidR="00A70313" w:rsidRDefault="004002F2" w:rsidP="004002F2">
      <w:pPr>
        <w:pStyle w:val="Compact"/>
        <w:numPr>
          <w:ilvl w:val="0"/>
          <w:numId w:val="15"/>
        </w:numPr>
      </w:pPr>
      <w:r>
        <w:t>Soil classification and mapping</w:t>
      </w:r>
    </w:p>
    <w:p w:rsidR="00A70313" w:rsidRDefault="004002F2" w:rsidP="004002F2">
      <w:pPr>
        <w:pStyle w:val="Compact"/>
        <w:numPr>
          <w:ilvl w:val="0"/>
          <w:numId w:val="15"/>
        </w:numPr>
      </w:pPr>
      <w:r>
        <w:t>Sensitivity analysis and compliance with DALRRD protocols</w:t>
      </w:r>
    </w:p>
    <w:p w:rsidR="00A70313" w:rsidRDefault="004002F2">
      <w:pPr>
        <w:pStyle w:val="Heading3"/>
      </w:pPr>
      <w:bookmarkStart w:id="39" w:name="terrestrial-biodiversity-assessment"/>
      <w:bookmarkEnd w:id="38"/>
      <w:r>
        <w:rPr>
          <w:b/>
          <w:bCs/>
        </w:rPr>
        <w:t>2.2 Terrestrial Biodiversity Assessment</w:t>
      </w:r>
    </w:p>
    <w:p w:rsidR="00A70313" w:rsidRDefault="004002F2" w:rsidP="004002F2">
      <w:pPr>
        <w:pStyle w:val="Compact"/>
        <w:numPr>
          <w:ilvl w:val="0"/>
          <w:numId w:val="16"/>
        </w:numPr>
      </w:pPr>
      <w:r>
        <w:t>Species of conservation concern identification</w:t>
      </w:r>
    </w:p>
    <w:p w:rsidR="00A70313" w:rsidRDefault="004002F2" w:rsidP="004002F2">
      <w:pPr>
        <w:pStyle w:val="Compact"/>
        <w:numPr>
          <w:ilvl w:val="0"/>
          <w:numId w:val="16"/>
        </w:numPr>
      </w:pPr>
      <w:r>
        <w:t>Habitat and ecological sensitivity mapping</w:t>
      </w:r>
    </w:p>
    <w:p w:rsidR="00A70313" w:rsidRDefault="004002F2" w:rsidP="004002F2">
      <w:pPr>
        <w:pStyle w:val="Compact"/>
        <w:numPr>
          <w:ilvl w:val="0"/>
          <w:numId w:val="16"/>
        </w:numPr>
      </w:pPr>
      <w:r>
        <w:t>Impact significance evaluation and mitigation</w:t>
      </w:r>
    </w:p>
    <w:p w:rsidR="00A70313" w:rsidRDefault="004002F2">
      <w:pPr>
        <w:pStyle w:val="Heading3"/>
      </w:pPr>
      <w:bookmarkStart w:id="40" w:name="aquatic-biodiversity-assessment"/>
      <w:bookmarkEnd w:id="39"/>
      <w:r>
        <w:rPr>
          <w:b/>
          <w:bCs/>
        </w:rPr>
        <w:t>2.3 Aquatic Biodiversity Assessment</w:t>
      </w:r>
    </w:p>
    <w:p w:rsidR="00A70313" w:rsidRDefault="004002F2" w:rsidP="004002F2">
      <w:pPr>
        <w:pStyle w:val="Compact"/>
        <w:numPr>
          <w:ilvl w:val="0"/>
          <w:numId w:val="17"/>
        </w:numPr>
      </w:pPr>
      <w:r>
        <w:t>River and wetland macroinvertebrate surveys</w:t>
      </w:r>
    </w:p>
    <w:p w:rsidR="00A70313" w:rsidRDefault="004002F2" w:rsidP="004002F2">
      <w:pPr>
        <w:pStyle w:val="Compact"/>
        <w:numPr>
          <w:ilvl w:val="0"/>
          <w:numId w:val="17"/>
        </w:numPr>
      </w:pPr>
      <w:r>
        <w:t>Instream habitat assessments</w:t>
      </w:r>
    </w:p>
    <w:p w:rsidR="00A70313" w:rsidRDefault="004002F2" w:rsidP="004002F2">
      <w:pPr>
        <w:pStyle w:val="Compact"/>
        <w:numPr>
          <w:ilvl w:val="0"/>
          <w:numId w:val="17"/>
        </w:numPr>
      </w:pPr>
      <w:r>
        <w:t>Ecological status determination (IHI, FRAI, MIRAI)</w:t>
      </w:r>
    </w:p>
    <w:p w:rsidR="00A70313" w:rsidRDefault="004002F2">
      <w:pPr>
        <w:pStyle w:val="Heading3"/>
      </w:pPr>
      <w:bookmarkStart w:id="41" w:name="wetland-hydropedology-assessments"/>
      <w:bookmarkEnd w:id="40"/>
      <w:r>
        <w:rPr>
          <w:b/>
          <w:bCs/>
        </w:rPr>
        <w:t>2.4 Wetland &amp; Hydropedology Assessments</w:t>
      </w:r>
    </w:p>
    <w:p w:rsidR="00A70313" w:rsidRDefault="004002F2" w:rsidP="004002F2">
      <w:pPr>
        <w:pStyle w:val="Compact"/>
        <w:numPr>
          <w:ilvl w:val="0"/>
          <w:numId w:val="18"/>
        </w:numPr>
      </w:pPr>
      <w:r>
        <w:t>Wetland delineation and functional assessment</w:t>
      </w:r>
    </w:p>
    <w:p w:rsidR="00A70313" w:rsidRDefault="004002F2" w:rsidP="004002F2">
      <w:pPr>
        <w:pStyle w:val="Compact"/>
        <w:numPr>
          <w:ilvl w:val="0"/>
          <w:numId w:val="18"/>
        </w:numPr>
      </w:pPr>
      <w:r>
        <w:t>Hydropedological modelling</w:t>
      </w:r>
    </w:p>
    <w:p w:rsidR="00A70313" w:rsidRDefault="004002F2" w:rsidP="004002F2">
      <w:pPr>
        <w:pStyle w:val="Compact"/>
        <w:numPr>
          <w:ilvl w:val="0"/>
          <w:numId w:val="18"/>
        </w:numPr>
      </w:pPr>
      <w:r>
        <w:t>DWS Risk Matrix &amp; mitigation planning</w:t>
      </w:r>
    </w:p>
    <w:p w:rsidR="00A70313" w:rsidRDefault="004002F2">
      <w:pPr>
        <w:pStyle w:val="Heading3"/>
      </w:pPr>
      <w:bookmarkStart w:id="42" w:name="visual-landscape-impact-assessment"/>
      <w:bookmarkEnd w:id="41"/>
      <w:r>
        <w:rPr>
          <w:b/>
          <w:bCs/>
        </w:rPr>
        <w:t>2.5 Visual &amp; Landscape Im</w:t>
      </w:r>
      <w:r>
        <w:rPr>
          <w:b/>
          <w:bCs/>
        </w:rPr>
        <w:t>pact Assessment</w:t>
      </w:r>
    </w:p>
    <w:p w:rsidR="00A70313" w:rsidRDefault="004002F2" w:rsidP="004002F2">
      <w:pPr>
        <w:pStyle w:val="Compact"/>
        <w:numPr>
          <w:ilvl w:val="0"/>
          <w:numId w:val="19"/>
        </w:numPr>
      </w:pPr>
      <w:r>
        <w:t>Viewshed analysis and landscape character assessment</w:t>
      </w:r>
    </w:p>
    <w:p w:rsidR="00A70313" w:rsidRDefault="004002F2" w:rsidP="004002F2">
      <w:pPr>
        <w:pStyle w:val="Compact"/>
        <w:numPr>
          <w:ilvl w:val="0"/>
          <w:numId w:val="19"/>
        </w:numPr>
      </w:pPr>
      <w:r>
        <w:t>Visual exposure modelling</w:t>
      </w:r>
    </w:p>
    <w:p w:rsidR="00A70313" w:rsidRDefault="004002F2" w:rsidP="004002F2">
      <w:pPr>
        <w:pStyle w:val="Compact"/>
        <w:numPr>
          <w:ilvl w:val="0"/>
          <w:numId w:val="19"/>
        </w:numPr>
      </w:pPr>
      <w:r>
        <w:lastRenderedPageBreak/>
        <w:t>Receptor‑based impact evaluation</w:t>
      </w:r>
    </w:p>
    <w:p w:rsidR="00A70313" w:rsidRDefault="004002F2">
      <w:pPr>
        <w:pStyle w:val="Heading3"/>
      </w:pPr>
      <w:bookmarkStart w:id="43" w:name="noise-impact-assessment"/>
      <w:bookmarkEnd w:id="42"/>
      <w:r>
        <w:rPr>
          <w:b/>
          <w:bCs/>
        </w:rPr>
        <w:t>2.6 Noise Impact Assessment</w:t>
      </w:r>
    </w:p>
    <w:p w:rsidR="00A70313" w:rsidRDefault="004002F2" w:rsidP="004002F2">
      <w:pPr>
        <w:pStyle w:val="Compact"/>
        <w:numPr>
          <w:ilvl w:val="0"/>
          <w:numId w:val="20"/>
        </w:numPr>
      </w:pPr>
      <w:r>
        <w:t>Baseline noise environment characterisation</w:t>
      </w:r>
    </w:p>
    <w:p w:rsidR="00A70313" w:rsidRDefault="004002F2" w:rsidP="004002F2">
      <w:pPr>
        <w:pStyle w:val="Compact"/>
        <w:numPr>
          <w:ilvl w:val="0"/>
          <w:numId w:val="20"/>
        </w:numPr>
      </w:pPr>
      <w:r>
        <w:t>Impact modelling using accepted acoustics methods</w:t>
      </w:r>
    </w:p>
    <w:p w:rsidR="00A70313" w:rsidRDefault="004002F2" w:rsidP="004002F2">
      <w:pPr>
        <w:pStyle w:val="Compact"/>
        <w:numPr>
          <w:ilvl w:val="0"/>
          <w:numId w:val="20"/>
        </w:numPr>
      </w:pPr>
      <w:r>
        <w:t>Mitiga</w:t>
      </w:r>
      <w:r>
        <w:t>tion and noise control recommendations</w:t>
      </w:r>
    </w:p>
    <w:p w:rsidR="00A70313" w:rsidRDefault="004002F2">
      <w:pPr>
        <w:pStyle w:val="Heading3"/>
      </w:pPr>
      <w:bookmarkStart w:id="44" w:name="heritage-palaeontological-studies"/>
      <w:bookmarkEnd w:id="43"/>
      <w:r>
        <w:rPr>
          <w:b/>
          <w:bCs/>
        </w:rPr>
        <w:t>2.7 Heritage &amp; Palaeontological Studies</w:t>
      </w:r>
    </w:p>
    <w:p w:rsidR="00A70313" w:rsidRDefault="004002F2" w:rsidP="004002F2">
      <w:pPr>
        <w:pStyle w:val="Compact"/>
        <w:numPr>
          <w:ilvl w:val="0"/>
          <w:numId w:val="21"/>
        </w:numPr>
      </w:pPr>
      <w:r>
        <w:t>Archaeological field surveys</w:t>
      </w:r>
    </w:p>
    <w:p w:rsidR="00A70313" w:rsidRDefault="004002F2" w:rsidP="004002F2">
      <w:pPr>
        <w:pStyle w:val="Compact"/>
        <w:numPr>
          <w:ilvl w:val="0"/>
          <w:numId w:val="21"/>
        </w:numPr>
      </w:pPr>
      <w:r>
        <w:t>Palaeontological sensitivity assessments</w:t>
      </w:r>
    </w:p>
    <w:p w:rsidR="00A70313" w:rsidRDefault="004002F2" w:rsidP="004002F2">
      <w:pPr>
        <w:pStyle w:val="Compact"/>
        <w:numPr>
          <w:ilvl w:val="0"/>
          <w:numId w:val="21"/>
        </w:numPr>
      </w:pPr>
      <w:r>
        <w:t>Chance‑find procedures and compliance with NHRA</w:t>
      </w:r>
    </w:p>
    <w:p w:rsidR="00A70313" w:rsidRDefault="004002F2">
      <w:pPr>
        <w:pStyle w:val="Heading3"/>
      </w:pPr>
      <w:bookmarkStart w:id="45" w:name="hydrology-geohydrology"/>
      <w:bookmarkEnd w:id="44"/>
      <w:r>
        <w:rPr>
          <w:b/>
          <w:bCs/>
        </w:rPr>
        <w:t>2.8 Hydrology &amp; Geohydrology</w:t>
      </w:r>
    </w:p>
    <w:p w:rsidR="00A70313" w:rsidRDefault="004002F2" w:rsidP="004002F2">
      <w:pPr>
        <w:pStyle w:val="Compact"/>
        <w:numPr>
          <w:ilvl w:val="0"/>
          <w:numId w:val="22"/>
        </w:numPr>
      </w:pPr>
      <w:r>
        <w:t>Catchment hydrology assessment</w:t>
      </w:r>
    </w:p>
    <w:p w:rsidR="00A70313" w:rsidRDefault="004002F2" w:rsidP="004002F2">
      <w:pPr>
        <w:pStyle w:val="Compact"/>
        <w:numPr>
          <w:ilvl w:val="0"/>
          <w:numId w:val="22"/>
        </w:numPr>
      </w:pPr>
      <w:r>
        <w:t>Groundwater investigations</w:t>
      </w:r>
    </w:p>
    <w:p w:rsidR="00A70313" w:rsidRDefault="004002F2" w:rsidP="004002F2">
      <w:pPr>
        <w:pStyle w:val="Compact"/>
        <w:numPr>
          <w:ilvl w:val="0"/>
          <w:numId w:val="22"/>
        </w:numPr>
      </w:pPr>
      <w:r>
        <w:t>Floodline modelling (1:50, 1:100)</w:t>
      </w:r>
    </w:p>
    <w:p w:rsidR="00A70313" w:rsidRDefault="004002F2">
      <w:pPr>
        <w:pStyle w:val="Heading3"/>
      </w:pPr>
      <w:bookmarkStart w:id="46" w:name="social-impact-assessment-sia"/>
      <w:bookmarkEnd w:id="45"/>
      <w:r>
        <w:rPr>
          <w:b/>
          <w:bCs/>
        </w:rPr>
        <w:t>2.9 Social Impact Assessment (SIA)</w:t>
      </w:r>
    </w:p>
    <w:p w:rsidR="00A70313" w:rsidRDefault="004002F2" w:rsidP="004002F2">
      <w:pPr>
        <w:pStyle w:val="Compact"/>
        <w:numPr>
          <w:ilvl w:val="0"/>
          <w:numId w:val="23"/>
        </w:numPr>
      </w:pPr>
      <w:r>
        <w:t>Socio‑economic baseline studies</w:t>
      </w:r>
    </w:p>
    <w:p w:rsidR="00A70313" w:rsidRDefault="004002F2" w:rsidP="004002F2">
      <w:pPr>
        <w:pStyle w:val="Compact"/>
        <w:numPr>
          <w:ilvl w:val="0"/>
          <w:numId w:val="23"/>
        </w:numPr>
      </w:pPr>
      <w:r>
        <w:t>Stakeholder impact analysis</w:t>
      </w:r>
    </w:p>
    <w:p w:rsidR="00A70313" w:rsidRDefault="004002F2" w:rsidP="004002F2">
      <w:pPr>
        <w:pStyle w:val="Compact"/>
        <w:numPr>
          <w:ilvl w:val="0"/>
          <w:numId w:val="23"/>
        </w:numPr>
      </w:pPr>
      <w:r>
        <w:t>Community vulnerability assessments</w:t>
      </w:r>
    </w:p>
    <w:p w:rsidR="00A70313" w:rsidRDefault="004002F2">
      <w:pPr>
        <w:pStyle w:val="Heading3"/>
      </w:pPr>
      <w:bookmarkStart w:id="47" w:name="air-quality-impact-assessment"/>
      <w:bookmarkEnd w:id="46"/>
      <w:r>
        <w:rPr>
          <w:b/>
          <w:bCs/>
        </w:rPr>
        <w:t>2.10 Air Quality Impact Assessment</w:t>
      </w:r>
    </w:p>
    <w:p w:rsidR="00A70313" w:rsidRDefault="004002F2" w:rsidP="004002F2">
      <w:pPr>
        <w:pStyle w:val="Compact"/>
        <w:numPr>
          <w:ilvl w:val="0"/>
          <w:numId w:val="24"/>
        </w:numPr>
      </w:pPr>
      <w:r>
        <w:t>Baseline dispersion environment characterisation</w:t>
      </w:r>
    </w:p>
    <w:p w:rsidR="00A70313" w:rsidRDefault="004002F2" w:rsidP="004002F2">
      <w:pPr>
        <w:pStyle w:val="Compact"/>
        <w:numPr>
          <w:ilvl w:val="0"/>
          <w:numId w:val="24"/>
        </w:numPr>
      </w:pPr>
      <w:r>
        <w:t>Gaussian dispersion modelling</w:t>
      </w:r>
    </w:p>
    <w:p w:rsidR="00A70313" w:rsidRDefault="004002F2" w:rsidP="004002F2">
      <w:pPr>
        <w:pStyle w:val="Compact"/>
        <w:numPr>
          <w:ilvl w:val="0"/>
          <w:numId w:val="24"/>
        </w:numPr>
      </w:pPr>
      <w:r>
        <w:t>Emissions &amp; receptor risk evaluation</w:t>
      </w:r>
    </w:p>
    <w:p w:rsidR="00A70313" w:rsidRDefault="004002F2">
      <w:r>
        <w:pict>
          <v:rect id="_x0000_i1035" style="width:0;height:1.5pt" o:hralign="center" o:hrstd="t" o:hr="t"/>
        </w:pict>
      </w:r>
    </w:p>
    <w:p w:rsidR="00A70313" w:rsidRDefault="004002F2">
      <w:pPr>
        <w:pStyle w:val="Heading2"/>
      </w:pPr>
      <w:bookmarkStart w:id="48" w:name="environmental-permitting-compliance"/>
      <w:bookmarkEnd w:id="37"/>
      <w:bookmarkEnd w:id="47"/>
      <w:r>
        <w:rPr>
          <w:b/>
          <w:bCs/>
        </w:rPr>
        <w:t>3. Environmental Permitting &amp; Compliance</w:t>
      </w:r>
    </w:p>
    <w:p w:rsidR="00A70313" w:rsidRDefault="004002F2">
      <w:pPr>
        <w:pStyle w:val="FirstParagraph"/>
      </w:pPr>
      <w:r>
        <w:t>KMG provides regulatory support across major environmental legislation including NEMA, NWA, MPRDA</w:t>
      </w:r>
      <w:r>
        <w:t>, and NEM:WA.</w:t>
      </w:r>
    </w:p>
    <w:p w:rsidR="00A70313" w:rsidRDefault="004002F2">
      <w:pPr>
        <w:pStyle w:val="Heading3"/>
      </w:pPr>
      <w:bookmarkStart w:id="49" w:name="environmental-authorisation-support"/>
      <w:r>
        <w:rPr>
          <w:b/>
          <w:bCs/>
        </w:rPr>
        <w:t>3.1 Environmental Authorisation Support</w:t>
      </w:r>
    </w:p>
    <w:p w:rsidR="00A70313" w:rsidRDefault="004002F2" w:rsidP="004002F2">
      <w:pPr>
        <w:pStyle w:val="Compact"/>
        <w:numPr>
          <w:ilvl w:val="0"/>
          <w:numId w:val="25"/>
        </w:numPr>
      </w:pPr>
      <w:r>
        <w:t>Basic Assessment &amp; Scoping EIA support</w:t>
      </w:r>
    </w:p>
    <w:p w:rsidR="00A70313" w:rsidRDefault="004002F2" w:rsidP="004002F2">
      <w:pPr>
        <w:pStyle w:val="Compact"/>
        <w:numPr>
          <w:ilvl w:val="0"/>
          <w:numId w:val="25"/>
        </w:numPr>
      </w:pPr>
      <w:r>
        <w:t>Compilation of Environmental Management Programmes (EMPr)</w:t>
      </w:r>
    </w:p>
    <w:p w:rsidR="00A70313" w:rsidRDefault="004002F2" w:rsidP="004002F2">
      <w:pPr>
        <w:pStyle w:val="Compact"/>
        <w:numPr>
          <w:ilvl w:val="0"/>
          <w:numId w:val="25"/>
        </w:numPr>
      </w:pPr>
      <w:r>
        <w:t>Public participation guidance</w:t>
      </w:r>
    </w:p>
    <w:p w:rsidR="00A70313" w:rsidRDefault="004002F2">
      <w:pPr>
        <w:pStyle w:val="Heading3"/>
      </w:pPr>
      <w:bookmarkStart w:id="50" w:name="water-use-licence-applications-wula"/>
      <w:bookmarkEnd w:id="49"/>
      <w:r>
        <w:rPr>
          <w:b/>
          <w:bCs/>
        </w:rPr>
        <w:t>3.2 Water Use Licence Applications (WULA)</w:t>
      </w:r>
    </w:p>
    <w:p w:rsidR="00A70313" w:rsidRDefault="004002F2" w:rsidP="004002F2">
      <w:pPr>
        <w:pStyle w:val="Compact"/>
        <w:numPr>
          <w:ilvl w:val="0"/>
          <w:numId w:val="26"/>
        </w:numPr>
      </w:pPr>
      <w:r>
        <w:t>Section 21 water use evaluation</w:t>
      </w:r>
    </w:p>
    <w:p w:rsidR="00A70313" w:rsidRDefault="004002F2" w:rsidP="004002F2">
      <w:pPr>
        <w:pStyle w:val="Compact"/>
        <w:numPr>
          <w:ilvl w:val="0"/>
          <w:numId w:val="26"/>
        </w:numPr>
      </w:pPr>
      <w:r>
        <w:t>T</w:t>
      </w:r>
      <w:r>
        <w:t>echnical motivation reports</w:t>
      </w:r>
    </w:p>
    <w:p w:rsidR="00A70313" w:rsidRDefault="004002F2" w:rsidP="004002F2">
      <w:pPr>
        <w:pStyle w:val="Compact"/>
        <w:numPr>
          <w:ilvl w:val="0"/>
          <w:numId w:val="26"/>
        </w:numPr>
      </w:pPr>
      <w:r>
        <w:t>Integrated WUL compliance monitoring</w:t>
      </w:r>
    </w:p>
    <w:p w:rsidR="00A70313" w:rsidRDefault="004002F2">
      <w:pPr>
        <w:pStyle w:val="Heading3"/>
      </w:pPr>
      <w:bookmarkStart w:id="51" w:name="waste-management-licensing"/>
      <w:bookmarkEnd w:id="50"/>
      <w:r>
        <w:rPr>
          <w:b/>
          <w:bCs/>
        </w:rPr>
        <w:lastRenderedPageBreak/>
        <w:t>3.3 Waste Management Licensing</w:t>
      </w:r>
    </w:p>
    <w:p w:rsidR="00A70313" w:rsidRDefault="004002F2" w:rsidP="004002F2">
      <w:pPr>
        <w:pStyle w:val="Compact"/>
        <w:numPr>
          <w:ilvl w:val="0"/>
          <w:numId w:val="27"/>
        </w:numPr>
      </w:pPr>
      <w:r>
        <w:t>Waste characterisation</w:t>
      </w:r>
    </w:p>
    <w:p w:rsidR="00A70313" w:rsidRDefault="004002F2" w:rsidP="004002F2">
      <w:pPr>
        <w:pStyle w:val="Compact"/>
        <w:numPr>
          <w:ilvl w:val="0"/>
          <w:numId w:val="27"/>
        </w:numPr>
      </w:pPr>
      <w:r>
        <w:t>Storage, treatment, and disposal licensing</w:t>
      </w:r>
    </w:p>
    <w:p w:rsidR="00A70313" w:rsidRDefault="004002F2" w:rsidP="004002F2">
      <w:pPr>
        <w:pStyle w:val="Compact"/>
        <w:numPr>
          <w:ilvl w:val="0"/>
          <w:numId w:val="27"/>
        </w:numPr>
      </w:pPr>
      <w:r>
        <w:t>NEM:WA regulatory submissions</w:t>
      </w:r>
    </w:p>
    <w:p w:rsidR="00A70313" w:rsidRDefault="004002F2">
      <w:pPr>
        <w:pStyle w:val="Heading3"/>
      </w:pPr>
      <w:bookmarkStart w:id="52" w:name="atmospheric-emissions-licensing-ael"/>
      <w:bookmarkEnd w:id="51"/>
      <w:r>
        <w:rPr>
          <w:b/>
          <w:bCs/>
        </w:rPr>
        <w:t>3.4 Atmospheric Emissions Licensing (AEL)</w:t>
      </w:r>
    </w:p>
    <w:p w:rsidR="00A70313" w:rsidRDefault="004002F2" w:rsidP="004002F2">
      <w:pPr>
        <w:pStyle w:val="Compact"/>
        <w:numPr>
          <w:ilvl w:val="0"/>
          <w:numId w:val="28"/>
        </w:numPr>
      </w:pPr>
      <w:r>
        <w:t>Baseline air quality assessment</w:t>
      </w:r>
    </w:p>
    <w:p w:rsidR="00A70313" w:rsidRDefault="004002F2" w:rsidP="004002F2">
      <w:pPr>
        <w:pStyle w:val="Compact"/>
        <w:numPr>
          <w:ilvl w:val="0"/>
          <w:numId w:val="28"/>
        </w:numPr>
      </w:pPr>
      <w:r>
        <w:t>Emission inventory development</w:t>
      </w:r>
    </w:p>
    <w:p w:rsidR="00A70313" w:rsidRDefault="004002F2" w:rsidP="004002F2">
      <w:pPr>
        <w:pStyle w:val="Compact"/>
        <w:numPr>
          <w:ilvl w:val="0"/>
          <w:numId w:val="28"/>
        </w:numPr>
      </w:pPr>
      <w:r>
        <w:t>Source identification and emission reduction planning</w:t>
      </w:r>
    </w:p>
    <w:p w:rsidR="00A70313" w:rsidRDefault="004002F2">
      <w:pPr>
        <w:pStyle w:val="Heading3"/>
      </w:pPr>
      <w:bookmarkStart w:id="53" w:name="mining-prospecting-applications"/>
      <w:bookmarkEnd w:id="52"/>
      <w:r>
        <w:rPr>
          <w:b/>
          <w:bCs/>
        </w:rPr>
        <w:t>3.5 Mining &amp; Prospecting Applications</w:t>
      </w:r>
    </w:p>
    <w:p w:rsidR="00A70313" w:rsidRDefault="004002F2" w:rsidP="004002F2">
      <w:pPr>
        <w:pStyle w:val="Compact"/>
        <w:numPr>
          <w:ilvl w:val="0"/>
          <w:numId w:val="29"/>
        </w:numPr>
      </w:pPr>
      <w:r>
        <w:t>SLP and EMPr development</w:t>
      </w:r>
    </w:p>
    <w:p w:rsidR="00A70313" w:rsidRDefault="004002F2" w:rsidP="004002F2">
      <w:pPr>
        <w:pStyle w:val="Compact"/>
        <w:numPr>
          <w:ilvl w:val="0"/>
          <w:numId w:val="29"/>
        </w:numPr>
      </w:pPr>
      <w:r>
        <w:t>Specialist input for prospecting rights</w:t>
      </w:r>
    </w:p>
    <w:p w:rsidR="00A70313" w:rsidRDefault="004002F2" w:rsidP="004002F2">
      <w:pPr>
        <w:pStyle w:val="Compact"/>
        <w:numPr>
          <w:ilvl w:val="0"/>
          <w:numId w:val="29"/>
        </w:numPr>
      </w:pPr>
      <w:r>
        <w:t>Compliance monitoring and reporting</w:t>
      </w:r>
    </w:p>
    <w:p w:rsidR="00A70313" w:rsidRDefault="004002F2">
      <w:r>
        <w:pict>
          <v:rect id="_x0000_i1036" style="width:0;height:1.5pt" o:hralign="center" o:hrstd="t" o:hr="t"/>
        </w:pict>
      </w:r>
    </w:p>
    <w:p w:rsidR="00A70313" w:rsidRDefault="004002F2">
      <w:pPr>
        <w:pStyle w:val="Heading2"/>
      </w:pPr>
      <w:bookmarkStart w:id="54" w:name="waste-management-services"/>
      <w:bookmarkEnd w:id="48"/>
      <w:bookmarkEnd w:id="53"/>
      <w:r>
        <w:rPr>
          <w:b/>
          <w:bCs/>
        </w:rPr>
        <w:t>4. Waste Management Services</w:t>
      </w:r>
    </w:p>
    <w:p w:rsidR="00A70313" w:rsidRDefault="004002F2">
      <w:pPr>
        <w:pStyle w:val="FirstParagraph"/>
      </w:pPr>
      <w:r>
        <w:t>Delivered by accredited professionals, including DoEL‑approved asbestos practitioners.</w:t>
      </w:r>
    </w:p>
    <w:p w:rsidR="00A70313" w:rsidRDefault="004002F2">
      <w:pPr>
        <w:pStyle w:val="Heading3"/>
      </w:pPr>
      <w:bookmarkStart w:id="55" w:name="integrated-waste-management-planning"/>
      <w:r>
        <w:rPr>
          <w:b/>
          <w:bCs/>
        </w:rPr>
        <w:t>4.1 Integrated Waste Management Planning</w:t>
      </w:r>
    </w:p>
    <w:p w:rsidR="00A70313" w:rsidRDefault="004002F2" w:rsidP="004002F2">
      <w:pPr>
        <w:pStyle w:val="Compact"/>
        <w:numPr>
          <w:ilvl w:val="0"/>
          <w:numId w:val="30"/>
        </w:numPr>
      </w:pPr>
      <w:r>
        <w:t>IWMP development for municipalities and industries</w:t>
      </w:r>
    </w:p>
    <w:p w:rsidR="00A70313" w:rsidRDefault="004002F2" w:rsidP="004002F2">
      <w:pPr>
        <w:pStyle w:val="Compact"/>
        <w:numPr>
          <w:ilvl w:val="0"/>
          <w:numId w:val="30"/>
        </w:numPr>
      </w:pPr>
      <w:r>
        <w:t>Waste hierarchy implementation</w:t>
      </w:r>
    </w:p>
    <w:p w:rsidR="00A70313" w:rsidRDefault="004002F2">
      <w:pPr>
        <w:pStyle w:val="Heading3"/>
      </w:pPr>
      <w:bookmarkStart w:id="56" w:name="hazardous-waste-management"/>
      <w:bookmarkEnd w:id="55"/>
      <w:r>
        <w:rPr>
          <w:b/>
          <w:bCs/>
        </w:rPr>
        <w:t>4.2 Hazardous W</w:t>
      </w:r>
      <w:r>
        <w:rPr>
          <w:b/>
          <w:bCs/>
        </w:rPr>
        <w:t>aste Management</w:t>
      </w:r>
    </w:p>
    <w:p w:rsidR="00A70313" w:rsidRDefault="004002F2" w:rsidP="004002F2">
      <w:pPr>
        <w:pStyle w:val="Compact"/>
        <w:numPr>
          <w:ilvl w:val="0"/>
          <w:numId w:val="31"/>
        </w:numPr>
      </w:pPr>
      <w:r>
        <w:t>Chemical waste identification and classification</w:t>
      </w:r>
    </w:p>
    <w:p w:rsidR="00A70313" w:rsidRDefault="004002F2" w:rsidP="004002F2">
      <w:pPr>
        <w:pStyle w:val="Compact"/>
        <w:numPr>
          <w:ilvl w:val="0"/>
          <w:numId w:val="31"/>
        </w:numPr>
      </w:pPr>
      <w:r>
        <w:t>Hazardous waste registers and manifests</w:t>
      </w:r>
    </w:p>
    <w:p w:rsidR="00A70313" w:rsidRDefault="004002F2">
      <w:pPr>
        <w:pStyle w:val="Heading3"/>
      </w:pPr>
      <w:bookmarkStart w:id="57" w:name="medical-waste-management-hcrw"/>
      <w:bookmarkEnd w:id="56"/>
      <w:r>
        <w:rPr>
          <w:b/>
          <w:bCs/>
        </w:rPr>
        <w:t>4.3 Medical Waste Management (HCRW)</w:t>
      </w:r>
    </w:p>
    <w:p w:rsidR="00A70313" w:rsidRDefault="004002F2" w:rsidP="004002F2">
      <w:pPr>
        <w:pStyle w:val="Compact"/>
        <w:numPr>
          <w:ilvl w:val="0"/>
          <w:numId w:val="32"/>
        </w:numPr>
      </w:pPr>
      <w:r>
        <w:t>Segregation, storage, transport and disposal planning</w:t>
      </w:r>
    </w:p>
    <w:p w:rsidR="00A70313" w:rsidRDefault="004002F2" w:rsidP="004002F2">
      <w:pPr>
        <w:pStyle w:val="Compact"/>
        <w:numPr>
          <w:ilvl w:val="0"/>
          <w:numId w:val="32"/>
        </w:numPr>
      </w:pPr>
      <w:r>
        <w:t>Compliance audits for healthcare facilities</w:t>
      </w:r>
    </w:p>
    <w:p w:rsidR="00A70313" w:rsidRDefault="004002F2">
      <w:pPr>
        <w:pStyle w:val="Heading3"/>
      </w:pPr>
      <w:bookmarkStart w:id="58" w:name="asbestos-waste-management"/>
      <w:bookmarkEnd w:id="57"/>
      <w:r>
        <w:rPr>
          <w:b/>
          <w:bCs/>
        </w:rPr>
        <w:t>4.4 Asbestos Wast</w:t>
      </w:r>
      <w:r>
        <w:rPr>
          <w:b/>
          <w:bCs/>
        </w:rPr>
        <w:t>e Management</w:t>
      </w:r>
    </w:p>
    <w:p w:rsidR="00A70313" w:rsidRDefault="004002F2" w:rsidP="004002F2">
      <w:pPr>
        <w:pStyle w:val="Compact"/>
        <w:numPr>
          <w:ilvl w:val="0"/>
          <w:numId w:val="33"/>
        </w:numPr>
      </w:pPr>
      <w:r>
        <w:t>Asbestos surveys and inventories</w:t>
      </w:r>
    </w:p>
    <w:p w:rsidR="00A70313" w:rsidRDefault="004002F2" w:rsidP="004002F2">
      <w:pPr>
        <w:pStyle w:val="Compact"/>
        <w:numPr>
          <w:ilvl w:val="0"/>
          <w:numId w:val="33"/>
        </w:numPr>
      </w:pPr>
      <w:r>
        <w:t>Safe removal &amp; disposal planning</w:t>
      </w:r>
    </w:p>
    <w:p w:rsidR="00A70313" w:rsidRDefault="004002F2" w:rsidP="004002F2">
      <w:pPr>
        <w:pStyle w:val="Compact"/>
        <w:numPr>
          <w:ilvl w:val="0"/>
          <w:numId w:val="33"/>
        </w:numPr>
      </w:pPr>
      <w:r>
        <w:t>Clearance certificates (RAC2024‑CI/100)</w:t>
      </w:r>
    </w:p>
    <w:p w:rsidR="00A70313" w:rsidRDefault="004002F2">
      <w:pPr>
        <w:pStyle w:val="Heading3"/>
      </w:pPr>
      <w:bookmarkStart w:id="59" w:name="contaminated-land-services"/>
      <w:bookmarkEnd w:id="58"/>
      <w:r>
        <w:rPr>
          <w:b/>
          <w:bCs/>
        </w:rPr>
        <w:t>4.5 Contaminated Land Services</w:t>
      </w:r>
    </w:p>
    <w:p w:rsidR="00A70313" w:rsidRDefault="004002F2" w:rsidP="004002F2">
      <w:pPr>
        <w:pStyle w:val="Compact"/>
        <w:numPr>
          <w:ilvl w:val="0"/>
          <w:numId w:val="34"/>
        </w:numPr>
      </w:pPr>
      <w:r>
        <w:t>Soil contamination assessments</w:t>
      </w:r>
    </w:p>
    <w:p w:rsidR="00A70313" w:rsidRDefault="004002F2" w:rsidP="004002F2">
      <w:pPr>
        <w:pStyle w:val="Compact"/>
        <w:numPr>
          <w:ilvl w:val="0"/>
          <w:numId w:val="34"/>
        </w:numPr>
      </w:pPr>
      <w:r>
        <w:t>Remediation monitoring and closure reporting</w:t>
      </w:r>
    </w:p>
    <w:p w:rsidR="00A70313" w:rsidRDefault="004002F2">
      <w:r>
        <w:pict>
          <v:rect id="_x0000_i1037" style="width:0;height:1.5pt" o:hralign="center" o:hrstd="t" o:hr="t"/>
        </w:pict>
      </w:r>
    </w:p>
    <w:p w:rsidR="00A70313" w:rsidRDefault="004002F2">
      <w:pPr>
        <w:pStyle w:val="Heading2"/>
      </w:pPr>
      <w:bookmarkStart w:id="60" w:name="climate-carbon-sustainability-services"/>
      <w:bookmarkEnd w:id="54"/>
      <w:bookmarkEnd w:id="59"/>
      <w:r>
        <w:rPr>
          <w:b/>
          <w:bCs/>
        </w:rPr>
        <w:lastRenderedPageBreak/>
        <w:t>5. Climate, Carbon &amp; Sustainability Services</w:t>
      </w:r>
    </w:p>
    <w:p w:rsidR="00A70313" w:rsidRDefault="004002F2">
      <w:pPr>
        <w:pStyle w:val="Heading3"/>
      </w:pPr>
      <w:bookmarkStart w:id="61" w:name="carbon-ghg-accounting"/>
      <w:r>
        <w:rPr>
          <w:b/>
          <w:bCs/>
        </w:rPr>
        <w:t>5.1 Carbon &amp; GHG Accounting</w:t>
      </w:r>
    </w:p>
    <w:p w:rsidR="00A70313" w:rsidRDefault="004002F2" w:rsidP="004002F2">
      <w:pPr>
        <w:pStyle w:val="Compact"/>
        <w:numPr>
          <w:ilvl w:val="0"/>
          <w:numId w:val="35"/>
        </w:numPr>
      </w:pPr>
      <w:r>
        <w:t>Scope 1–3 emissions reporting</w:t>
      </w:r>
    </w:p>
    <w:p w:rsidR="00A70313" w:rsidRDefault="004002F2" w:rsidP="004002F2">
      <w:pPr>
        <w:pStyle w:val="Compact"/>
        <w:numPr>
          <w:ilvl w:val="0"/>
          <w:numId w:val="35"/>
        </w:numPr>
      </w:pPr>
      <w:r>
        <w:t>Carbon sequestration and offset strategies</w:t>
      </w:r>
    </w:p>
    <w:p w:rsidR="00A70313" w:rsidRDefault="004002F2">
      <w:pPr>
        <w:pStyle w:val="Heading3"/>
      </w:pPr>
      <w:bookmarkStart w:id="62" w:name="climate-risk-adaptation"/>
      <w:bookmarkEnd w:id="61"/>
      <w:r>
        <w:rPr>
          <w:b/>
          <w:bCs/>
        </w:rPr>
        <w:t>5.2 Climate Risk &amp; Adaptation</w:t>
      </w:r>
    </w:p>
    <w:p w:rsidR="00A70313" w:rsidRDefault="004002F2" w:rsidP="004002F2">
      <w:pPr>
        <w:pStyle w:val="Compact"/>
        <w:numPr>
          <w:ilvl w:val="0"/>
          <w:numId w:val="36"/>
        </w:numPr>
      </w:pPr>
      <w:r>
        <w:t>Climate vulnerability assessments</w:t>
      </w:r>
    </w:p>
    <w:p w:rsidR="00A70313" w:rsidRDefault="004002F2" w:rsidP="004002F2">
      <w:pPr>
        <w:pStyle w:val="Compact"/>
        <w:numPr>
          <w:ilvl w:val="0"/>
          <w:numId w:val="36"/>
        </w:numPr>
      </w:pPr>
      <w:r>
        <w:t>Adaptation and mitigation programme design</w:t>
      </w:r>
    </w:p>
    <w:p w:rsidR="00A70313" w:rsidRDefault="004002F2">
      <w:pPr>
        <w:pStyle w:val="Heading3"/>
      </w:pPr>
      <w:bookmarkStart w:id="63" w:name="esg-integration-sustainability-reporting"/>
      <w:bookmarkEnd w:id="62"/>
      <w:r>
        <w:rPr>
          <w:b/>
          <w:bCs/>
        </w:rPr>
        <w:t>5.3</w:t>
      </w:r>
      <w:r>
        <w:rPr>
          <w:b/>
          <w:bCs/>
        </w:rPr>
        <w:t xml:space="preserve"> ESG Integration &amp; Sustainability Reporting</w:t>
      </w:r>
    </w:p>
    <w:p w:rsidR="00A70313" w:rsidRDefault="004002F2" w:rsidP="004002F2">
      <w:pPr>
        <w:pStyle w:val="Compact"/>
        <w:numPr>
          <w:ilvl w:val="0"/>
          <w:numId w:val="37"/>
        </w:numPr>
      </w:pPr>
      <w:r>
        <w:t>GRI, SDGs, IFC, King IV alignment</w:t>
      </w:r>
    </w:p>
    <w:p w:rsidR="00A70313" w:rsidRDefault="004002F2" w:rsidP="004002F2">
      <w:pPr>
        <w:pStyle w:val="Compact"/>
        <w:numPr>
          <w:ilvl w:val="0"/>
          <w:numId w:val="37"/>
        </w:numPr>
      </w:pPr>
      <w:r>
        <w:t>Sustainability frameworks and dashboards</w:t>
      </w:r>
    </w:p>
    <w:p w:rsidR="00A70313" w:rsidRDefault="004002F2">
      <w:pPr>
        <w:pStyle w:val="Heading3"/>
      </w:pPr>
      <w:bookmarkStart w:id="64" w:name="resource-efficiency-assessments"/>
      <w:bookmarkEnd w:id="63"/>
      <w:r>
        <w:rPr>
          <w:b/>
          <w:bCs/>
        </w:rPr>
        <w:t>5.4 Resource Efficiency Assessments</w:t>
      </w:r>
    </w:p>
    <w:p w:rsidR="00A70313" w:rsidRDefault="004002F2" w:rsidP="004002F2">
      <w:pPr>
        <w:pStyle w:val="Compact"/>
        <w:numPr>
          <w:ilvl w:val="0"/>
          <w:numId w:val="38"/>
        </w:numPr>
      </w:pPr>
      <w:r>
        <w:t>Energy audits</w:t>
      </w:r>
    </w:p>
    <w:p w:rsidR="00A70313" w:rsidRDefault="004002F2" w:rsidP="004002F2">
      <w:pPr>
        <w:pStyle w:val="Compact"/>
        <w:numPr>
          <w:ilvl w:val="0"/>
          <w:numId w:val="38"/>
        </w:numPr>
      </w:pPr>
      <w:r>
        <w:t>Water conservation planning</w:t>
      </w:r>
    </w:p>
    <w:p w:rsidR="00A70313" w:rsidRDefault="004002F2">
      <w:r>
        <w:pict>
          <v:rect id="_x0000_i1038" style="width:0;height:1.5pt" o:hralign="center" o:hrstd="t" o:hr="t"/>
        </w:pict>
      </w:r>
    </w:p>
    <w:p w:rsidR="00A70313" w:rsidRDefault="004002F2">
      <w:pPr>
        <w:pStyle w:val="Heading2"/>
      </w:pPr>
      <w:bookmarkStart w:id="65" w:name="occupational-hygiene-ohs-services"/>
      <w:bookmarkEnd w:id="60"/>
      <w:bookmarkEnd w:id="64"/>
      <w:r>
        <w:rPr>
          <w:b/>
          <w:bCs/>
        </w:rPr>
        <w:t>6. Occupational Hygiene &amp; OHS Services</w:t>
      </w:r>
    </w:p>
    <w:p w:rsidR="00A70313" w:rsidRDefault="004002F2">
      <w:pPr>
        <w:pStyle w:val="Heading3"/>
      </w:pPr>
      <w:bookmarkStart w:id="66" w:name="occupational-hygiene-assessments"/>
      <w:r>
        <w:rPr>
          <w:b/>
          <w:bCs/>
        </w:rPr>
        <w:t>6.1 Occupational H</w:t>
      </w:r>
      <w:r>
        <w:rPr>
          <w:b/>
          <w:bCs/>
        </w:rPr>
        <w:t>ygiene Assessments</w:t>
      </w:r>
    </w:p>
    <w:p w:rsidR="00A70313" w:rsidRDefault="004002F2" w:rsidP="004002F2">
      <w:pPr>
        <w:pStyle w:val="Compact"/>
        <w:numPr>
          <w:ilvl w:val="0"/>
          <w:numId w:val="39"/>
        </w:numPr>
      </w:pPr>
      <w:r>
        <w:t>IAQ assessments</w:t>
      </w:r>
    </w:p>
    <w:p w:rsidR="00A70313" w:rsidRDefault="004002F2" w:rsidP="004002F2">
      <w:pPr>
        <w:pStyle w:val="Compact"/>
        <w:numPr>
          <w:ilvl w:val="0"/>
          <w:numId w:val="39"/>
        </w:numPr>
      </w:pPr>
      <w:r>
        <w:t>Chemical exposure evaluations</w:t>
      </w:r>
    </w:p>
    <w:p w:rsidR="00A70313" w:rsidRDefault="004002F2" w:rsidP="004002F2">
      <w:pPr>
        <w:pStyle w:val="Compact"/>
        <w:numPr>
          <w:ilvl w:val="0"/>
          <w:numId w:val="39"/>
        </w:numPr>
      </w:pPr>
      <w:r>
        <w:t>Illumination &amp; thermal comfort surveys</w:t>
      </w:r>
    </w:p>
    <w:p w:rsidR="00A70313" w:rsidRDefault="004002F2" w:rsidP="004002F2">
      <w:pPr>
        <w:pStyle w:val="Compact"/>
        <w:numPr>
          <w:ilvl w:val="0"/>
          <w:numId w:val="39"/>
        </w:numPr>
      </w:pPr>
      <w:r>
        <w:t>Ergonomics risk identification</w:t>
      </w:r>
    </w:p>
    <w:p w:rsidR="00A70313" w:rsidRDefault="004002F2">
      <w:pPr>
        <w:pStyle w:val="Heading3"/>
      </w:pPr>
      <w:bookmarkStart w:id="67" w:name="ohs-management-support"/>
      <w:bookmarkEnd w:id="66"/>
      <w:r>
        <w:rPr>
          <w:b/>
          <w:bCs/>
        </w:rPr>
        <w:t>6.2 OHS Management Support</w:t>
      </w:r>
    </w:p>
    <w:p w:rsidR="00A70313" w:rsidRDefault="004002F2" w:rsidP="004002F2">
      <w:pPr>
        <w:pStyle w:val="Compact"/>
        <w:numPr>
          <w:ilvl w:val="0"/>
          <w:numId w:val="40"/>
        </w:numPr>
      </w:pPr>
      <w:r>
        <w:t>SHEQ system implementation</w:t>
      </w:r>
    </w:p>
    <w:p w:rsidR="00A70313" w:rsidRDefault="004002F2" w:rsidP="004002F2">
      <w:pPr>
        <w:pStyle w:val="Compact"/>
        <w:numPr>
          <w:ilvl w:val="0"/>
          <w:numId w:val="40"/>
        </w:numPr>
      </w:pPr>
      <w:r>
        <w:t>HIRA assessments</w:t>
      </w:r>
    </w:p>
    <w:p w:rsidR="00A70313" w:rsidRDefault="004002F2" w:rsidP="004002F2">
      <w:pPr>
        <w:pStyle w:val="Compact"/>
        <w:numPr>
          <w:ilvl w:val="0"/>
          <w:numId w:val="40"/>
        </w:numPr>
      </w:pPr>
      <w:r>
        <w:t>Workplace inspections &amp; compliance audits</w:t>
      </w:r>
    </w:p>
    <w:p w:rsidR="00A70313" w:rsidRDefault="004002F2">
      <w:r>
        <w:pict>
          <v:rect id="_x0000_i1039" style="width:0;height:1.5pt" o:hralign="center" o:hrstd="t" o:hr="t"/>
        </w:pict>
      </w:r>
    </w:p>
    <w:p w:rsidR="00A70313" w:rsidRDefault="004002F2">
      <w:pPr>
        <w:pStyle w:val="Heading2"/>
      </w:pPr>
      <w:bookmarkStart w:id="68" w:name="esg-services"/>
      <w:bookmarkEnd w:id="65"/>
      <w:bookmarkEnd w:id="67"/>
      <w:r>
        <w:rPr>
          <w:b/>
          <w:bCs/>
        </w:rPr>
        <w:t>7. ESG Services</w:t>
      </w:r>
    </w:p>
    <w:p w:rsidR="00A70313" w:rsidRDefault="004002F2">
      <w:pPr>
        <w:pStyle w:val="Heading3"/>
      </w:pPr>
      <w:bookmarkStart w:id="69" w:name="esg-strategy-development"/>
      <w:r>
        <w:rPr>
          <w:b/>
          <w:bCs/>
        </w:rPr>
        <w:t>7.1 ESG Strategy Development</w:t>
      </w:r>
    </w:p>
    <w:p w:rsidR="00A70313" w:rsidRDefault="004002F2" w:rsidP="004002F2">
      <w:pPr>
        <w:pStyle w:val="Compact"/>
        <w:numPr>
          <w:ilvl w:val="0"/>
          <w:numId w:val="41"/>
        </w:numPr>
      </w:pPr>
      <w:r>
        <w:t>ESG framework creation &amp; implementation</w:t>
      </w:r>
    </w:p>
    <w:p w:rsidR="00A70313" w:rsidRDefault="004002F2" w:rsidP="004002F2">
      <w:pPr>
        <w:pStyle w:val="Compact"/>
        <w:numPr>
          <w:ilvl w:val="0"/>
          <w:numId w:val="41"/>
        </w:numPr>
      </w:pPr>
      <w:r>
        <w:t>Gap analysis and improvement planning</w:t>
      </w:r>
    </w:p>
    <w:p w:rsidR="00A70313" w:rsidRDefault="004002F2">
      <w:pPr>
        <w:pStyle w:val="Heading3"/>
      </w:pPr>
      <w:bookmarkStart w:id="70" w:name="esg-risk-materiality-analysis"/>
      <w:bookmarkEnd w:id="69"/>
      <w:r>
        <w:rPr>
          <w:b/>
          <w:bCs/>
        </w:rPr>
        <w:t>7.2 ESG Risk &amp; Materiality Analysis</w:t>
      </w:r>
    </w:p>
    <w:p w:rsidR="00A70313" w:rsidRDefault="004002F2" w:rsidP="004002F2">
      <w:pPr>
        <w:pStyle w:val="Compact"/>
        <w:numPr>
          <w:ilvl w:val="0"/>
          <w:numId w:val="42"/>
        </w:numPr>
      </w:pPr>
      <w:r>
        <w:t>Risk mapping and priority setting</w:t>
      </w:r>
    </w:p>
    <w:p w:rsidR="00A70313" w:rsidRDefault="004002F2" w:rsidP="004002F2">
      <w:pPr>
        <w:pStyle w:val="Compact"/>
        <w:numPr>
          <w:ilvl w:val="0"/>
          <w:numId w:val="42"/>
        </w:numPr>
      </w:pPr>
      <w:r>
        <w:t>Stakeholder engagement inputs</w:t>
      </w:r>
    </w:p>
    <w:p w:rsidR="00A70313" w:rsidRDefault="004002F2">
      <w:pPr>
        <w:pStyle w:val="Heading3"/>
      </w:pPr>
      <w:bookmarkStart w:id="71" w:name="esg-reporting-governance"/>
      <w:bookmarkEnd w:id="70"/>
      <w:r>
        <w:rPr>
          <w:b/>
          <w:bCs/>
        </w:rPr>
        <w:lastRenderedPageBreak/>
        <w:t>7.3 ESG Reporting &amp; Governance</w:t>
      </w:r>
    </w:p>
    <w:p w:rsidR="00A70313" w:rsidRDefault="004002F2" w:rsidP="004002F2">
      <w:pPr>
        <w:pStyle w:val="Compact"/>
        <w:numPr>
          <w:ilvl w:val="0"/>
          <w:numId w:val="43"/>
        </w:numPr>
      </w:pPr>
      <w:r>
        <w:t>Su</w:t>
      </w:r>
      <w:r>
        <w:t>stainability reporting (GRI, SDGs, King IV)</w:t>
      </w:r>
    </w:p>
    <w:p w:rsidR="00A70313" w:rsidRDefault="004002F2" w:rsidP="004002F2">
      <w:pPr>
        <w:pStyle w:val="Compact"/>
        <w:numPr>
          <w:ilvl w:val="0"/>
          <w:numId w:val="43"/>
        </w:numPr>
      </w:pPr>
      <w:r>
        <w:t>Governance system development</w:t>
      </w:r>
    </w:p>
    <w:p w:rsidR="00A70313" w:rsidRDefault="004002F2">
      <w:r>
        <w:pict>
          <v:rect id="_x0000_i1040" style="width:0;height:1.5pt" o:hralign="center" o:hrstd="t" o:hr="t"/>
        </w:pict>
      </w:r>
    </w:p>
    <w:p w:rsidR="00A70313" w:rsidRDefault="004002F2">
      <w:pPr>
        <w:pStyle w:val="Heading2"/>
      </w:pPr>
      <w:bookmarkStart w:id="72" w:name="training-capacity-building"/>
      <w:bookmarkEnd w:id="68"/>
      <w:bookmarkEnd w:id="71"/>
      <w:r>
        <w:rPr>
          <w:b/>
          <w:bCs/>
        </w:rPr>
        <w:t>8. Training &amp; Capacity Building</w:t>
      </w:r>
    </w:p>
    <w:p w:rsidR="00A70313" w:rsidRDefault="004002F2">
      <w:pPr>
        <w:pStyle w:val="FirstParagraph"/>
      </w:pPr>
      <w:r>
        <w:t>Delivered under SACNASP‑accredited, EAPASA‑approved and DoEL‑approved training frameworks.</w:t>
      </w:r>
    </w:p>
    <w:p w:rsidR="00A70313" w:rsidRDefault="004002F2">
      <w:pPr>
        <w:pStyle w:val="Heading3"/>
      </w:pPr>
      <w:bookmarkStart w:id="73" w:name="environmental-training"/>
      <w:r>
        <w:rPr>
          <w:b/>
          <w:bCs/>
        </w:rPr>
        <w:t>8.1 Environmental Training</w:t>
      </w:r>
    </w:p>
    <w:p w:rsidR="0008700B" w:rsidRDefault="0008700B" w:rsidP="004002F2">
      <w:pPr>
        <w:pStyle w:val="Compact"/>
        <w:numPr>
          <w:ilvl w:val="0"/>
          <w:numId w:val="44"/>
        </w:numPr>
      </w:pPr>
      <w:r>
        <w:t>Environmental</w:t>
      </w:r>
      <w:bookmarkStart w:id="74" w:name="_GoBack"/>
      <w:bookmarkEnd w:id="74"/>
      <w:r>
        <w:t xml:space="preserve"> Impact Assessment (EIA)Training </w:t>
      </w:r>
    </w:p>
    <w:p w:rsidR="00A70313" w:rsidRDefault="004002F2" w:rsidP="004002F2">
      <w:pPr>
        <w:pStyle w:val="Compact"/>
        <w:numPr>
          <w:ilvl w:val="0"/>
          <w:numId w:val="44"/>
        </w:numPr>
      </w:pPr>
      <w:r>
        <w:t>Workplace environmental awaren</w:t>
      </w:r>
      <w:r>
        <w:t>ess</w:t>
      </w:r>
    </w:p>
    <w:p w:rsidR="00A70313" w:rsidRDefault="004002F2" w:rsidP="004002F2">
      <w:pPr>
        <w:pStyle w:val="Compact"/>
        <w:numPr>
          <w:ilvl w:val="0"/>
          <w:numId w:val="44"/>
        </w:numPr>
      </w:pPr>
      <w:r>
        <w:t>EIA regulations and specialist studies training</w:t>
      </w:r>
    </w:p>
    <w:p w:rsidR="00A70313" w:rsidRDefault="004002F2" w:rsidP="004002F2">
      <w:pPr>
        <w:pStyle w:val="Compact"/>
        <w:numPr>
          <w:ilvl w:val="0"/>
          <w:numId w:val="44"/>
        </w:numPr>
      </w:pPr>
      <w:r>
        <w:t>Waste &amp; hazardous material handling</w:t>
      </w:r>
    </w:p>
    <w:p w:rsidR="00A70313" w:rsidRDefault="004002F2">
      <w:pPr>
        <w:pStyle w:val="Heading3"/>
      </w:pPr>
      <w:bookmarkStart w:id="75" w:name="occupational-hygiene-training"/>
      <w:bookmarkEnd w:id="73"/>
      <w:r>
        <w:rPr>
          <w:b/>
          <w:bCs/>
        </w:rPr>
        <w:t>8.2 Occupational Hygiene Training</w:t>
      </w:r>
    </w:p>
    <w:p w:rsidR="00A70313" w:rsidRDefault="004002F2" w:rsidP="004002F2">
      <w:pPr>
        <w:pStyle w:val="Compact"/>
        <w:numPr>
          <w:ilvl w:val="0"/>
          <w:numId w:val="45"/>
        </w:numPr>
      </w:pPr>
      <w:r>
        <w:t>Noise, IAQ, ergonomics and chemical exposure training</w:t>
      </w:r>
    </w:p>
    <w:p w:rsidR="00A70313" w:rsidRDefault="004002F2" w:rsidP="004002F2">
      <w:pPr>
        <w:pStyle w:val="Compact"/>
        <w:numPr>
          <w:ilvl w:val="0"/>
          <w:numId w:val="45"/>
        </w:numPr>
      </w:pPr>
      <w:r>
        <w:t>Safety induction and SHEQ awareness</w:t>
      </w:r>
    </w:p>
    <w:p w:rsidR="00A70313" w:rsidRDefault="004002F2">
      <w:pPr>
        <w:pStyle w:val="Heading3"/>
      </w:pPr>
      <w:bookmarkStart w:id="76" w:name="asbestos-training"/>
      <w:bookmarkEnd w:id="75"/>
      <w:r>
        <w:rPr>
          <w:b/>
          <w:bCs/>
        </w:rPr>
        <w:t>8.3 Asbestos Training</w:t>
      </w:r>
    </w:p>
    <w:p w:rsidR="00A70313" w:rsidRDefault="004002F2" w:rsidP="004002F2">
      <w:pPr>
        <w:pStyle w:val="Compact"/>
        <w:numPr>
          <w:ilvl w:val="0"/>
          <w:numId w:val="46"/>
        </w:numPr>
      </w:pPr>
      <w:r>
        <w:t>Asbestos awareness &amp; legal compliance training</w:t>
      </w:r>
    </w:p>
    <w:p w:rsidR="00A70313" w:rsidRDefault="004002F2" w:rsidP="004002F2">
      <w:pPr>
        <w:pStyle w:val="Compact"/>
        <w:numPr>
          <w:ilvl w:val="0"/>
          <w:numId w:val="46"/>
        </w:numPr>
      </w:pPr>
      <w:r>
        <w:t>Safe handling and disposal training</w:t>
      </w:r>
    </w:p>
    <w:p w:rsidR="00A70313" w:rsidRDefault="004002F2">
      <w:pPr>
        <w:pStyle w:val="Heading3"/>
      </w:pPr>
      <w:bookmarkStart w:id="77" w:name="student-graduate-development"/>
      <w:bookmarkEnd w:id="76"/>
      <w:r>
        <w:rPr>
          <w:b/>
          <w:bCs/>
        </w:rPr>
        <w:t>8.4 Student &amp; Graduate Development</w:t>
      </w:r>
    </w:p>
    <w:p w:rsidR="00A70313" w:rsidRDefault="004002F2" w:rsidP="004002F2">
      <w:pPr>
        <w:pStyle w:val="Compact"/>
        <w:numPr>
          <w:ilvl w:val="0"/>
          <w:numId w:val="47"/>
        </w:numPr>
      </w:pPr>
      <w:r>
        <w:t>Field practicals</w:t>
      </w:r>
    </w:p>
    <w:p w:rsidR="00A70313" w:rsidRDefault="004002F2" w:rsidP="004002F2">
      <w:pPr>
        <w:pStyle w:val="Compact"/>
        <w:numPr>
          <w:ilvl w:val="0"/>
          <w:numId w:val="47"/>
        </w:numPr>
      </w:pPr>
      <w:r>
        <w:t>Environmental skills development programmes</w:t>
      </w:r>
    </w:p>
    <w:p w:rsidR="00A70313" w:rsidRDefault="004002F2">
      <w:r>
        <w:pict>
          <v:rect id="_x0000_i1041" style="width:0;height:1.5pt" o:hralign="center" o:hrstd="t" o:hr="t"/>
        </w:pict>
      </w:r>
    </w:p>
    <w:p w:rsidR="00A70313" w:rsidRDefault="004002F2">
      <w:pPr>
        <w:pStyle w:val="Heading2"/>
      </w:pPr>
      <w:bookmarkStart w:id="78" w:name="equipment-rental-services"/>
      <w:bookmarkEnd w:id="72"/>
      <w:bookmarkEnd w:id="77"/>
      <w:r>
        <w:rPr>
          <w:b/>
          <w:bCs/>
        </w:rPr>
        <w:t>9. Equipment Rental Services</w:t>
      </w:r>
    </w:p>
    <w:p w:rsidR="00A70313" w:rsidRDefault="004002F2">
      <w:pPr>
        <w:pStyle w:val="Heading3"/>
      </w:pPr>
      <w:bookmarkStart w:id="79" w:name="environmental-monitoring-equipment"/>
      <w:r>
        <w:rPr>
          <w:b/>
          <w:bCs/>
        </w:rPr>
        <w:t>9.1 Environmental Monitoring Equipment</w:t>
      </w:r>
    </w:p>
    <w:p w:rsidR="00A70313" w:rsidRDefault="004002F2" w:rsidP="004002F2">
      <w:pPr>
        <w:pStyle w:val="Compact"/>
        <w:numPr>
          <w:ilvl w:val="0"/>
          <w:numId w:val="48"/>
        </w:numPr>
      </w:pPr>
      <w:r>
        <w:t>Water l</w:t>
      </w:r>
      <w:r>
        <w:t>evel meters</w:t>
      </w:r>
    </w:p>
    <w:p w:rsidR="00A70313" w:rsidRDefault="004002F2" w:rsidP="004002F2">
      <w:pPr>
        <w:pStyle w:val="Compact"/>
        <w:numPr>
          <w:ilvl w:val="0"/>
          <w:numId w:val="48"/>
        </w:numPr>
      </w:pPr>
      <w:r>
        <w:t>Multiparameter meters</w:t>
      </w:r>
    </w:p>
    <w:p w:rsidR="00A70313" w:rsidRDefault="004002F2" w:rsidP="004002F2">
      <w:pPr>
        <w:pStyle w:val="Compact"/>
        <w:numPr>
          <w:ilvl w:val="0"/>
          <w:numId w:val="48"/>
        </w:numPr>
      </w:pPr>
      <w:r>
        <w:t>Noise loggers</w:t>
      </w:r>
    </w:p>
    <w:p w:rsidR="00A70313" w:rsidRDefault="004002F2" w:rsidP="004002F2">
      <w:pPr>
        <w:pStyle w:val="Compact"/>
        <w:numPr>
          <w:ilvl w:val="0"/>
          <w:numId w:val="48"/>
        </w:numPr>
      </w:pPr>
      <w:r>
        <w:t>Air quality and dust monitoring instruments</w:t>
      </w:r>
    </w:p>
    <w:p w:rsidR="00A70313" w:rsidRDefault="004002F2">
      <w:pPr>
        <w:pStyle w:val="Heading3"/>
      </w:pPr>
      <w:bookmarkStart w:id="80" w:name="occupational-hygiene-equipment"/>
      <w:bookmarkEnd w:id="79"/>
      <w:r>
        <w:rPr>
          <w:b/>
          <w:bCs/>
        </w:rPr>
        <w:t>9.2 Occupational Hygiene Equipment</w:t>
      </w:r>
    </w:p>
    <w:p w:rsidR="00A70313" w:rsidRDefault="004002F2" w:rsidP="004002F2">
      <w:pPr>
        <w:pStyle w:val="Compact"/>
        <w:numPr>
          <w:ilvl w:val="0"/>
          <w:numId w:val="49"/>
        </w:numPr>
      </w:pPr>
      <w:r>
        <w:t>Gas detectors</w:t>
      </w:r>
    </w:p>
    <w:p w:rsidR="00A70313" w:rsidRDefault="004002F2" w:rsidP="004002F2">
      <w:pPr>
        <w:pStyle w:val="Compact"/>
        <w:numPr>
          <w:ilvl w:val="0"/>
          <w:numId w:val="49"/>
        </w:numPr>
      </w:pPr>
      <w:r>
        <w:t>IAQ monitors</w:t>
      </w:r>
    </w:p>
    <w:p w:rsidR="00A70313" w:rsidRDefault="004002F2" w:rsidP="004002F2">
      <w:pPr>
        <w:pStyle w:val="Compact"/>
        <w:numPr>
          <w:ilvl w:val="0"/>
          <w:numId w:val="49"/>
        </w:numPr>
      </w:pPr>
      <w:r>
        <w:t>Personal sampling pumps</w:t>
      </w:r>
    </w:p>
    <w:p w:rsidR="00A70313" w:rsidRDefault="004002F2">
      <w:r>
        <w:pict>
          <v:rect id="_x0000_i1042" style="width:0;height:1.5pt" o:hralign="center" o:hrstd="t" o:hr="t"/>
        </w:pict>
      </w:r>
    </w:p>
    <w:p w:rsidR="00A70313" w:rsidRDefault="004002F2">
      <w:pPr>
        <w:pStyle w:val="Heading2"/>
      </w:pPr>
      <w:bookmarkStart w:id="81" w:name="auditing-services"/>
      <w:bookmarkEnd w:id="78"/>
      <w:bookmarkEnd w:id="80"/>
      <w:r>
        <w:rPr>
          <w:b/>
          <w:bCs/>
        </w:rPr>
        <w:lastRenderedPageBreak/>
        <w:t>10. Auditing Services</w:t>
      </w:r>
    </w:p>
    <w:p w:rsidR="00A70313" w:rsidRDefault="004002F2">
      <w:pPr>
        <w:pStyle w:val="Heading3"/>
      </w:pPr>
      <w:bookmarkStart w:id="82" w:name="environmental-compliance-audits"/>
      <w:r>
        <w:rPr>
          <w:b/>
          <w:bCs/>
        </w:rPr>
        <w:t>10.1 Environmental Compliance Audits</w:t>
      </w:r>
    </w:p>
    <w:p w:rsidR="00A70313" w:rsidRDefault="004002F2" w:rsidP="004002F2">
      <w:pPr>
        <w:pStyle w:val="Compact"/>
        <w:numPr>
          <w:ilvl w:val="0"/>
          <w:numId w:val="50"/>
        </w:numPr>
      </w:pPr>
      <w:r>
        <w:t xml:space="preserve">EMPr, EA and WUL </w:t>
      </w:r>
      <w:r>
        <w:t>compliance audits</w:t>
      </w:r>
    </w:p>
    <w:p w:rsidR="00A70313" w:rsidRDefault="004002F2" w:rsidP="004002F2">
      <w:pPr>
        <w:pStyle w:val="Compact"/>
        <w:numPr>
          <w:ilvl w:val="0"/>
          <w:numId w:val="50"/>
        </w:numPr>
      </w:pPr>
      <w:r>
        <w:t>Legal compliance and gap analysis</w:t>
      </w:r>
    </w:p>
    <w:p w:rsidR="00A70313" w:rsidRDefault="004002F2">
      <w:pPr>
        <w:pStyle w:val="Heading3"/>
      </w:pPr>
      <w:bookmarkStart w:id="83" w:name="ohs-hygiene-audits"/>
      <w:bookmarkEnd w:id="82"/>
      <w:r>
        <w:rPr>
          <w:b/>
          <w:bCs/>
        </w:rPr>
        <w:t>10.2 OHS &amp; Hygiene Audits</w:t>
      </w:r>
    </w:p>
    <w:p w:rsidR="00A70313" w:rsidRDefault="004002F2" w:rsidP="004002F2">
      <w:pPr>
        <w:pStyle w:val="Compact"/>
        <w:numPr>
          <w:ilvl w:val="0"/>
          <w:numId w:val="51"/>
        </w:numPr>
      </w:pPr>
      <w:r>
        <w:t>Workplace hygiene audits</w:t>
      </w:r>
    </w:p>
    <w:p w:rsidR="00A70313" w:rsidRDefault="004002F2" w:rsidP="004002F2">
      <w:pPr>
        <w:pStyle w:val="Compact"/>
        <w:numPr>
          <w:ilvl w:val="0"/>
          <w:numId w:val="51"/>
        </w:numPr>
      </w:pPr>
      <w:r>
        <w:t>SHEQ system evaluations</w:t>
      </w:r>
    </w:p>
    <w:p w:rsidR="00A70313" w:rsidRDefault="004002F2">
      <w:pPr>
        <w:pStyle w:val="Heading3"/>
      </w:pPr>
      <w:bookmarkStart w:id="84" w:name="esg-audits"/>
      <w:bookmarkEnd w:id="83"/>
      <w:r>
        <w:rPr>
          <w:b/>
          <w:bCs/>
        </w:rPr>
        <w:t>10.3 ESG Audits</w:t>
      </w:r>
    </w:p>
    <w:p w:rsidR="00A70313" w:rsidRDefault="004002F2" w:rsidP="004002F2">
      <w:pPr>
        <w:pStyle w:val="Compact"/>
        <w:numPr>
          <w:ilvl w:val="0"/>
          <w:numId w:val="52"/>
        </w:numPr>
      </w:pPr>
      <w:r>
        <w:t>ESG performance verification</w:t>
      </w:r>
    </w:p>
    <w:p w:rsidR="00A70313" w:rsidRDefault="004002F2" w:rsidP="004002F2">
      <w:pPr>
        <w:pStyle w:val="Compact"/>
        <w:numPr>
          <w:ilvl w:val="0"/>
          <w:numId w:val="52"/>
        </w:numPr>
      </w:pPr>
      <w:r>
        <w:t>Ethical governance audits</w:t>
      </w:r>
    </w:p>
    <w:p w:rsidR="00A70313" w:rsidRDefault="004002F2">
      <w:r>
        <w:pict>
          <v:rect id="_x0000_i1043" style="width:0;height:1.5pt" o:hralign="center" o:hrstd="t" o:hr="t"/>
        </w:pict>
      </w:r>
    </w:p>
    <w:p w:rsidR="00A70313" w:rsidRDefault="004002F2">
      <w:pPr>
        <w:pStyle w:val="Heading2"/>
      </w:pPr>
      <w:bookmarkStart w:id="85" w:name="environmental-monitoring-services-1"/>
      <w:bookmarkEnd w:id="81"/>
      <w:bookmarkEnd w:id="84"/>
      <w:r>
        <w:rPr>
          <w:b/>
          <w:bCs/>
        </w:rPr>
        <w:t>1. Environmental Monitoring Services</w:t>
      </w:r>
    </w:p>
    <w:p w:rsidR="00A70313" w:rsidRDefault="004002F2" w:rsidP="004002F2">
      <w:pPr>
        <w:pStyle w:val="Compact"/>
        <w:numPr>
          <w:ilvl w:val="0"/>
          <w:numId w:val="53"/>
        </w:numPr>
      </w:pPr>
      <w:r>
        <w:t>Ambient Air Quality Monitoring</w:t>
      </w:r>
    </w:p>
    <w:p w:rsidR="00A70313" w:rsidRDefault="004002F2" w:rsidP="004002F2">
      <w:pPr>
        <w:pStyle w:val="Compact"/>
        <w:numPr>
          <w:ilvl w:val="0"/>
          <w:numId w:val="53"/>
        </w:numPr>
      </w:pPr>
      <w:r>
        <w:t>Stack Emission Monitoring</w:t>
      </w:r>
    </w:p>
    <w:p w:rsidR="00A70313" w:rsidRDefault="004002F2" w:rsidP="004002F2">
      <w:pPr>
        <w:pStyle w:val="Compact"/>
        <w:numPr>
          <w:ilvl w:val="0"/>
          <w:numId w:val="53"/>
        </w:numPr>
      </w:pPr>
      <w:r>
        <w:t>Groundwater &amp; Surface Water Monitoring</w:t>
      </w:r>
    </w:p>
    <w:p w:rsidR="00A70313" w:rsidRDefault="004002F2" w:rsidP="004002F2">
      <w:pPr>
        <w:pStyle w:val="Compact"/>
        <w:numPr>
          <w:ilvl w:val="0"/>
          <w:numId w:val="53"/>
        </w:numPr>
      </w:pPr>
      <w:r>
        <w:t>Noise Monitoring (SANS 10103)</w:t>
      </w:r>
    </w:p>
    <w:p w:rsidR="00A70313" w:rsidRDefault="004002F2" w:rsidP="004002F2">
      <w:pPr>
        <w:pStyle w:val="Compact"/>
        <w:numPr>
          <w:ilvl w:val="0"/>
          <w:numId w:val="53"/>
        </w:numPr>
      </w:pPr>
      <w:r>
        <w:t>Dust Fallout Monitoring (ASTM D1739)</w:t>
      </w:r>
    </w:p>
    <w:p w:rsidR="00A70313" w:rsidRDefault="004002F2" w:rsidP="004002F2">
      <w:pPr>
        <w:pStyle w:val="Compact"/>
        <w:numPr>
          <w:ilvl w:val="0"/>
          <w:numId w:val="53"/>
        </w:numPr>
      </w:pPr>
      <w:r>
        <w:t>Soil Quality Monitoring</w:t>
      </w:r>
    </w:p>
    <w:p w:rsidR="00A70313" w:rsidRDefault="004002F2" w:rsidP="004002F2">
      <w:pPr>
        <w:pStyle w:val="Compact"/>
        <w:numPr>
          <w:ilvl w:val="0"/>
          <w:numId w:val="53"/>
        </w:numPr>
      </w:pPr>
      <w:r>
        <w:t>Biodiversity Baseline &amp; Seasonal Monitoring</w:t>
      </w:r>
    </w:p>
    <w:p w:rsidR="00A70313" w:rsidRDefault="004002F2" w:rsidP="004002F2">
      <w:pPr>
        <w:pStyle w:val="Compact"/>
        <w:numPr>
          <w:ilvl w:val="0"/>
          <w:numId w:val="53"/>
        </w:numPr>
      </w:pPr>
      <w:r>
        <w:t>EIA, EMPr &amp; WULA Complian</w:t>
      </w:r>
      <w:r>
        <w:t>ce Monitoring</w:t>
      </w:r>
    </w:p>
    <w:p w:rsidR="00A70313" w:rsidRDefault="004002F2">
      <w:pPr>
        <w:pStyle w:val="Heading2"/>
      </w:pPr>
      <w:bookmarkStart w:id="86" w:name="X479a3a19ebf2177eb53923af59be1ae5bbbeb82"/>
      <w:bookmarkEnd w:id="85"/>
      <w:r>
        <w:rPr>
          <w:b/>
          <w:bCs/>
        </w:rPr>
        <w:t>2. Environmental Impact &amp; Specialist Studies</w:t>
      </w:r>
    </w:p>
    <w:p w:rsidR="00A70313" w:rsidRDefault="004002F2" w:rsidP="004002F2">
      <w:pPr>
        <w:pStyle w:val="Compact"/>
        <w:numPr>
          <w:ilvl w:val="0"/>
          <w:numId w:val="54"/>
        </w:numPr>
      </w:pPr>
      <w:r>
        <w:t>Agricultural Impact Assessment (AIA)</w:t>
      </w:r>
    </w:p>
    <w:p w:rsidR="00A70313" w:rsidRDefault="004002F2" w:rsidP="004002F2">
      <w:pPr>
        <w:pStyle w:val="Compact"/>
        <w:numPr>
          <w:ilvl w:val="0"/>
          <w:numId w:val="54"/>
        </w:numPr>
      </w:pPr>
      <w:r>
        <w:t>Terrestrial Biodiversity Assessment</w:t>
      </w:r>
    </w:p>
    <w:p w:rsidR="00A70313" w:rsidRDefault="004002F2" w:rsidP="004002F2">
      <w:pPr>
        <w:pStyle w:val="Compact"/>
        <w:numPr>
          <w:ilvl w:val="0"/>
          <w:numId w:val="54"/>
        </w:numPr>
      </w:pPr>
      <w:r>
        <w:t>Aquatic Biodiversity Assessment</w:t>
      </w:r>
    </w:p>
    <w:p w:rsidR="00A70313" w:rsidRDefault="004002F2" w:rsidP="004002F2">
      <w:pPr>
        <w:pStyle w:val="Compact"/>
        <w:numPr>
          <w:ilvl w:val="0"/>
          <w:numId w:val="54"/>
        </w:numPr>
      </w:pPr>
      <w:r>
        <w:t>Wetland &amp; Hydropedology Assessments</w:t>
      </w:r>
    </w:p>
    <w:p w:rsidR="00A70313" w:rsidRDefault="004002F2" w:rsidP="004002F2">
      <w:pPr>
        <w:pStyle w:val="Compact"/>
        <w:numPr>
          <w:ilvl w:val="0"/>
          <w:numId w:val="54"/>
        </w:numPr>
      </w:pPr>
      <w:r>
        <w:t>Visual / Landscape Impact Assessments</w:t>
      </w:r>
    </w:p>
    <w:p w:rsidR="00A70313" w:rsidRDefault="004002F2" w:rsidP="004002F2">
      <w:pPr>
        <w:pStyle w:val="Compact"/>
        <w:numPr>
          <w:ilvl w:val="0"/>
          <w:numId w:val="54"/>
        </w:numPr>
      </w:pPr>
      <w:r>
        <w:t>Noise Impact Assessments</w:t>
      </w:r>
    </w:p>
    <w:p w:rsidR="00A70313" w:rsidRDefault="004002F2" w:rsidP="004002F2">
      <w:pPr>
        <w:pStyle w:val="Compact"/>
        <w:numPr>
          <w:ilvl w:val="0"/>
          <w:numId w:val="54"/>
        </w:numPr>
      </w:pPr>
      <w:r>
        <w:t>Heritage &amp; Palaeontology Studies</w:t>
      </w:r>
    </w:p>
    <w:p w:rsidR="00A70313" w:rsidRDefault="004002F2" w:rsidP="004002F2">
      <w:pPr>
        <w:pStyle w:val="Compact"/>
        <w:numPr>
          <w:ilvl w:val="0"/>
          <w:numId w:val="54"/>
        </w:numPr>
      </w:pPr>
      <w:r>
        <w:t>Hydrology &amp; Geohydrology Assessments</w:t>
      </w:r>
    </w:p>
    <w:p w:rsidR="00A70313" w:rsidRDefault="004002F2" w:rsidP="004002F2">
      <w:pPr>
        <w:pStyle w:val="Compact"/>
        <w:numPr>
          <w:ilvl w:val="0"/>
          <w:numId w:val="54"/>
        </w:numPr>
      </w:pPr>
      <w:r>
        <w:t>Social Impact Assessments (SIA/SEIA)</w:t>
      </w:r>
    </w:p>
    <w:p w:rsidR="00A70313" w:rsidRDefault="004002F2" w:rsidP="004002F2">
      <w:pPr>
        <w:pStyle w:val="Compact"/>
        <w:numPr>
          <w:ilvl w:val="0"/>
          <w:numId w:val="54"/>
        </w:numPr>
      </w:pPr>
      <w:r>
        <w:t>Air Quality Impact Assessments</w:t>
      </w:r>
    </w:p>
    <w:p w:rsidR="00A70313" w:rsidRDefault="004002F2" w:rsidP="004002F2">
      <w:pPr>
        <w:pStyle w:val="Compact"/>
        <w:numPr>
          <w:ilvl w:val="0"/>
          <w:numId w:val="54"/>
        </w:numPr>
      </w:pPr>
      <w:r>
        <w:t>Floodline &amp; Stormwater Assessments</w:t>
      </w:r>
    </w:p>
    <w:p w:rsidR="00A70313" w:rsidRDefault="004002F2">
      <w:pPr>
        <w:pStyle w:val="Heading2"/>
      </w:pPr>
      <w:bookmarkStart w:id="87" w:name="environmental-permitting-compliance-1"/>
      <w:bookmarkEnd w:id="86"/>
      <w:r>
        <w:rPr>
          <w:b/>
          <w:bCs/>
        </w:rPr>
        <w:t>3. Environmental Permitting &amp; Compliance</w:t>
      </w:r>
    </w:p>
    <w:p w:rsidR="00A70313" w:rsidRDefault="004002F2" w:rsidP="004002F2">
      <w:pPr>
        <w:pStyle w:val="Compact"/>
        <w:numPr>
          <w:ilvl w:val="0"/>
          <w:numId w:val="55"/>
        </w:numPr>
      </w:pPr>
      <w:r>
        <w:t>Environmental Authorisations (NEMA)</w:t>
      </w:r>
    </w:p>
    <w:p w:rsidR="00A70313" w:rsidRDefault="004002F2" w:rsidP="004002F2">
      <w:pPr>
        <w:pStyle w:val="Compact"/>
        <w:numPr>
          <w:ilvl w:val="0"/>
          <w:numId w:val="55"/>
        </w:numPr>
      </w:pPr>
      <w:r>
        <w:t>Water Use Licence Applications (WULA)</w:t>
      </w:r>
    </w:p>
    <w:p w:rsidR="00A70313" w:rsidRDefault="004002F2" w:rsidP="004002F2">
      <w:pPr>
        <w:pStyle w:val="Compact"/>
        <w:numPr>
          <w:ilvl w:val="0"/>
          <w:numId w:val="55"/>
        </w:numPr>
      </w:pPr>
      <w:r>
        <w:lastRenderedPageBreak/>
        <w:t>Waste Management Licensing (NEM:WA)</w:t>
      </w:r>
    </w:p>
    <w:p w:rsidR="00A70313" w:rsidRDefault="004002F2" w:rsidP="004002F2">
      <w:pPr>
        <w:pStyle w:val="Compact"/>
        <w:numPr>
          <w:ilvl w:val="0"/>
          <w:numId w:val="55"/>
        </w:numPr>
      </w:pPr>
      <w:r>
        <w:t>Atmospheric Emission Licensing (AEL)</w:t>
      </w:r>
    </w:p>
    <w:p w:rsidR="00A70313" w:rsidRDefault="004002F2" w:rsidP="004002F2">
      <w:pPr>
        <w:pStyle w:val="Compact"/>
        <w:numPr>
          <w:ilvl w:val="0"/>
          <w:numId w:val="55"/>
        </w:numPr>
      </w:pPr>
      <w:r>
        <w:t>Mining &amp; Prospecting Applications (MPRDA)</w:t>
      </w:r>
    </w:p>
    <w:p w:rsidR="00A70313" w:rsidRDefault="004002F2" w:rsidP="004002F2">
      <w:pPr>
        <w:pStyle w:val="Compact"/>
        <w:numPr>
          <w:ilvl w:val="0"/>
          <w:numId w:val="55"/>
        </w:numPr>
      </w:pPr>
      <w:r>
        <w:t>Environmental Management Programmes (EMP/EMPr)</w:t>
      </w:r>
    </w:p>
    <w:p w:rsidR="00A70313" w:rsidRDefault="004002F2" w:rsidP="004002F2">
      <w:pPr>
        <w:pStyle w:val="Compact"/>
        <w:numPr>
          <w:ilvl w:val="0"/>
          <w:numId w:val="55"/>
        </w:numPr>
      </w:pPr>
      <w:r>
        <w:t>Legal Compliance Sup</w:t>
      </w:r>
      <w:r>
        <w:t>port</w:t>
      </w:r>
    </w:p>
    <w:p w:rsidR="00A70313" w:rsidRDefault="004002F2">
      <w:pPr>
        <w:pStyle w:val="Heading2"/>
      </w:pPr>
      <w:bookmarkStart w:id="88" w:name="waste-management-services-1"/>
      <w:bookmarkEnd w:id="87"/>
      <w:r>
        <w:rPr>
          <w:b/>
          <w:bCs/>
        </w:rPr>
        <w:t>4. Waste Management Services</w:t>
      </w:r>
    </w:p>
    <w:p w:rsidR="00A70313" w:rsidRDefault="004002F2" w:rsidP="004002F2">
      <w:pPr>
        <w:pStyle w:val="Compact"/>
        <w:numPr>
          <w:ilvl w:val="0"/>
          <w:numId w:val="56"/>
        </w:numPr>
      </w:pPr>
      <w:r>
        <w:t>Integrated Waste Management Plans (IWMP)</w:t>
      </w:r>
    </w:p>
    <w:p w:rsidR="00A70313" w:rsidRDefault="004002F2" w:rsidP="004002F2">
      <w:pPr>
        <w:pStyle w:val="Compact"/>
        <w:numPr>
          <w:ilvl w:val="0"/>
          <w:numId w:val="56"/>
        </w:numPr>
      </w:pPr>
      <w:r>
        <w:t>Hazardous Waste Management</w:t>
      </w:r>
    </w:p>
    <w:p w:rsidR="00A70313" w:rsidRDefault="004002F2" w:rsidP="004002F2">
      <w:pPr>
        <w:pStyle w:val="Compact"/>
        <w:numPr>
          <w:ilvl w:val="0"/>
          <w:numId w:val="56"/>
        </w:numPr>
      </w:pPr>
      <w:r>
        <w:t>Medical Waste Management</w:t>
      </w:r>
    </w:p>
    <w:p w:rsidR="00A70313" w:rsidRDefault="004002F2" w:rsidP="004002F2">
      <w:pPr>
        <w:pStyle w:val="Compact"/>
        <w:numPr>
          <w:ilvl w:val="0"/>
          <w:numId w:val="56"/>
        </w:numPr>
      </w:pPr>
      <w:r>
        <w:t>Asbestos Waste Management (DoEL Approved Contractor)</w:t>
      </w:r>
    </w:p>
    <w:p w:rsidR="00A70313" w:rsidRDefault="004002F2" w:rsidP="004002F2">
      <w:pPr>
        <w:pStyle w:val="Compact"/>
        <w:numPr>
          <w:ilvl w:val="0"/>
          <w:numId w:val="56"/>
        </w:numPr>
      </w:pPr>
      <w:r>
        <w:t>Waste Classification (SANS 10234)</w:t>
      </w:r>
    </w:p>
    <w:p w:rsidR="00A70313" w:rsidRDefault="004002F2" w:rsidP="004002F2">
      <w:pPr>
        <w:pStyle w:val="Compact"/>
        <w:numPr>
          <w:ilvl w:val="0"/>
          <w:numId w:val="56"/>
        </w:numPr>
      </w:pPr>
      <w:r>
        <w:t>Waste Handling, Storage &amp; Disposal Plans</w:t>
      </w:r>
    </w:p>
    <w:p w:rsidR="00A70313" w:rsidRDefault="004002F2" w:rsidP="004002F2">
      <w:pPr>
        <w:pStyle w:val="Compact"/>
        <w:numPr>
          <w:ilvl w:val="0"/>
          <w:numId w:val="56"/>
        </w:numPr>
      </w:pPr>
      <w:r>
        <w:t>C</w:t>
      </w:r>
      <w:r>
        <w:t>ontaminated Site Assessment &amp; Remediation Support</w:t>
      </w:r>
    </w:p>
    <w:p w:rsidR="00A70313" w:rsidRDefault="004002F2">
      <w:pPr>
        <w:pStyle w:val="Heading2"/>
      </w:pPr>
      <w:bookmarkStart w:id="89" w:name="climate-carbon-sustainability-services-1"/>
      <w:bookmarkEnd w:id="88"/>
      <w:r>
        <w:rPr>
          <w:b/>
          <w:bCs/>
        </w:rPr>
        <w:t>5. Climate, Carbon &amp; Sustainability Services</w:t>
      </w:r>
    </w:p>
    <w:p w:rsidR="00A70313" w:rsidRDefault="004002F2" w:rsidP="004002F2">
      <w:pPr>
        <w:pStyle w:val="Compact"/>
        <w:numPr>
          <w:ilvl w:val="0"/>
          <w:numId w:val="57"/>
        </w:numPr>
      </w:pPr>
      <w:r>
        <w:t>Carbon Footprint (GHG Scopes 1–3)</w:t>
      </w:r>
    </w:p>
    <w:p w:rsidR="00A70313" w:rsidRDefault="004002F2" w:rsidP="004002F2">
      <w:pPr>
        <w:pStyle w:val="Compact"/>
        <w:numPr>
          <w:ilvl w:val="0"/>
          <w:numId w:val="57"/>
        </w:numPr>
      </w:pPr>
      <w:r>
        <w:t>Climate Risk &amp; Vulnerability Assessments</w:t>
      </w:r>
    </w:p>
    <w:p w:rsidR="00A70313" w:rsidRDefault="004002F2" w:rsidP="004002F2">
      <w:pPr>
        <w:pStyle w:val="Compact"/>
        <w:numPr>
          <w:ilvl w:val="0"/>
          <w:numId w:val="57"/>
        </w:numPr>
      </w:pPr>
      <w:r>
        <w:t>Sustainability Strategy Development</w:t>
      </w:r>
    </w:p>
    <w:p w:rsidR="00A70313" w:rsidRDefault="004002F2" w:rsidP="004002F2">
      <w:pPr>
        <w:pStyle w:val="Compact"/>
        <w:numPr>
          <w:ilvl w:val="0"/>
          <w:numId w:val="57"/>
        </w:numPr>
      </w:pPr>
      <w:r>
        <w:t>ESG Integration &amp; Reporting (GRI, SDGs, King IV, I</w:t>
      </w:r>
      <w:r>
        <w:t>FC)</w:t>
      </w:r>
    </w:p>
    <w:p w:rsidR="00A70313" w:rsidRDefault="004002F2" w:rsidP="004002F2">
      <w:pPr>
        <w:pStyle w:val="Compact"/>
        <w:numPr>
          <w:ilvl w:val="0"/>
          <w:numId w:val="57"/>
        </w:numPr>
      </w:pPr>
      <w:r>
        <w:t>Energy &amp; Water Efficiency Studies</w:t>
      </w:r>
    </w:p>
    <w:p w:rsidR="00A70313" w:rsidRDefault="004002F2">
      <w:pPr>
        <w:pStyle w:val="Heading2"/>
      </w:pPr>
      <w:bookmarkStart w:id="90" w:name="occupational-hygiene-ohs-services-1"/>
      <w:bookmarkEnd w:id="89"/>
      <w:r>
        <w:rPr>
          <w:b/>
          <w:bCs/>
        </w:rPr>
        <w:t>6. Occupational Hygiene &amp; OHS Services</w:t>
      </w:r>
    </w:p>
    <w:p w:rsidR="00A70313" w:rsidRDefault="004002F2" w:rsidP="004002F2">
      <w:pPr>
        <w:pStyle w:val="Compact"/>
        <w:numPr>
          <w:ilvl w:val="0"/>
          <w:numId w:val="58"/>
        </w:numPr>
      </w:pPr>
      <w:r>
        <w:t>Noise Survey</w:t>
      </w:r>
    </w:p>
    <w:p w:rsidR="00A70313" w:rsidRDefault="004002F2" w:rsidP="004002F2">
      <w:pPr>
        <w:pStyle w:val="Compact"/>
        <w:numPr>
          <w:ilvl w:val="0"/>
          <w:numId w:val="58"/>
        </w:numPr>
      </w:pPr>
      <w:r>
        <w:t>Indoor Air Quality Survey</w:t>
      </w:r>
    </w:p>
    <w:p w:rsidR="00A70313" w:rsidRDefault="004002F2" w:rsidP="004002F2">
      <w:pPr>
        <w:pStyle w:val="Compact"/>
        <w:numPr>
          <w:ilvl w:val="0"/>
          <w:numId w:val="58"/>
        </w:numPr>
      </w:pPr>
      <w:r>
        <w:t>Illumination Survey</w:t>
      </w:r>
    </w:p>
    <w:p w:rsidR="00A70313" w:rsidRDefault="004002F2" w:rsidP="004002F2">
      <w:pPr>
        <w:pStyle w:val="Compact"/>
        <w:numPr>
          <w:ilvl w:val="0"/>
          <w:numId w:val="58"/>
        </w:numPr>
      </w:pPr>
      <w:r>
        <w:t>Chemical Exposure Survey</w:t>
      </w:r>
    </w:p>
    <w:p w:rsidR="00A70313" w:rsidRDefault="004002F2" w:rsidP="004002F2">
      <w:pPr>
        <w:pStyle w:val="Compact"/>
        <w:numPr>
          <w:ilvl w:val="0"/>
          <w:numId w:val="58"/>
        </w:numPr>
      </w:pPr>
      <w:r>
        <w:t>Ergonomics</w:t>
      </w:r>
    </w:p>
    <w:p w:rsidR="00A70313" w:rsidRDefault="004002F2" w:rsidP="004002F2">
      <w:pPr>
        <w:pStyle w:val="Compact"/>
        <w:numPr>
          <w:ilvl w:val="0"/>
          <w:numId w:val="58"/>
        </w:numPr>
      </w:pPr>
      <w:r>
        <w:t>Ventilation Assessments</w:t>
      </w:r>
    </w:p>
    <w:p w:rsidR="00A70313" w:rsidRDefault="004002F2" w:rsidP="004002F2">
      <w:pPr>
        <w:pStyle w:val="Compact"/>
        <w:numPr>
          <w:ilvl w:val="0"/>
          <w:numId w:val="58"/>
        </w:numPr>
      </w:pPr>
      <w:r>
        <w:t>Hazard Identification &amp; Risk Assessments (HIRA)</w:t>
      </w:r>
    </w:p>
    <w:p w:rsidR="00A70313" w:rsidRDefault="004002F2" w:rsidP="004002F2">
      <w:pPr>
        <w:pStyle w:val="Compact"/>
        <w:numPr>
          <w:ilvl w:val="0"/>
          <w:numId w:val="58"/>
        </w:numPr>
      </w:pPr>
      <w:r>
        <w:t>SHEQ Advisory</w:t>
      </w:r>
    </w:p>
    <w:p w:rsidR="00A70313" w:rsidRDefault="004002F2">
      <w:pPr>
        <w:pStyle w:val="Heading2"/>
      </w:pPr>
      <w:bookmarkStart w:id="91" w:name="Xd72c8ad8ce4401b1cfc8b8ad3b9de7aba565e1f"/>
      <w:bookmarkEnd w:id="90"/>
      <w:r>
        <w:rPr>
          <w:b/>
          <w:bCs/>
        </w:rPr>
        <w:t>7. ESG (Environmental, Social &amp; Governance) Services</w:t>
      </w:r>
    </w:p>
    <w:p w:rsidR="00A70313" w:rsidRDefault="004002F2" w:rsidP="004002F2">
      <w:pPr>
        <w:pStyle w:val="Compact"/>
        <w:numPr>
          <w:ilvl w:val="0"/>
          <w:numId w:val="59"/>
        </w:numPr>
      </w:pPr>
      <w:r>
        <w:t>ESG Strategy &amp; Framework Development</w:t>
      </w:r>
    </w:p>
    <w:p w:rsidR="00A70313" w:rsidRDefault="004002F2" w:rsidP="004002F2">
      <w:pPr>
        <w:pStyle w:val="Compact"/>
        <w:numPr>
          <w:ilvl w:val="0"/>
          <w:numId w:val="59"/>
        </w:numPr>
      </w:pPr>
      <w:r>
        <w:t>ESG Risk &amp; Materiality Assessments</w:t>
      </w:r>
    </w:p>
    <w:p w:rsidR="00A70313" w:rsidRDefault="004002F2" w:rsidP="004002F2">
      <w:pPr>
        <w:pStyle w:val="Compact"/>
        <w:numPr>
          <w:ilvl w:val="0"/>
          <w:numId w:val="59"/>
        </w:numPr>
      </w:pPr>
      <w:r>
        <w:t>ESG Due Diligence</w:t>
      </w:r>
    </w:p>
    <w:p w:rsidR="00A70313" w:rsidRDefault="004002F2" w:rsidP="004002F2">
      <w:pPr>
        <w:pStyle w:val="Compact"/>
        <w:numPr>
          <w:ilvl w:val="0"/>
          <w:numId w:val="59"/>
        </w:numPr>
      </w:pPr>
      <w:r>
        <w:t>Sustainability &amp; ESG Reporting</w:t>
      </w:r>
    </w:p>
    <w:p w:rsidR="00A70313" w:rsidRDefault="004002F2" w:rsidP="004002F2">
      <w:pPr>
        <w:pStyle w:val="Compact"/>
        <w:numPr>
          <w:ilvl w:val="0"/>
          <w:numId w:val="59"/>
        </w:numPr>
      </w:pPr>
      <w:r>
        <w:t>Governance Systems &amp; Compliance Registers</w:t>
      </w:r>
    </w:p>
    <w:p w:rsidR="00A70313" w:rsidRDefault="004002F2" w:rsidP="004002F2">
      <w:pPr>
        <w:pStyle w:val="Compact"/>
        <w:numPr>
          <w:ilvl w:val="0"/>
          <w:numId w:val="59"/>
        </w:numPr>
      </w:pPr>
      <w:r>
        <w:t>ESG Performance Monitoring</w:t>
      </w:r>
    </w:p>
    <w:p w:rsidR="00A70313" w:rsidRDefault="004002F2">
      <w:pPr>
        <w:pStyle w:val="Heading2"/>
      </w:pPr>
      <w:bookmarkStart w:id="92" w:name="training-capacity-building-1"/>
      <w:bookmarkEnd w:id="91"/>
      <w:r>
        <w:rPr>
          <w:b/>
          <w:bCs/>
        </w:rPr>
        <w:lastRenderedPageBreak/>
        <w:t>8. Training &amp; Capacity Building</w:t>
      </w:r>
    </w:p>
    <w:p w:rsidR="00A70313" w:rsidRDefault="004002F2">
      <w:pPr>
        <w:pStyle w:val="FirstParagraph"/>
      </w:pPr>
      <w:r>
        <w:t xml:space="preserve">All training is delivered under </w:t>
      </w:r>
      <w:r>
        <w:rPr>
          <w:b/>
          <w:bCs/>
        </w:rPr>
        <w:t>SACNASP-accredited</w:t>
      </w:r>
      <w:r>
        <w:t xml:space="preserve">, </w:t>
      </w:r>
      <w:r>
        <w:rPr>
          <w:b/>
          <w:bCs/>
        </w:rPr>
        <w:t>EAPASA-accredited</w:t>
      </w:r>
      <w:r>
        <w:t xml:space="preserve">, and </w:t>
      </w:r>
      <w:r>
        <w:rPr>
          <w:b/>
          <w:bCs/>
        </w:rPr>
        <w:t>DoEL-approved</w:t>
      </w:r>
      <w:r>
        <w:t xml:space="preserve"> frameworks.</w:t>
      </w:r>
    </w:p>
    <w:p w:rsidR="00A70313" w:rsidRDefault="004002F2" w:rsidP="004002F2">
      <w:pPr>
        <w:pStyle w:val="Compact"/>
        <w:numPr>
          <w:ilvl w:val="0"/>
          <w:numId w:val="60"/>
        </w:numPr>
      </w:pPr>
      <w:r>
        <w:t>Workplace Environmental Awareness</w:t>
      </w:r>
    </w:p>
    <w:p w:rsidR="00A70313" w:rsidRDefault="004002F2" w:rsidP="004002F2">
      <w:pPr>
        <w:pStyle w:val="Compact"/>
        <w:numPr>
          <w:ilvl w:val="0"/>
          <w:numId w:val="60"/>
        </w:numPr>
      </w:pPr>
      <w:r>
        <w:t>Field Insight by Specialist Training</w:t>
      </w:r>
    </w:p>
    <w:p w:rsidR="00A70313" w:rsidRDefault="004002F2" w:rsidP="004002F2">
      <w:pPr>
        <w:pStyle w:val="Compact"/>
        <w:numPr>
          <w:ilvl w:val="0"/>
          <w:numId w:val="60"/>
        </w:numPr>
      </w:pPr>
      <w:r>
        <w:t>Environmental Impact Assessment Training</w:t>
      </w:r>
    </w:p>
    <w:p w:rsidR="00A70313" w:rsidRDefault="004002F2" w:rsidP="004002F2">
      <w:pPr>
        <w:pStyle w:val="Compact"/>
        <w:numPr>
          <w:ilvl w:val="0"/>
          <w:numId w:val="60"/>
        </w:numPr>
      </w:pPr>
      <w:r>
        <w:t>Waste Management (General, Hazardous, Medical, Asbestos)</w:t>
      </w:r>
    </w:p>
    <w:p w:rsidR="00A70313" w:rsidRDefault="004002F2" w:rsidP="004002F2">
      <w:pPr>
        <w:pStyle w:val="Compact"/>
        <w:numPr>
          <w:ilvl w:val="0"/>
          <w:numId w:val="60"/>
        </w:numPr>
      </w:pPr>
      <w:r>
        <w:t>Occupational Hygiene Awareness Training</w:t>
      </w:r>
    </w:p>
    <w:p w:rsidR="00A70313" w:rsidRDefault="004002F2" w:rsidP="004002F2">
      <w:pPr>
        <w:pStyle w:val="Compact"/>
        <w:numPr>
          <w:ilvl w:val="0"/>
          <w:numId w:val="60"/>
        </w:numPr>
      </w:pPr>
      <w:r>
        <w:t>SHEQ Induction Training</w:t>
      </w:r>
    </w:p>
    <w:p w:rsidR="00A70313" w:rsidRDefault="004002F2" w:rsidP="004002F2">
      <w:pPr>
        <w:pStyle w:val="Compact"/>
        <w:numPr>
          <w:ilvl w:val="0"/>
          <w:numId w:val="60"/>
        </w:numPr>
      </w:pPr>
      <w:r>
        <w:t>ESG &amp; Sustainability Training</w:t>
      </w:r>
    </w:p>
    <w:p w:rsidR="00A70313" w:rsidRDefault="004002F2" w:rsidP="004002F2">
      <w:pPr>
        <w:pStyle w:val="Compact"/>
        <w:numPr>
          <w:ilvl w:val="0"/>
          <w:numId w:val="60"/>
        </w:numPr>
      </w:pPr>
      <w:r>
        <w:t>Student &amp; Graduate Field Practical Training</w:t>
      </w:r>
    </w:p>
    <w:p w:rsidR="00A70313" w:rsidRDefault="004002F2">
      <w:pPr>
        <w:pStyle w:val="Heading2"/>
      </w:pPr>
      <w:bookmarkStart w:id="93" w:name="X6c48632a1e8e6883fe5be16ea798284b3cf5850"/>
      <w:bookmarkEnd w:id="92"/>
      <w:r>
        <w:rPr>
          <w:b/>
          <w:bCs/>
        </w:rPr>
        <w:t>9. Environmental &amp; Scientific Equipment Rental Services</w:t>
      </w:r>
    </w:p>
    <w:p w:rsidR="00A70313" w:rsidRDefault="004002F2" w:rsidP="004002F2">
      <w:pPr>
        <w:pStyle w:val="Compact"/>
        <w:numPr>
          <w:ilvl w:val="0"/>
          <w:numId w:val="61"/>
        </w:numPr>
      </w:pPr>
      <w:r>
        <w:t>Water</w:t>
      </w:r>
      <w:r>
        <w:t xml:space="preserve"> Level Meters (50m &amp; 100m)</w:t>
      </w:r>
    </w:p>
    <w:p w:rsidR="00A70313" w:rsidRDefault="004002F2" w:rsidP="004002F2">
      <w:pPr>
        <w:pStyle w:val="Compact"/>
        <w:numPr>
          <w:ilvl w:val="0"/>
          <w:numId w:val="61"/>
        </w:numPr>
      </w:pPr>
      <w:r>
        <w:t>Multiparameter Water Quality Meters</w:t>
      </w:r>
    </w:p>
    <w:p w:rsidR="00A70313" w:rsidRDefault="004002F2" w:rsidP="004002F2">
      <w:pPr>
        <w:pStyle w:val="Compact"/>
        <w:numPr>
          <w:ilvl w:val="0"/>
          <w:numId w:val="61"/>
        </w:numPr>
      </w:pPr>
      <w:r>
        <w:t>Noise Monitoring Instruments</w:t>
      </w:r>
    </w:p>
    <w:p w:rsidR="00A70313" w:rsidRDefault="004002F2" w:rsidP="004002F2">
      <w:pPr>
        <w:pStyle w:val="Compact"/>
        <w:numPr>
          <w:ilvl w:val="0"/>
          <w:numId w:val="61"/>
        </w:numPr>
      </w:pPr>
      <w:r>
        <w:t>Dust &amp; Air Quality Monitoring Equipment</w:t>
      </w:r>
    </w:p>
    <w:p w:rsidR="00A70313" w:rsidRDefault="004002F2" w:rsidP="004002F2">
      <w:pPr>
        <w:pStyle w:val="Compact"/>
        <w:numPr>
          <w:ilvl w:val="0"/>
          <w:numId w:val="61"/>
        </w:numPr>
      </w:pPr>
      <w:r>
        <w:t>Soil &amp; Water Sampling Kits</w:t>
      </w:r>
    </w:p>
    <w:p w:rsidR="00A70313" w:rsidRDefault="004002F2" w:rsidP="004002F2">
      <w:pPr>
        <w:pStyle w:val="Compact"/>
        <w:numPr>
          <w:ilvl w:val="0"/>
          <w:numId w:val="61"/>
        </w:numPr>
      </w:pPr>
      <w:r>
        <w:t>GPS &amp; Field Survey Tools</w:t>
      </w:r>
    </w:p>
    <w:p w:rsidR="00A70313" w:rsidRDefault="004002F2" w:rsidP="004002F2">
      <w:pPr>
        <w:pStyle w:val="Compact"/>
        <w:numPr>
          <w:ilvl w:val="0"/>
          <w:numId w:val="61"/>
        </w:numPr>
      </w:pPr>
      <w:r>
        <w:t>Gas Detectors</w:t>
      </w:r>
    </w:p>
    <w:p w:rsidR="00A70313" w:rsidRDefault="004002F2" w:rsidP="004002F2">
      <w:pPr>
        <w:pStyle w:val="Compact"/>
        <w:numPr>
          <w:ilvl w:val="0"/>
          <w:numId w:val="61"/>
        </w:numPr>
      </w:pPr>
      <w:r>
        <w:t>Occupational Hygiene Instruments</w:t>
      </w:r>
    </w:p>
    <w:p w:rsidR="00A70313" w:rsidRDefault="004002F2">
      <w:pPr>
        <w:pStyle w:val="Heading2"/>
      </w:pPr>
      <w:bookmarkStart w:id="94" w:name="environmental-ohs-esg-auditing-services"/>
      <w:bookmarkEnd w:id="93"/>
      <w:r>
        <w:rPr>
          <w:b/>
          <w:bCs/>
        </w:rPr>
        <w:t>10. Environmental, OHS &amp; ESG Auditing Services</w:t>
      </w:r>
    </w:p>
    <w:p w:rsidR="00A70313" w:rsidRDefault="004002F2">
      <w:pPr>
        <w:pStyle w:val="Heading3"/>
      </w:pPr>
      <w:bookmarkStart w:id="95" w:name="environmental-audits"/>
      <w:r>
        <w:rPr>
          <w:i/>
          <w:iCs/>
        </w:rPr>
        <w:t>Environmental Audits</w:t>
      </w:r>
    </w:p>
    <w:p w:rsidR="00A70313" w:rsidRDefault="004002F2" w:rsidP="004002F2">
      <w:pPr>
        <w:pStyle w:val="Compact"/>
        <w:numPr>
          <w:ilvl w:val="0"/>
          <w:numId w:val="62"/>
        </w:numPr>
      </w:pPr>
      <w:r>
        <w:t>Legal Compliance Audits</w:t>
      </w:r>
    </w:p>
    <w:p w:rsidR="00A70313" w:rsidRDefault="004002F2" w:rsidP="004002F2">
      <w:pPr>
        <w:pStyle w:val="Compact"/>
        <w:numPr>
          <w:ilvl w:val="0"/>
          <w:numId w:val="62"/>
        </w:numPr>
      </w:pPr>
      <w:r>
        <w:t>EMPr &amp; EIA Condition Audits</w:t>
      </w:r>
    </w:p>
    <w:p w:rsidR="00A70313" w:rsidRDefault="004002F2" w:rsidP="004002F2">
      <w:pPr>
        <w:pStyle w:val="Compact"/>
        <w:numPr>
          <w:ilvl w:val="0"/>
          <w:numId w:val="62"/>
        </w:numPr>
      </w:pPr>
      <w:r>
        <w:t>WUL &amp; Waste Licence Audits</w:t>
      </w:r>
    </w:p>
    <w:p w:rsidR="00A70313" w:rsidRDefault="004002F2">
      <w:pPr>
        <w:pStyle w:val="Heading3"/>
      </w:pPr>
      <w:bookmarkStart w:id="96" w:name="ohs-occupational-hygiene-audits"/>
      <w:bookmarkEnd w:id="95"/>
      <w:r>
        <w:rPr>
          <w:i/>
          <w:iCs/>
        </w:rPr>
        <w:t>OHS &amp; Occupational Hygiene Audits</w:t>
      </w:r>
    </w:p>
    <w:p w:rsidR="00A70313" w:rsidRDefault="004002F2" w:rsidP="004002F2">
      <w:pPr>
        <w:pStyle w:val="Compact"/>
        <w:numPr>
          <w:ilvl w:val="0"/>
          <w:numId w:val="63"/>
        </w:numPr>
      </w:pPr>
      <w:r>
        <w:t>OHS Act Compliance Audits</w:t>
      </w:r>
    </w:p>
    <w:p w:rsidR="00A70313" w:rsidRDefault="004002F2" w:rsidP="004002F2">
      <w:pPr>
        <w:pStyle w:val="Compact"/>
        <w:numPr>
          <w:ilvl w:val="0"/>
          <w:numId w:val="63"/>
        </w:numPr>
      </w:pPr>
      <w:r>
        <w:t>Hygiene Compliance Audits</w:t>
      </w:r>
    </w:p>
    <w:p w:rsidR="00A70313" w:rsidRDefault="004002F2" w:rsidP="004002F2">
      <w:pPr>
        <w:pStyle w:val="Compact"/>
        <w:numPr>
          <w:ilvl w:val="0"/>
          <w:numId w:val="63"/>
        </w:numPr>
      </w:pPr>
      <w:r>
        <w:t>Safety System Audits</w:t>
      </w:r>
    </w:p>
    <w:p w:rsidR="00A70313" w:rsidRDefault="004002F2">
      <w:pPr>
        <w:pStyle w:val="Heading3"/>
      </w:pPr>
      <w:bookmarkStart w:id="97" w:name="esg-sustainability-audits"/>
      <w:bookmarkEnd w:id="96"/>
      <w:r>
        <w:rPr>
          <w:i/>
          <w:iCs/>
        </w:rPr>
        <w:t>ES</w:t>
      </w:r>
      <w:r>
        <w:rPr>
          <w:i/>
          <w:iCs/>
        </w:rPr>
        <w:t>G &amp; Sustainability Audits</w:t>
      </w:r>
    </w:p>
    <w:p w:rsidR="00A70313" w:rsidRDefault="004002F2" w:rsidP="004002F2">
      <w:pPr>
        <w:pStyle w:val="Compact"/>
        <w:numPr>
          <w:ilvl w:val="0"/>
          <w:numId w:val="64"/>
        </w:numPr>
      </w:pPr>
      <w:r>
        <w:t>ESG Performance Audits</w:t>
      </w:r>
    </w:p>
    <w:p w:rsidR="00A70313" w:rsidRDefault="004002F2" w:rsidP="004002F2">
      <w:pPr>
        <w:pStyle w:val="Compact"/>
        <w:numPr>
          <w:ilvl w:val="0"/>
          <w:numId w:val="64"/>
        </w:numPr>
      </w:pPr>
      <w:r>
        <w:t>Governance &amp; Ethical Compliance</w:t>
      </w:r>
    </w:p>
    <w:p w:rsidR="00A70313" w:rsidRDefault="004002F2" w:rsidP="004002F2">
      <w:pPr>
        <w:pStyle w:val="Compact"/>
        <w:numPr>
          <w:ilvl w:val="0"/>
          <w:numId w:val="64"/>
        </w:numPr>
      </w:pPr>
      <w:r>
        <w:t>Supply Chain ESG Assessments</w:t>
      </w:r>
    </w:p>
    <w:p w:rsidR="00A70313" w:rsidRDefault="004002F2">
      <w:r>
        <w:pict>
          <v:rect id="_x0000_i1044" style="width:0;height:1.5pt" o:hralign="center" o:hrstd="t" o:hr="t"/>
        </w:pict>
      </w:r>
    </w:p>
    <w:p w:rsidR="00A70313" w:rsidRDefault="004002F2">
      <w:pPr>
        <w:pStyle w:val="Heading1"/>
      </w:pPr>
      <w:bookmarkStart w:id="98" w:name="contact-details"/>
      <w:bookmarkEnd w:id="30"/>
      <w:bookmarkEnd w:id="94"/>
      <w:bookmarkEnd w:id="97"/>
      <w:r>
        <w:rPr>
          <w:b/>
          <w:bCs/>
        </w:rPr>
        <w:lastRenderedPageBreak/>
        <w:t>CONTACT DETAILS</w:t>
      </w:r>
    </w:p>
    <w:p w:rsidR="00A70313" w:rsidRDefault="004002F2">
      <w:pPr>
        <w:pStyle w:val="FirstParagraph"/>
      </w:pPr>
      <w:r>
        <w:rPr>
          <w:b/>
          <w:bCs/>
        </w:rPr>
        <w:t>KMG Environmental Solutions Services (Pty) Ltd</w:t>
      </w:r>
      <w:r>
        <w:t xml:space="preserve"> 08 Hillside Road, Metropolitan Building, 1st Floor B, Parktown, Johannesburg, 219</w:t>
      </w:r>
      <w:r>
        <w:t>3 Email: info@kmgenviro.co.za Website: www.kmgenviro.co.za Tel: 011 969 6184 / 011 480 4822 Cell: 072 546 3191 VAT No: 4100322694 Company Reg: 2020/100850/07</w:t>
      </w:r>
      <w:bookmarkEnd w:id="98"/>
    </w:p>
    <w:sectPr w:rsidR="00A703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EF90E8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A251018"/>
    <w:multiLevelType w:val="multilevel"/>
    <w:tmpl w:val="3E0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313"/>
    <w:rsid w:val="0008700B"/>
    <w:rsid w:val="004002F2"/>
    <w:rsid w:val="00A70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1EA41"/>
  <w15:docId w15:val="{5834F0F8-7C52-4B02-9D03-2F793F309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1284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2895</Words>
  <Characters>16507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KMG Enviromental S 4</dc:creator>
  <cp:keywords/>
  <cp:lastModifiedBy>KMG Enviromental S 4</cp:lastModifiedBy>
  <cp:revision>2</cp:revision>
  <dcterms:created xsi:type="dcterms:W3CDTF">2025-11-16T16:50:00Z</dcterms:created>
  <dcterms:modified xsi:type="dcterms:W3CDTF">2025-11-16T16:50:00Z</dcterms:modified>
</cp:coreProperties>
</file>