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4209EF">
      <w:pPr>
        <w:rPr>
          <w:rFonts w:ascii="Times New Roman" w:hAnsi="Times New Roman"/>
        </w:rPr>
      </w:pPr>
      <w:r>
        <w:rPr>
          <w:rFonts w:ascii="Times New Roman" w:hAnsi="Times New Roman"/>
        </w:rPr>
        <w:t>Gray Houston</w:t>
      </w:r>
    </w:p>
    <w:p w:rsidR="00334A42" w:rsidRDefault="004209EF">
      <w:pPr>
        <w:rPr>
          <w:rFonts w:ascii="Times New Roman" w:hAnsi="Times New Roman"/>
        </w:rPr>
      </w:pPr>
      <w:r>
        <w:rPr>
          <w:rFonts w:ascii="Times New Roman" w:hAnsi="Times New Roman"/>
        </w:rPr>
        <w:t>ghousto</w:t>
      </w:r>
    </w:p>
    <w:p w:rsidR="00334A42" w:rsidRDefault="004209EF">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4209EF">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4209EF">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4209EF">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4209EF">
      <w:pPr>
        <w:numPr>
          <w:ilvl w:val="0"/>
          <w:numId w:val="1"/>
        </w:numPr>
        <w:rPr>
          <w:rFonts w:ascii="Times New Roman" w:hAnsi="Times New Roman"/>
        </w:rPr>
      </w:pPr>
      <w:r>
        <w:rPr>
          <w:rFonts w:ascii="Times New Roman" w:hAnsi="Times New Roman"/>
        </w:rPr>
        <w:t>functions are represented in percentage of total calls</w:t>
      </w:r>
    </w:p>
    <w:p w:rsidR="00334A42" w:rsidRDefault="004209EF">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4209EF">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4209EF">
      <w:pPr>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w:t>
      </w:r>
      <w:r>
        <w:rPr>
          <w:rFonts w:ascii="Times New Roman" w:hAnsi="Times New Roman"/>
        </w:rPr>
        <w:t>d when the rank-related functions are practically never called. As shown in the table, the smallest percentage of calls to non rank-related functions (e.g. Insertion, Deletion) where the Hash Table outperforms the BST is 99.985% . If the percentage becomes</w:t>
      </w:r>
      <w:r>
        <w:rPr>
          <w:rFonts w:ascii="Times New Roman" w:hAnsi="Times New Roman"/>
        </w:rPr>
        <w:t xml:space="preserve"> lower than this, the BST will outperform the Hash Table.</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w:t>
      </w:r>
      <w:r>
        <w:rPr>
          <w:rFonts w:ascii="Times New Roman" w:hAnsi="Times New Roman"/>
        </w:rPr>
        <w:t>ST will perform better. The data structures' relative performance for the rank-related function shown in tables 1 and 2 provide evidence for this theory.</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Furthermore, the data does not suggest that there is a noticeable correlation between the distributio</w:t>
      </w:r>
      <w:r>
        <w:rPr>
          <w:rFonts w:ascii="Times New Roman" w:hAnsi="Times New Roman"/>
        </w:rPr>
        <w:t>n of Insert, Delete, and Insert function calls and the performance of either the Hash Table or the BST. The only apparent determining factor is the total percentage of the first three functions to the total percentage of the rank-related functions (when th</w:t>
      </w:r>
      <w:r>
        <w:rPr>
          <w:rFonts w:ascii="Times New Roman" w:hAnsi="Times New Roman"/>
        </w:rPr>
        <w:t xml:space="preserve">e rank-related percentage is non-trivial). Both the Hash Table and the BST appear to perform worse as the percentage of rank-related functions increases. </w:t>
      </w:r>
      <w:r>
        <w:rPr>
          <w:rFonts w:ascii="Times New Roman" w:hAnsi="Times New Roman"/>
        </w:rPr>
        <w:lastRenderedPageBreak/>
        <w:t>However, the effect is significantly stronger on the Hash Table than the BST</w:t>
      </w:r>
    </w:p>
    <w:p w:rsidR="00334A42" w:rsidRDefault="00334A42">
      <w:pPr>
        <w:rPr>
          <w:rFonts w:ascii="Times New Roman" w:hAnsi="Times New Roman"/>
        </w:rPr>
      </w:pP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4209EF">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Pr="004209EF"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bookmarkStart w:id="0" w:name="_GoBack"/>
      <w:bookmarkEnd w:id="0"/>
    </w:p>
    <w:sectPr w:rsidR="00E07E69" w:rsidRPr="004209E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221228"/>
    <w:rsid w:val="00334A42"/>
    <w:rsid w:val="004209EF"/>
    <w:rsid w:val="00695362"/>
    <w:rsid w:val="008678F9"/>
    <w:rsid w:val="00C77784"/>
    <w:rsid w:val="00CE68A7"/>
    <w:rsid w:val="00D62F16"/>
    <w:rsid w:val="00D95389"/>
    <w:rsid w:val="00E07E69"/>
    <w:rsid w:val="00F63671"/>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5377</TotalTime>
  <Pages>3</Pages>
  <Words>838</Words>
  <Characters>4780</Characters>
  <Application>Microsoft Office Word</Application>
  <DocSecurity>0</DocSecurity>
  <Lines>39</Lines>
  <Paragraphs>11</Paragraphs>
  <ScaleCrop>false</ScaleCrop>
  <Company>Delta Data Software, Inc.</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11</cp:revision>
  <dcterms:created xsi:type="dcterms:W3CDTF">2014-10-30T22:46:00Z</dcterms:created>
  <dcterms:modified xsi:type="dcterms:W3CDTF">2014-11-04T00:12:00Z</dcterms:modified>
  <dc:language>en-US</dc:language>
</cp:coreProperties>
</file>