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6856D" w14:textId="2D9EF86C" w:rsidR="00573C21" w:rsidRPr="000511AB" w:rsidRDefault="00C118A3" w:rsidP="00C118A3">
      <w:pPr>
        <w:jc w:val="center"/>
        <w:rPr>
          <w:rFonts w:cs="Times New Roman"/>
          <w:szCs w:val="24"/>
        </w:rPr>
      </w:pPr>
      <w:commentRangeStart w:id="0"/>
      <w:commentRangeEnd w:id="0"/>
      <w:r>
        <w:rPr>
          <w:rStyle w:val="Refdecomentario"/>
        </w:rPr>
        <w:commentReference w:id="0"/>
      </w:r>
      <w:r w:rsidR="003F3506">
        <w:rPr>
          <w:rFonts w:cs="Times New Roman"/>
          <w:szCs w:val="24"/>
        </w:rPr>
        <w:t>A</w:t>
      </w:r>
      <w:r w:rsidR="003F3506" w:rsidRPr="003F3506">
        <w:rPr>
          <w:rFonts w:cs="Times New Roman"/>
          <w:szCs w:val="24"/>
        </w:rPr>
        <w:t>rte y sensibilidad en la escuela primaria: un estudio hermenéutico interpretativo en la Institución Educativa Nuevo Latir</w:t>
      </w:r>
      <w:commentRangeStart w:id="1"/>
      <w:r>
        <w:rPr>
          <w:rFonts w:cs="Times New Roman"/>
          <w:szCs w:val="24"/>
        </w:rPr>
        <w:t xml:space="preserve"> </w:t>
      </w:r>
      <w:commentRangeEnd w:id="1"/>
      <w:r>
        <w:rPr>
          <w:rStyle w:val="Refdecomentario"/>
        </w:rPr>
        <w:commentReference w:id="1"/>
      </w:r>
    </w:p>
    <w:p w14:paraId="40F28B89" w14:textId="77777777" w:rsidR="00BE513C" w:rsidRDefault="00BE513C" w:rsidP="00573C21">
      <w:pPr>
        <w:jc w:val="center"/>
        <w:rPr>
          <w:rFonts w:cs="Times New Roman"/>
          <w:szCs w:val="24"/>
        </w:rPr>
      </w:pPr>
    </w:p>
    <w:p w14:paraId="47CCAAF5" w14:textId="77777777" w:rsidR="00ED708F" w:rsidRDefault="00ED708F" w:rsidP="00573C21">
      <w:pPr>
        <w:jc w:val="center"/>
        <w:rPr>
          <w:rFonts w:cs="Times New Roman"/>
          <w:szCs w:val="24"/>
        </w:rPr>
      </w:pPr>
    </w:p>
    <w:p w14:paraId="257A48E3" w14:textId="77777777" w:rsidR="00ED708F" w:rsidRPr="000511AB" w:rsidRDefault="00ED708F" w:rsidP="00573C21">
      <w:pPr>
        <w:jc w:val="center"/>
        <w:rPr>
          <w:rFonts w:cs="Times New Roman"/>
          <w:szCs w:val="24"/>
        </w:rPr>
      </w:pPr>
    </w:p>
    <w:p w14:paraId="167A4B08" w14:textId="72A661B6" w:rsidR="00F15413" w:rsidRPr="003F3506" w:rsidRDefault="00ED708F" w:rsidP="003028E4">
      <w:pPr>
        <w:jc w:val="center"/>
        <w:rPr>
          <w:rFonts w:cs="Times New Roman"/>
          <w:szCs w:val="24"/>
        </w:rPr>
      </w:pPr>
      <w:r>
        <w:rPr>
          <w:color w:val="000000"/>
        </w:rPr>
        <w:t xml:space="preserve">Harrison </w:t>
      </w:r>
      <w:r w:rsidR="00327572">
        <w:rPr>
          <w:color w:val="000000"/>
        </w:rPr>
        <w:t>Esteban Llanos Ruiz</w:t>
      </w:r>
      <w:r w:rsidR="00AE5205" w:rsidRPr="003F3506">
        <w:rPr>
          <w:rFonts w:cs="Times New Roman"/>
          <w:szCs w:val="24"/>
        </w:rPr>
        <w:t xml:space="preserve">, </w:t>
      </w:r>
      <w:r w:rsidR="00AE5205" w:rsidRPr="003F3506">
        <w:rPr>
          <w:noProof/>
          <w:szCs w:val="24"/>
          <w:lang w:eastAsia="es-CO"/>
        </w:rPr>
        <w:drawing>
          <wp:inline distT="0" distB="0" distL="0" distR="0" wp14:anchorId="6979C92E" wp14:editId="0027E367">
            <wp:extent cx="144621" cy="95250"/>
            <wp:effectExtent l="0" t="0" r="8255" b="0"/>
            <wp:docPr id="7" name="Imagen 7"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harryngui92@gmail.com</w:t>
      </w:r>
    </w:p>
    <w:p w14:paraId="6C9D2993" w14:textId="4EC4EC95" w:rsidR="00F15413" w:rsidRPr="003F3506" w:rsidRDefault="00ED708F" w:rsidP="003028E4">
      <w:pPr>
        <w:jc w:val="center"/>
        <w:rPr>
          <w:rFonts w:cs="Times New Roman"/>
          <w:szCs w:val="24"/>
        </w:rPr>
      </w:pPr>
      <w:r>
        <w:rPr>
          <w:color w:val="000000"/>
        </w:rPr>
        <w:t>Jackeline Ramirez Sanchez</w:t>
      </w:r>
      <w:r w:rsidR="00AE5205" w:rsidRPr="003F3506">
        <w:rPr>
          <w:rFonts w:cs="Times New Roman"/>
          <w:szCs w:val="24"/>
        </w:rPr>
        <w:t xml:space="preserve">, </w:t>
      </w:r>
      <w:r w:rsidR="00AE5205" w:rsidRPr="003F3506">
        <w:rPr>
          <w:noProof/>
          <w:szCs w:val="24"/>
          <w:lang w:eastAsia="es-CO"/>
        </w:rPr>
        <w:drawing>
          <wp:inline distT="0" distB="0" distL="0" distR="0" wp14:anchorId="57BA0E6D" wp14:editId="17C84A4F">
            <wp:extent cx="144621" cy="95250"/>
            <wp:effectExtent l="0" t="0" r="8255" b="0"/>
            <wp:docPr id="3" name="Imagen 3"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jackeramirez104@gmail.com</w:t>
      </w:r>
    </w:p>
    <w:p w14:paraId="6450EB07" w14:textId="40A6530B" w:rsidR="00F15413" w:rsidRPr="003F3506" w:rsidRDefault="00ED708F" w:rsidP="003028E4">
      <w:pPr>
        <w:jc w:val="center"/>
        <w:rPr>
          <w:rFonts w:cs="Times New Roman"/>
          <w:szCs w:val="24"/>
        </w:rPr>
      </w:pPr>
      <w:r>
        <w:rPr>
          <w:color w:val="000000"/>
        </w:rPr>
        <w:t>Luis Felipe Melo Delgado</w:t>
      </w:r>
      <w:r w:rsidR="00AE5205" w:rsidRPr="003F3506">
        <w:rPr>
          <w:rFonts w:cs="Times New Roman"/>
          <w:szCs w:val="24"/>
        </w:rPr>
        <w:t xml:space="preserve">, </w:t>
      </w:r>
      <w:r w:rsidR="00AE5205" w:rsidRPr="003F3506">
        <w:rPr>
          <w:noProof/>
          <w:szCs w:val="24"/>
          <w:lang w:eastAsia="es-CO"/>
        </w:rPr>
        <w:drawing>
          <wp:inline distT="0" distB="0" distL="0" distR="0" wp14:anchorId="7429A7A3" wp14:editId="7D1117F7">
            <wp:extent cx="144621" cy="95250"/>
            <wp:effectExtent l="0" t="0" r="8255" b="0"/>
            <wp:docPr id="6" name="Imagen 6"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luispipemedel@gmail.com</w:t>
      </w:r>
    </w:p>
    <w:p w14:paraId="7A4FF0BD" w14:textId="77777777" w:rsidR="00573C21" w:rsidRDefault="00573C21" w:rsidP="00573C21">
      <w:pPr>
        <w:jc w:val="center"/>
        <w:rPr>
          <w:rFonts w:cs="Times New Roman"/>
          <w:szCs w:val="24"/>
        </w:rPr>
      </w:pPr>
    </w:p>
    <w:p w14:paraId="5F4AE8EE" w14:textId="77777777" w:rsidR="00ED708F" w:rsidRDefault="00ED708F" w:rsidP="00573C21">
      <w:pPr>
        <w:jc w:val="center"/>
        <w:rPr>
          <w:rFonts w:cs="Times New Roman"/>
          <w:szCs w:val="24"/>
        </w:rPr>
      </w:pPr>
    </w:p>
    <w:p w14:paraId="57D6E2B4" w14:textId="45665DAA" w:rsidR="00ED708F" w:rsidRDefault="00597F72" w:rsidP="00573C21">
      <w:pPr>
        <w:jc w:val="center"/>
        <w:rPr>
          <w:rFonts w:cs="Times New Roman"/>
          <w:szCs w:val="24"/>
        </w:rPr>
      </w:pPr>
      <w:r>
        <w:rPr>
          <w:rFonts w:cs="Times New Roman"/>
          <w:szCs w:val="24"/>
        </w:rPr>
        <w:t>Esto es solo una prueba</w:t>
      </w:r>
    </w:p>
    <w:p w14:paraId="69C3F0F9" w14:textId="77777777" w:rsidR="00ED708F" w:rsidRDefault="00ED708F" w:rsidP="00573C21">
      <w:pPr>
        <w:jc w:val="center"/>
        <w:rPr>
          <w:rFonts w:cs="Times New Roman"/>
          <w:szCs w:val="24"/>
        </w:rPr>
      </w:pPr>
    </w:p>
    <w:p w14:paraId="1D007BA4" w14:textId="77777777" w:rsidR="00ED708F" w:rsidRPr="000511AB" w:rsidRDefault="00ED708F" w:rsidP="00573C21">
      <w:pPr>
        <w:jc w:val="center"/>
        <w:rPr>
          <w:rFonts w:cs="Times New Roman"/>
          <w:szCs w:val="24"/>
        </w:rPr>
      </w:pPr>
    </w:p>
    <w:p w14:paraId="0A5A4AC0" w14:textId="581E217C" w:rsidR="000C3D3F" w:rsidRDefault="00301CC3" w:rsidP="00C118A3">
      <w:pPr>
        <w:jc w:val="center"/>
        <w:rPr>
          <w:rFonts w:cs="Times New Roman"/>
          <w:szCs w:val="24"/>
        </w:rPr>
      </w:pPr>
      <w:sdt>
        <w:sdtPr>
          <w:rPr>
            <w:rStyle w:val="Estilo7"/>
          </w:rPr>
          <w:alias w:val="Tipo de documento"/>
          <w:tag w:val="Tipo de documento"/>
          <w:id w:val="1948186751"/>
          <w:placeholder>
            <w:docPart w:val="DefaultPlaceholder_1081868575"/>
          </w:placeholder>
          <w:dropDownList>
            <w:listItem w:displayText="Seleccione tipo de documento" w:value="Seleccione tipo de documento"/>
            <w:listItem w:displayText="Anteproyecto presentado" w:value="Anteproyecto presentado"/>
            <w:listItem w:displayText="Cartilla presentada" w:value="Cartilla presentada"/>
            <w:listItem w:displayText="Ensayo presentado" w:value="Ensayo presentado"/>
            <w:listItem w:displayText="Monografía presentada" w:value="Monografía presentada"/>
            <w:listItem w:displayText="Proyecto presentado" w:value="Proyecto presentado"/>
            <w:listItem w:displayText="Tesis de Maestría presentada" w:value="Tesis de Maestría presentada"/>
            <w:listItem w:displayText="Tesis Doctoral presentada" w:value="Tesis Doctoral presentada"/>
            <w:listItem w:displayText="Trabajo de Grado presentado" w:value="Trabajo de Grado presentado"/>
          </w:dropDownList>
        </w:sdtPr>
        <w:sdtEndPr>
          <w:rPr>
            <w:rStyle w:val="Fuentedeprrafopredeter"/>
            <w:rFonts w:cs="Times New Roman"/>
            <w:szCs w:val="24"/>
          </w:rPr>
        </w:sdtEndPr>
        <w:sdtContent>
          <w:r w:rsidR="00EC6AE9">
            <w:rPr>
              <w:rStyle w:val="Estilo7"/>
            </w:rPr>
            <w:t>Seleccione tipo de documento</w:t>
          </w:r>
        </w:sdtContent>
      </w:sdt>
      <w:r w:rsidR="00573C21" w:rsidRPr="000511AB">
        <w:rPr>
          <w:rFonts w:cs="Times New Roman"/>
          <w:szCs w:val="24"/>
        </w:rPr>
        <w:t xml:space="preserve"> para optar al título de</w:t>
      </w:r>
      <w:r w:rsidR="000C3D3F">
        <w:rPr>
          <w:rFonts w:cs="Times New Roman"/>
          <w:szCs w:val="24"/>
        </w:rPr>
        <w:t xml:space="preserve"> </w:t>
      </w:r>
      <w:sdt>
        <w:sdtPr>
          <w:rPr>
            <w:rStyle w:val="Estilo8"/>
          </w:rPr>
          <w:alias w:val="Título obtenido"/>
          <w:tag w:val="Título"/>
          <w:id w:val="859623539"/>
          <w:placeholder>
            <w:docPart w:val="DefaultPlaceholder_1081868575"/>
          </w:placeholder>
          <w:temporary/>
          <w:showingPlcHdr/>
          <w15:color w:val="000000"/>
          <w:dropDownList>
            <w:listItem w:value="Seleccione título otorgado por USB Colombia (A-Z)"/>
            <w:listItem w:displayText="Administrador de Empresas" w:value="Administrador de Empresas"/>
            <w:listItem w:displayText="Administrador en Salud" w:value="Administrador en Salud"/>
            <w:listItem w:displayText="Ingeniero en Sistemas" w:value="Ingeniero en Sistemas"/>
            <w:listItem w:displayText="Ingeniero Electrónico" w:value=""/>
            <w:listItem w:displayText="Ingeniero Industrial" w:value="Ingeniero Industrial"/>
            <w:listItem w:displayText="Licenciado en Ciencias del Deporte y la Educación Física" w:value="Licenciado en Ciencias del Deporte y la Educación Física"/>
            <w:listItem w:displayText="Licenciado en Pedagogía Infantil" w:value="Licenciado en Pedagogía Infantil"/>
            <w:listItem w:displayText="Maestro en Artes Visuales" w:value="Maestro en Artes Visuales"/>
            <w:listItem w:displayText="Tecnólogo en Mecatrónica Industrial" w:value="Tecnólogo en Mecatrónica Industrial"/>
            <w:listItem w:displayText="Tecnológo en Electrónica Industrial" w:value="Tecnológo en Electrónica Industrial"/>
            <w:listItem w:displayText="Tecnólogo en Instrumentación Industrial" w:value="Tecnólogo en Instrumentación Industrial"/>
            <w:listItem w:displayText="Tecnólogo en Gestión de Redes de Telecomunicaciones" w:value="Tecnólogo en Gestión de Redes de Telecomunicaciones"/>
            <w:listItem w:displayText="Tecnólogo en Sistemas de Información" w:value="Tecnólogo en Sistemas de Información"/>
            <w:listItem w:displayText="Tecnólogo en Producción Industrial" w:value="Tecnólogo en Producción Industrial"/>
            <w:listItem w:displayText="Técnico Profesional en Registro y Control de Procesos Productivos" w:value="Técnico Profesional en Registro y Control de Procesos Productivos"/>
            <w:listItem w:displayText="Técnico Profesional en Mantenimiento y Configuración de Redes de Comunicación" w:value="Técnico Profesional en Mantenimiento y Configuración de Redes de Comunicación"/>
            <w:listItem w:displayText="Técnico Profesional en Mantenimiento Electrónico Industrial" w:value="Técnico Profesional en Mantenimiento Electrónico Industrial"/>
            <w:listItem w:displayText="Tecnólogo en en Gestión Contable y Financiera" w:value="Tecnólogo en en Gestión Contable y Financiera"/>
            <w:listItem w:displayText="Tecnólogo en Gestión Empresarial" w:value="Tecnólogo en Gestión Empresarial"/>
            <w:listItem w:displayText="Tecnólogo en Mercadeo y Negocios Internacionales" w:value="Tecnólogo en Mercadeo y Negocios Internacionales"/>
            <w:listItem w:displayText="Tecnólogo en Gestión Logística" w:value="Tecnólogo en Gestión Logística"/>
            <w:listItem w:displayText="Tecnólogo en Contabilidad Sistematizada" w:value="Tecnólogo en Contabilidad Sistematizada"/>
            <w:listItem w:displayText="Técnico Profesional en Logística Empresarial" w:value="Técnico Profesional en Logística Empresarial"/>
            <w:listItem w:displayText="Técnico Profesional en Procesos Empresariales" w:value="Técnico Profesional en Procesos Empresariales"/>
            <w:listItem w:displayText="Profesional en Salud Ocupacional" w:value="Profesional en Salud Ocupacional"/>
          </w:dropDownList>
        </w:sdtPr>
        <w:sdtEndPr>
          <w:rPr>
            <w:rStyle w:val="Fuentedeprrafopredeter"/>
            <w:rFonts w:cs="Times New Roman"/>
            <w:szCs w:val="24"/>
          </w:rPr>
        </w:sdtEndPr>
        <w:sdtContent>
          <w:r w:rsidR="000C3D3F" w:rsidRPr="007A2281">
            <w:rPr>
              <w:rStyle w:val="Textodelmarcadordeposicin"/>
            </w:rPr>
            <w:t>Elija un elemento.</w:t>
          </w:r>
        </w:sdtContent>
      </w:sdt>
    </w:p>
    <w:p w14:paraId="243A3024" w14:textId="77777777" w:rsidR="00973658" w:rsidRDefault="00973658" w:rsidP="00573C21">
      <w:pPr>
        <w:rPr>
          <w:rFonts w:cs="Times New Roman"/>
          <w:szCs w:val="24"/>
        </w:rPr>
      </w:pPr>
    </w:p>
    <w:p w14:paraId="36C79E67" w14:textId="77777777" w:rsidR="00ED708F" w:rsidRDefault="00ED708F" w:rsidP="00573C21">
      <w:pPr>
        <w:rPr>
          <w:rFonts w:cs="Times New Roman"/>
          <w:szCs w:val="24"/>
        </w:rPr>
      </w:pPr>
    </w:p>
    <w:p w14:paraId="3171CF7C" w14:textId="3A42DDA0" w:rsidR="006C1D97" w:rsidRDefault="00ED708F" w:rsidP="00C118A3">
      <w:pPr>
        <w:jc w:val="center"/>
        <w:rPr>
          <w:color w:val="000000"/>
        </w:rPr>
      </w:pPr>
      <w:r>
        <w:rPr>
          <w:color w:val="000000"/>
        </w:rPr>
        <w:t xml:space="preserve">Asesor: Beatriz Eugenia </w:t>
      </w:r>
      <w:r w:rsidR="00D662B0">
        <w:rPr>
          <w:color w:val="000000"/>
        </w:rPr>
        <w:t>Marín</w:t>
      </w:r>
      <w:r>
        <w:rPr>
          <w:color w:val="000000"/>
        </w:rPr>
        <w:t xml:space="preserve"> Ospina, Ingeniera en Sistemas</w:t>
      </w:r>
    </w:p>
    <w:p w14:paraId="0BBF3223" w14:textId="77777777" w:rsidR="00ED708F" w:rsidRDefault="00ED708F" w:rsidP="00C118A3">
      <w:pPr>
        <w:jc w:val="center"/>
        <w:rPr>
          <w:rStyle w:val="Estilo2"/>
          <w:rFonts w:cs="Times New Roman"/>
          <w:szCs w:val="20"/>
        </w:rPr>
      </w:pPr>
    </w:p>
    <w:p w14:paraId="2BE74AFE" w14:textId="161F3CC6" w:rsidR="00573C21" w:rsidRDefault="00467529" w:rsidP="00573C21">
      <w:pPr>
        <w:jc w:val="center"/>
        <w:rPr>
          <w:rFonts w:cs="Times New Roman"/>
          <w:szCs w:val="24"/>
        </w:rPr>
      </w:pPr>
      <w:r w:rsidRPr="00467529">
        <w:rPr>
          <w:rFonts w:cs="Times New Roman"/>
          <w:noProof/>
          <w:szCs w:val="24"/>
          <w:lang w:eastAsia="es-CO"/>
        </w:rPr>
        <w:drawing>
          <wp:inline distT="0" distB="0" distL="0" distR="0" wp14:anchorId="75404651" wp14:editId="4617572E">
            <wp:extent cx="2228850" cy="1115500"/>
            <wp:effectExtent l="0" t="0" r="0" b="0"/>
            <wp:docPr id="15" name="Imagen 15"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AE49F28" w14:textId="4593A0E7" w:rsidR="00C37D71" w:rsidRDefault="00467529" w:rsidP="00C118A3">
      <w:pPr>
        <w:jc w:val="center"/>
        <w:rPr>
          <w:rStyle w:val="Estilo3"/>
        </w:rPr>
      </w:pPr>
      <w:r>
        <w:rPr>
          <w:rStyle w:val="Estilo3"/>
        </w:rPr>
        <w:t>Institución Universitaria Antonio José Camacho</w:t>
      </w:r>
    </w:p>
    <w:p w14:paraId="252229F5" w14:textId="4CBDB0BE" w:rsidR="00573C21" w:rsidRDefault="00301CC3" w:rsidP="00C118A3">
      <w:pPr>
        <w:jc w:val="center"/>
        <w:rPr>
          <w:rFonts w:cs="Times New Roman"/>
          <w:szCs w:val="24"/>
        </w:rPr>
      </w:pPr>
      <w:sdt>
        <w:sdtPr>
          <w:rPr>
            <w:rStyle w:val="Estilo3"/>
          </w:rPr>
          <w:alias w:val="Facultad"/>
          <w:tag w:val="Facultad"/>
          <w:id w:val="-57098634"/>
          <w:placeholder>
            <w:docPart w:val="875FF0C6456949D9982146EC88D82773"/>
          </w:placeholder>
          <w:dropDownList>
            <w:listItem w:displayText="Facultad de Ciencias Empresariales" w:value="Facultad de Ciencias Empresariales"/>
            <w:listItem w:displayText="Facultad de Ciencias Sociales y Humanas" w:value="Facultad de Ciencias Sociales y Humanas"/>
            <w:listItem w:displayText="Facultad de Educación a Distancia y Virtual" w:value="Facultad de Educación a Distancia y Virtual"/>
            <w:listItem w:displayText="Facultad de Ingenierías" w:value="Facultad de Ingenierías"/>
          </w:dropDownList>
        </w:sdtPr>
        <w:sdtEndPr>
          <w:rPr>
            <w:rStyle w:val="Fuentedeprrafopredeter"/>
            <w:rFonts w:cs="Times New Roman"/>
            <w:szCs w:val="24"/>
          </w:rPr>
        </w:sdtEndPr>
        <w:sdtContent>
          <w:r w:rsidR="00ED708F">
            <w:rPr>
              <w:rStyle w:val="Estilo3"/>
            </w:rPr>
            <w:t>Facultad de Ingenierías</w:t>
          </w:r>
        </w:sdtContent>
      </w:sdt>
    </w:p>
    <w:p w14:paraId="332C5D61" w14:textId="08776BE3" w:rsidR="00E72954" w:rsidRDefault="00ED708F" w:rsidP="00E72954">
      <w:pPr>
        <w:jc w:val="center"/>
        <w:rPr>
          <w:rStyle w:val="Estilo4"/>
        </w:rPr>
      </w:pPr>
      <w:r>
        <w:rPr>
          <w:rStyle w:val="Estilo4"/>
        </w:rPr>
        <w:t>Ingeniería en Sistemas</w:t>
      </w:r>
    </w:p>
    <w:p w14:paraId="6A3708F5" w14:textId="0CAE48E7" w:rsidR="00467529" w:rsidRDefault="00ED708F" w:rsidP="00C118A3">
      <w:pPr>
        <w:jc w:val="center"/>
        <w:rPr>
          <w:rStyle w:val="Estilo6"/>
        </w:rPr>
      </w:pPr>
      <w:r>
        <w:rPr>
          <w:rStyle w:val="Estilo6"/>
        </w:rPr>
        <w:t xml:space="preserve">Santiago de </w:t>
      </w:r>
      <w:r w:rsidR="00467529">
        <w:rPr>
          <w:rStyle w:val="Estilo6"/>
        </w:rPr>
        <w:t>Cali - Colombia</w:t>
      </w:r>
    </w:p>
    <w:p w14:paraId="21D04AF5" w14:textId="592E6AEA" w:rsidR="00A5184F" w:rsidRPr="000511AB" w:rsidRDefault="00ED708F" w:rsidP="00C118A3">
      <w:pPr>
        <w:jc w:val="center"/>
        <w:rPr>
          <w:rFonts w:cs="Times New Roman"/>
          <w:szCs w:val="24"/>
        </w:rPr>
      </w:pPr>
      <w:r>
        <w:rPr>
          <w:rStyle w:val="Estilo6"/>
        </w:rPr>
        <w:t>2020</w:t>
      </w:r>
    </w:p>
    <w:p w14:paraId="36F04CF9" w14:textId="1929E5C0" w:rsidR="00DA4501" w:rsidRPr="00DA4501" w:rsidRDefault="00C118A3" w:rsidP="00B40120">
      <w:pPr>
        <w:spacing w:after="160" w:line="259" w:lineRule="auto"/>
        <w:jc w:val="left"/>
        <w:rPr>
          <w:rFonts w:cs="Times New Roman"/>
          <w:b/>
          <w:szCs w:val="24"/>
        </w:rPr>
      </w:pPr>
      <w:r>
        <w:rPr>
          <w:rFonts w:cs="Times New Roman"/>
          <w:szCs w:val="24"/>
        </w:rPr>
        <w:br w:type="page"/>
      </w:r>
      <w:r w:rsidR="00DA4501" w:rsidRPr="00DA4501">
        <w:rPr>
          <w:rFonts w:cs="Times New Roman"/>
          <w:b/>
          <w:szCs w:val="24"/>
        </w:rPr>
        <w:lastRenderedPageBreak/>
        <w:t>Nota de aceptación:</w:t>
      </w:r>
    </w:p>
    <w:p w14:paraId="3BC5BDC1" w14:textId="252F8ECB" w:rsidR="00DA4501" w:rsidRPr="00DA4501" w:rsidRDefault="00DA4501" w:rsidP="00DA4501">
      <w:pPr>
        <w:ind w:left="4253"/>
        <w:rPr>
          <w:rFonts w:cs="Times New Roman"/>
          <w:b/>
          <w:szCs w:val="24"/>
        </w:rPr>
      </w:pPr>
      <w:r w:rsidRPr="00DA4501">
        <w:rPr>
          <w:rFonts w:cs="Times New Roman"/>
          <w:b/>
          <w:szCs w:val="24"/>
        </w:rPr>
        <w:t xml:space="preserve">Aprobado por el Comité de Grado en cumplimiento de los requisitos exigidos por la </w:t>
      </w:r>
      <w:r>
        <w:rPr>
          <w:rFonts w:cs="Times New Roman"/>
          <w:b/>
          <w:szCs w:val="24"/>
        </w:rPr>
        <w:t xml:space="preserve">Institución Universitaria Antonio José Camacho para optar al título de </w:t>
      </w:r>
      <w:r w:rsidRPr="00DA4501">
        <w:rPr>
          <w:rFonts w:cs="Times New Roman"/>
          <w:b/>
          <w:color w:val="BFBFBF" w:themeColor="background1" w:themeShade="BF"/>
          <w:szCs w:val="24"/>
        </w:rPr>
        <w:t xml:space="preserve">Escriba el título a obtener  </w:t>
      </w:r>
    </w:p>
    <w:p w14:paraId="0C9DC3F9" w14:textId="77777777" w:rsidR="00DA4501" w:rsidRPr="00DA4501" w:rsidRDefault="00DA4501" w:rsidP="00DA4501">
      <w:pPr>
        <w:ind w:left="4253"/>
        <w:rPr>
          <w:rFonts w:cs="Times New Roman"/>
          <w:szCs w:val="24"/>
        </w:rPr>
      </w:pPr>
    </w:p>
    <w:p w14:paraId="1B73DEAF" w14:textId="77777777" w:rsidR="00DA4501" w:rsidRPr="00DA4501" w:rsidRDefault="00DA4501" w:rsidP="00DA4501">
      <w:pPr>
        <w:ind w:left="4253"/>
        <w:rPr>
          <w:rFonts w:cs="Times New Roman"/>
          <w:szCs w:val="24"/>
        </w:rPr>
      </w:pPr>
    </w:p>
    <w:p w14:paraId="47328E08" w14:textId="77777777" w:rsidR="00DA4501" w:rsidRPr="00DA4501" w:rsidRDefault="00DA4501" w:rsidP="00DA4501">
      <w:pPr>
        <w:ind w:left="4253"/>
        <w:rPr>
          <w:rFonts w:cs="Times New Roman"/>
          <w:szCs w:val="24"/>
        </w:rPr>
      </w:pPr>
    </w:p>
    <w:p w14:paraId="797F940E" w14:textId="77777777" w:rsidR="00DA4501" w:rsidRPr="00DA4501" w:rsidRDefault="00DA4501" w:rsidP="00DA4501">
      <w:pPr>
        <w:ind w:left="4253"/>
        <w:rPr>
          <w:rFonts w:cs="Times New Roman"/>
          <w:szCs w:val="24"/>
        </w:rPr>
      </w:pPr>
    </w:p>
    <w:p w14:paraId="2E5FE468" w14:textId="77777777" w:rsidR="00DA4501" w:rsidRPr="00DA4501" w:rsidRDefault="00DA4501" w:rsidP="00DA4501">
      <w:pPr>
        <w:ind w:left="4253"/>
        <w:rPr>
          <w:rFonts w:cs="Times New Roman"/>
          <w:szCs w:val="24"/>
        </w:rPr>
      </w:pPr>
    </w:p>
    <w:p w14:paraId="2FCA456B" w14:textId="77777777" w:rsidR="00DA4501" w:rsidRPr="00DA4501" w:rsidRDefault="00DA4501" w:rsidP="00DA4501">
      <w:pPr>
        <w:ind w:left="4253"/>
        <w:rPr>
          <w:rFonts w:cs="Times New Roman"/>
          <w:szCs w:val="24"/>
        </w:rPr>
      </w:pPr>
    </w:p>
    <w:p w14:paraId="7DD5F954" w14:textId="77777777" w:rsidR="00DA4501" w:rsidRPr="00DA4501" w:rsidRDefault="00DA4501" w:rsidP="00DA4501">
      <w:pPr>
        <w:ind w:left="4253"/>
        <w:rPr>
          <w:rFonts w:cs="Times New Roman"/>
          <w:b/>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9294AA6" w14:textId="77777777" w:rsidTr="00E10DFE">
        <w:tc>
          <w:tcPr>
            <w:tcW w:w="4585" w:type="dxa"/>
            <w:tcMar>
              <w:left w:w="0" w:type="dxa"/>
              <w:right w:w="0" w:type="dxa"/>
            </w:tcMar>
            <w:vAlign w:val="center"/>
          </w:tcPr>
          <w:p w14:paraId="14CAF518" w14:textId="77777777" w:rsidR="00DA4501" w:rsidRPr="00DA4501" w:rsidRDefault="00DA4501" w:rsidP="00E10DFE">
            <w:pPr>
              <w:rPr>
                <w:rFonts w:cs="Times New Roman"/>
                <w:b/>
                <w:szCs w:val="24"/>
              </w:rPr>
            </w:pPr>
            <w:commentRangeStart w:id="2"/>
            <w:commentRangeEnd w:id="2"/>
            <w:r w:rsidRPr="00DA4501">
              <w:rPr>
                <w:rStyle w:val="Refdecomentario"/>
                <w:rFonts w:cs="Times New Roman"/>
                <w:sz w:val="24"/>
                <w:szCs w:val="24"/>
              </w:rPr>
              <w:commentReference w:id="2"/>
            </w:r>
          </w:p>
        </w:tc>
      </w:tr>
      <w:tr w:rsidR="00DA4501" w:rsidRPr="00DA4501" w14:paraId="323402DA" w14:textId="77777777" w:rsidTr="00E10DFE">
        <w:tc>
          <w:tcPr>
            <w:tcW w:w="4585" w:type="dxa"/>
            <w:tcMar>
              <w:left w:w="0" w:type="dxa"/>
              <w:right w:w="0" w:type="dxa"/>
            </w:tcMar>
            <w:vAlign w:val="center"/>
          </w:tcPr>
          <w:p w14:paraId="50218D3B" w14:textId="77777777" w:rsidR="00DA4501" w:rsidRPr="00DA4501" w:rsidRDefault="00DA4501" w:rsidP="00E10DFE">
            <w:pPr>
              <w:rPr>
                <w:rFonts w:cs="Times New Roman"/>
                <w:szCs w:val="24"/>
              </w:rPr>
            </w:pPr>
            <w:r w:rsidRPr="00DA4501">
              <w:rPr>
                <w:rFonts w:cs="Times New Roman"/>
                <w:b/>
                <w:szCs w:val="24"/>
              </w:rPr>
              <w:t>Jurado</w:t>
            </w:r>
          </w:p>
        </w:tc>
      </w:tr>
    </w:tbl>
    <w:p w14:paraId="105E26B0" w14:textId="77777777" w:rsidR="00DA4501" w:rsidRPr="00DA4501" w:rsidRDefault="00DA4501" w:rsidP="00DA4501">
      <w:pPr>
        <w:ind w:left="4253"/>
        <w:rPr>
          <w:rFonts w:cs="Times New Roman"/>
          <w:szCs w:val="24"/>
        </w:rPr>
      </w:pPr>
    </w:p>
    <w:p w14:paraId="06FED7FA" w14:textId="77777777" w:rsidR="00DA4501" w:rsidRPr="00DA4501" w:rsidRDefault="00DA4501" w:rsidP="00DA4501">
      <w:pPr>
        <w:ind w:left="4253"/>
        <w:rPr>
          <w:rFonts w:cs="Times New Roman"/>
          <w:szCs w:val="24"/>
        </w:rPr>
      </w:pPr>
    </w:p>
    <w:p w14:paraId="79B04179" w14:textId="77777777" w:rsidR="00DA4501" w:rsidRPr="00DA4501" w:rsidRDefault="00DA4501" w:rsidP="00DA4501">
      <w:pPr>
        <w:ind w:left="4253"/>
        <w:rPr>
          <w:rFonts w:cs="Times New Roman"/>
          <w:szCs w:val="24"/>
        </w:rPr>
      </w:pPr>
    </w:p>
    <w:p w14:paraId="79CCACE0" w14:textId="77777777" w:rsidR="00DA4501" w:rsidRPr="00DA4501" w:rsidRDefault="00DA4501" w:rsidP="00DA4501">
      <w:pPr>
        <w:ind w:left="4253"/>
        <w:rPr>
          <w:rFonts w:cs="Times New Roman"/>
          <w:szCs w:val="24"/>
        </w:rPr>
      </w:pPr>
    </w:p>
    <w:p w14:paraId="3C10F933" w14:textId="77777777" w:rsidR="00DA4501" w:rsidRPr="00DA4501" w:rsidRDefault="00DA4501" w:rsidP="00DA4501">
      <w:pPr>
        <w:ind w:left="4253"/>
        <w:rPr>
          <w:rFonts w:cs="Times New Roman"/>
          <w:szCs w:val="24"/>
        </w:rPr>
      </w:pPr>
    </w:p>
    <w:p w14:paraId="7234DBB0" w14:textId="77777777" w:rsidR="00DA4501" w:rsidRPr="00DA4501" w:rsidRDefault="00DA4501" w:rsidP="00DA4501">
      <w:pPr>
        <w:ind w:left="4253"/>
        <w:rPr>
          <w:rFonts w:cs="Times New Roman"/>
          <w:szCs w:val="24"/>
        </w:rPr>
      </w:pPr>
    </w:p>
    <w:p w14:paraId="70DCD7AF" w14:textId="77777777" w:rsidR="00DA4501" w:rsidRPr="00DA4501" w:rsidRDefault="00DA4501" w:rsidP="00DA4501">
      <w:pPr>
        <w:ind w:left="4253"/>
        <w:rPr>
          <w:rFonts w:cs="Times New Roman"/>
          <w:szCs w:val="24"/>
        </w:rPr>
      </w:pPr>
    </w:p>
    <w:p w14:paraId="634B5261" w14:textId="77777777" w:rsidR="00DA4501" w:rsidRPr="00DA4501" w:rsidRDefault="00DA4501" w:rsidP="00DA4501">
      <w:pPr>
        <w:ind w:left="4253"/>
        <w:rPr>
          <w:rFonts w:cs="Times New Roman"/>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43FAB7D" w14:textId="77777777" w:rsidTr="00E10DFE">
        <w:tc>
          <w:tcPr>
            <w:tcW w:w="4585" w:type="dxa"/>
            <w:tcMar>
              <w:left w:w="0" w:type="dxa"/>
              <w:right w:w="0" w:type="dxa"/>
            </w:tcMar>
            <w:vAlign w:val="center"/>
          </w:tcPr>
          <w:p w14:paraId="5BA42C2D" w14:textId="77777777" w:rsidR="00DA4501" w:rsidRPr="00DA4501" w:rsidRDefault="00DA4501" w:rsidP="00E10DFE">
            <w:pPr>
              <w:rPr>
                <w:rFonts w:cs="Times New Roman"/>
                <w:b/>
                <w:szCs w:val="24"/>
              </w:rPr>
            </w:pPr>
            <w:commentRangeStart w:id="3"/>
            <w:commentRangeEnd w:id="3"/>
            <w:r w:rsidRPr="00DA4501">
              <w:rPr>
                <w:rStyle w:val="Refdecomentario"/>
                <w:rFonts w:cs="Times New Roman"/>
                <w:sz w:val="24"/>
                <w:szCs w:val="24"/>
              </w:rPr>
              <w:commentReference w:id="3"/>
            </w:r>
          </w:p>
        </w:tc>
      </w:tr>
      <w:tr w:rsidR="00DA4501" w:rsidRPr="00DA4501" w14:paraId="5381FA8F" w14:textId="77777777" w:rsidTr="00E10DFE">
        <w:tc>
          <w:tcPr>
            <w:tcW w:w="4585" w:type="dxa"/>
            <w:tcMar>
              <w:left w:w="0" w:type="dxa"/>
              <w:right w:w="0" w:type="dxa"/>
            </w:tcMar>
            <w:vAlign w:val="center"/>
          </w:tcPr>
          <w:p w14:paraId="59A2BEE3" w14:textId="77777777" w:rsidR="00DA4501" w:rsidRPr="00DA4501" w:rsidRDefault="00DA4501" w:rsidP="00E10DFE">
            <w:pPr>
              <w:rPr>
                <w:rFonts w:cs="Times New Roman"/>
                <w:szCs w:val="24"/>
              </w:rPr>
            </w:pPr>
            <w:r w:rsidRPr="00DA4501">
              <w:rPr>
                <w:rFonts w:cs="Times New Roman"/>
                <w:b/>
                <w:szCs w:val="24"/>
              </w:rPr>
              <w:t>Jurado</w:t>
            </w:r>
          </w:p>
        </w:tc>
      </w:tr>
    </w:tbl>
    <w:p w14:paraId="18413DA5" w14:textId="77777777" w:rsidR="00DA4501" w:rsidRPr="00DA4501" w:rsidRDefault="00DA4501" w:rsidP="00DA4501">
      <w:pPr>
        <w:ind w:left="4253"/>
        <w:rPr>
          <w:rFonts w:cs="Times New Roman"/>
          <w:szCs w:val="24"/>
        </w:rPr>
      </w:pPr>
    </w:p>
    <w:p w14:paraId="19E6AD59" w14:textId="77777777" w:rsidR="00DA4501" w:rsidRPr="00DA4501" w:rsidRDefault="00DA4501" w:rsidP="00DA4501">
      <w:pPr>
        <w:ind w:left="4253"/>
        <w:rPr>
          <w:rFonts w:cs="Times New Roman"/>
          <w:szCs w:val="24"/>
        </w:rPr>
      </w:pPr>
    </w:p>
    <w:p w14:paraId="4194F0F8" w14:textId="77777777" w:rsidR="00DA4501" w:rsidRPr="00DA4501" w:rsidRDefault="00DA4501" w:rsidP="00DA4501">
      <w:pPr>
        <w:rPr>
          <w:rFonts w:cs="Times New Roman"/>
          <w:szCs w:val="24"/>
        </w:rPr>
      </w:pPr>
    </w:p>
    <w:p w14:paraId="09ED386F" w14:textId="77777777" w:rsidR="00DA4501" w:rsidRPr="00DA4501" w:rsidRDefault="00DA4501" w:rsidP="00DA4501">
      <w:pPr>
        <w:jc w:val="left"/>
        <w:rPr>
          <w:rFonts w:cs="Times New Roman"/>
          <w:b/>
          <w:szCs w:val="24"/>
        </w:rPr>
        <w:sectPr w:rsidR="00DA4501" w:rsidRPr="00DA4501" w:rsidSect="00E10DFE">
          <w:footerReference w:type="default" r:id="rId13"/>
          <w:pgSz w:w="12240" w:h="15840" w:code="1"/>
          <w:pgMar w:top="1701" w:right="1134" w:bottom="1701" w:left="2268" w:header="709" w:footer="709" w:gutter="0"/>
          <w:cols w:space="708"/>
          <w:titlePg/>
          <w:docGrid w:linePitch="360"/>
        </w:sectPr>
      </w:pPr>
      <w:r w:rsidRPr="00DA4501">
        <w:rPr>
          <w:rFonts w:cs="Times New Roman"/>
          <w:b/>
          <w:szCs w:val="24"/>
        </w:rPr>
        <w:t xml:space="preserve">Santiago de Cali, </w:t>
      </w:r>
      <w:commentRangeStart w:id="4"/>
      <w:r w:rsidRPr="00DA4501">
        <w:rPr>
          <w:rFonts w:cs="Times New Roman"/>
          <w:b/>
          <w:szCs w:val="24"/>
        </w:rPr>
        <w:t>22 de marzo de 2017</w:t>
      </w:r>
      <w:commentRangeEnd w:id="4"/>
      <w:r w:rsidRPr="00DA4501">
        <w:rPr>
          <w:rStyle w:val="Refdecomentario"/>
          <w:rFonts w:cs="Times New Roman"/>
          <w:sz w:val="24"/>
          <w:szCs w:val="24"/>
        </w:rPr>
        <w:commentReference w:id="4"/>
      </w:r>
      <w:r w:rsidRPr="00DA4501">
        <w:rPr>
          <w:rFonts w:cs="Times New Roman"/>
          <w:b/>
          <w:szCs w:val="24"/>
        </w:rPr>
        <w:t xml:space="preserve"> </w:t>
      </w:r>
    </w:p>
    <w:p w14:paraId="0AC83E73" w14:textId="3F3C8FFC" w:rsidR="000511AB" w:rsidRPr="006B13CA" w:rsidRDefault="00A0794E" w:rsidP="00063439">
      <w:pPr>
        <w:jc w:val="center"/>
        <w:rPr>
          <w:rFonts w:cs="Times New Roman"/>
          <w:szCs w:val="24"/>
        </w:rPr>
      </w:pPr>
      <w:commentRangeStart w:id="5"/>
      <w:r w:rsidRPr="00A0794E">
        <w:rPr>
          <w:rFonts w:cs="Times New Roman"/>
          <w:b/>
          <w:szCs w:val="24"/>
        </w:rPr>
        <w:lastRenderedPageBreak/>
        <w:t>Dedicatoria</w:t>
      </w:r>
      <w:commentRangeEnd w:id="5"/>
      <w:r w:rsidR="00A75437">
        <w:rPr>
          <w:rStyle w:val="Refdecomentario"/>
        </w:rPr>
        <w:commentReference w:id="5"/>
      </w:r>
    </w:p>
    <w:p w14:paraId="650DFFE3" w14:textId="77777777" w:rsidR="004B7A71" w:rsidRDefault="004B7A71" w:rsidP="004B7A71">
      <w:pPr>
        <w:jc w:val="center"/>
        <w:rPr>
          <w:rFonts w:cs="Times New Roman"/>
          <w:szCs w:val="24"/>
        </w:rPr>
      </w:pPr>
    </w:p>
    <w:p w14:paraId="3F107D0C" w14:textId="2C02BF11" w:rsidR="000511AB" w:rsidRPr="00054042" w:rsidRDefault="004B7A71" w:rsidP="004B7A71">
      <w:pPr>
        <w:jc w:val="center"/>
        <w:rPr>
          <w:rFonts w:cs="Times New Roman"/>
          <w:color w:val="0070C0"/>
          <w:szCs w:val="24"/>
        </w:rPr>
      </w:pPr>
      <w:r w:rsidRPr="00054042">
        <w:rPr>
          <w:rFonts w:cs="Times New Roman"/>
          <w:color w:val="0070C0"/>
          <w:szCs w:val="24"/>
        </w:rPr>
        <w:t>Texto de dedicatoria centrado.</w:t>
      </w:r>
    </w:p>
    <w:p w14:paraId="769A02D5" w14:textId="77777777" w:rsidR="000511AB" w:rsidRDefault="00A0794E" w:rsidP="000511AB">
      <w:pPr>
        <w:rPr>
          <w:rFonts w:cs="Times New Roman"/>
          <w:szCs w:val="24"/>
        </w:rPr>
      </w:pPr>
      <w:r>
        <w:rPr>
          <w:rFonts w:cs="Times New Roman"/>
          <w:szCs w:val="24"/>
        </w:rPr>
        <w:tab/>
      </w:r>
    </w:p>
    <w:p w14:paraId="0D6B9E8B" w14:textId="77777777" w:rsidR="000511AB" w:rsidRDefault="000511AB" w:rsidP="000511AB">
      <w:pPr>
        <w:rPr>
          <w:rFonts w:cs="Times New Roman"/>
          <w:szCs w:val="24"/>
        </w:rPr>
      </w:pPr>
    </w:p>
    <w:p w14:paraId="74ADE308" w14:textId="61763DE9" w:rsidR="00A0794E" w:rsidRDefault="001D3A0A" w:rsidP="001D3A0A">
      <w:pPr>
        <w:tabs>
          <w:tab w:val="left" w:pos="7305"/>
        </w:tabs>
        <w:rPr>
          <w:rFonts w:cs="Times New Roman"/>
          <w:szCs w:val="24"/>
        </w:rPr>
      </w:pPr>
      <w:r>
        <w:rPr>
          <w:rFonts w:cs="Times New Roman"/>
          <w:szCs w:val="24"/>
        </w:rPr>
        <w:tab/>
      </w:r>
    </w:p>
    <w:p w14:paraId="0E15431B" w14:textId="77777777" w:rsidR="00A0794E" w:rsidRDefault="00A0794E" w:rsidP="000511AB">
      <w:pPr>
        <w:rPr>
          <w:rFonts w:cs="Times New Roman"/>
          <w:szCs w:val="24"/>
        </w:rPr>
      </w:pPr>
    </w:p>
    <w:p w14:paraId="60BC1515" w14:textId="77777777" w:rsidR="00A0794E" w:rsidRDefault="00A0794E" w:rsidP="000511AB">
      <w:pPr>
        <w:rPr>
          <w:rFonts w:cs="Times New Roman"/>
          <w:szCs w:val="24"/>
        </w:rPr>
      </w:pPr>
    </w:p>
    <w:p w14:paraId="0CE94425" w14:textId="6BE80041" w:rsidR="00973658" w:rsidRDefault="00973658" w:rsidP="000511AB">
      <w:pPr>
        <w:rPr>
          <w:rFonts w:cs="Times New Roman"/>
          <w:szCs w:val="24"/>
        </w:rPr>
      </w:pPr>
    </w:p>
    <w:p w14:paraId="5E310112" w14:textId="1902EFC0" w:rsidR="00973658" w:rsidRDefault="00973658" w:rsidP="000511AB">
      <w:pPr>
        <w:rPr>
          <w:rFonts w:cs="Times New Roman"/>
          <w:szCs w:val="24"/>
        </w:rPr>
      </w:pPr>
    </w:p>
    <w:p w14:paraId="20B454EB" w14:textId="77777777" w:rsidR="00973658" w:rsidRDefault="00973658" w:rsidP="000511AB">
      <w:pPr>
        <w:rPr>
          <w:rFonts w:cs="Times New Roman"/>
          <w:szCs w:val="24"/>
        </w:rPr>
      </w:pPr>
    </w:p>
    <w:p w14:paraId="74EEB17B" w14:textId="77777777" w:rsidR="001E1DD5" w:rsidRDefault="001E1DD5" w:rsidP="000511AB">
      <w:pPr>
        <w:rPr>
          <w:rFonts w:cs="Times New Roman"/>
          <w:szCs w:val="24"/>
        </w:rPr>
      </w:pPr>
    </w:p>
    <w:p w14:paraId="40A8AFC8" w14:textId="77777777" w:rsidR="00A0794E" w:rsidRDefault="00A0794E" w:rsidP="000511AB">
      <w:pPr>
        <w:rPr>
          <w:rFonts w:cs="Times New Roman"/>
          <w:szCs w:val="24"/>
        </w:rPr>
      </w:pPr>
    </w:p>
    <w:p w14:paraId="226C6965" w14:textId="13226A6B" w:rsidR="00A0794E" w:rsidRPr="006B13CA" w:rsidRDefault="00A0794E" w:rsidP="00A0794E">
      <w:pPr>
        <w:jc w:val="center"/>
        <w:rPr>
          <w:rFonts w:cs="Times New Roman"/>
          <w:szCs w:val="24"/>
        </w:rPr>
      </w:pPr>
      <w:commentRangeStart w:id="6"/>
      <w:r w:rsidRPr="00A0794E">
        <w:rPr>
          <w:rFonts w:cs="Times New Roman"/>
          <w:b/>
          <w:szCs w:val="24"/>
        </w:rPr>
        <w:t>Agradecimientos</w:t>
      </w:r>
      <w:commentRangeEnd w:id="6"/>
      <w:r w:rsidR="00A75437">
        <w:rPr>
          <w:rStyle w:val="Refdecomentario"/>
        </w:rPr>
        <w:commentReference w:id="6"/>
      </w:r>
    </w:p>
    <w:p w14:paraId="457207AC" w14:textId="77777777" w:rsidR="004B7A71" w:rsidRDefault="004B7A71" w:rsidP="004B7A71">
      <w:pPr>
        <w:jc w:val="center"/>
        <w:rPr>
          <w:rFonts w:cs="Times New Roman"/>
          <w:szCs w:val="24"/>
        </w:rPr>
      </w:pPr>
    </w:p>
    <w:p w14:paraId="34F65C20" w14:textId="76B26FE1" w:rsidR="004B7A71" w:rsidRPr="00054042" w:rsidRDefault="004B7A71" w:rsidP="004B7A71">
      <w:pPr>
        <w:jc w:val="center"/>
        <w:rPr>
          <w:rFonts w:cs="Times New Roman"/>
          <w:color w:val="0070C0"/>
          <w:szCs w:val="24"/>
        </w:rPr>
      </w:pPr>
      <w:r w:rsidRPr="00054042">
        <w:rPr>
          <w:rFonts w:cs="Times New Roman"/>
          <w:color w:val="0070C0"/>
          <w:szCs w:val="24"/>
        </w:rPr>
        <w:t>Texto de agradecimientos centrado.</w:t>
      </w:r>
    </w:p>
    <w:p w14:paraId="34140416" w14:textId="77777777" w:rsidR="000511AB" w:rsidRDefault="000511AB" w:rsidP="000511AB">
      <w:pPr>
        <w:rPr>
          <w:rFonts w:cs="Times New Roman"/>
          <w:szCs w:val="24"/>
        </w:rPr>
      </w:pPr>
    </w:p>
    <w:p w14:paraId="7EED82E6" w14:textId="77777777" w:rsidR="000511AB" w:rsidRDefault="00A0794E" w:rsidP="000511AB">
      <w:pPr>
        <w:rPr>
          <w:rFonts w:cs="Times New Roman"/>
          <w:szCs w:val="24"/>
        </w:rPr>
      </w:pPr>
      <w:r>
        <w:rPr>
          <w:rFonts w:cs="Times New Roman"/>
          <w:szCs w:val="24"/>
        </w:rPr>
        <w:tab/>
      </w:r>
    </w:p>
    <w:p w14:paraId="78C3B99F" w14:textId="77777777" w:rsidR="000511AB" w:rsidRDefault="000511AB" w:rsidP="000511AB">
      <w:pPr>
        <w:rPr>
          <w:rFonts w:cs="Times New Roman"/>
          <w:szCs w:val="24"/>
        </w:rPr>
      </w:pPr>
    </w:p>
    <w:p w14:paraId="07B50393" w14:textId="77777777" w:rsidR="00A0794E" w:rsidRDefault="00A0794E" w:rsidP="000511AB">
      <w:pPr>
        <w:rPr>
          <w:rFonts w:cs="Times New Roman"/>
          <w:szCs w:val="24"/>
        </w:rPr>
      </w:pPr>
    </w:p>
    <w:p w14:paraId="4656C6CA" w14:textId="77777777" w:rsidR="00A0794E" w:rsidRDefault="00A0794E" w:rsidP="000511AB">
      <w:pPr>
        <w:rPr>
          <w:rFonts w:cs="Times New Roman"/>
          <w:szCs w:val="24"/>
        </w:rPr>
      </w:pPr>
    </w:p>
    <w:p w14:paraId="0A15098E" w14:textId="77777777" w:rsidR="00A0794E" w:rsidRDefault="00A0794E" w:rsidP="000511AB">
      <w:pPr>
        <w:rPr>
          <w:rFonts w:cs="Times New Roman"/>
          <w:szCs w:val="24"/>
        </w:rPr>
      </w:pPr>
    </w:p>
    <w:p w14:paraId="641C3BB7" w14:textId="77777777" w:rsidR="00A0794E" w:rsidRDefault="00A0794E" w:rsidP="000511AB">
      <w:pPr>
        <w:rPr>
          <w:rFonts w:cs="Times New Roman"/>
          <w:szCs w:val="24"/>
        </w:rPr>
      </w:pPr>
    </w:p>
    <w:p w14:paraId="2A2BBEFD" w14:textId="77777777" w:rsidR="00A0794E" w:rsidRDefault="00A0794E" w:rsidP="000511AB">
      <w:pPr>
        <w:rPr>
          <w:rFonts w:cs="Times New Roman"/>
          <w:szCs w:val="24"/>
        </w:rPr>
      </w:pPr>
    </w:p>
    <w:p w14:paraId="6B4AABC7" w14:textId="77777777" w:rsidR="00A0794E" w:rsidRDefault="00A0794E" w:rsidP="000511AB">
      <w:pPr>
        <w:rPr>
          <w:rFonts w:cs="Times New Roman"/>
          <w:szCs w:val="24"/>
        </w:rPr>
      </w:pPr>
    </w:p>
    <w:p w14:paraId="2AACD027" w14:textId="77777777" w:rsidR="00A0794E" w:rsidRDefault="00A0794E" w:rsidP="000511AB">
      <w:pPr>
        <w:rPr>
          <w:rFonts w:cs="Times New Roman"/>
          <w:szCs w:val="24"/>
        </w:rPr>
      </w:pPr>
    </w:p>
    <w:p w14:paraId="42BA4082" w14:textId="77777777" w:rsidR="00A0794E" w:rsidRDefault="00A0794E" w:rsidP="000511AB">
      <w:pPr>
        <w:rPr>
          <w:rFonts w:cs="Times New Roman"/>
          <w:szCs w:val="24"/>
        </w:rPr>
      </w:pPr>
    </w:p>
    <w:p w14:paraId="7E499AFB" w14:textId="4CAA1BFD" w:rsidR="00A0794E" w:rsidRDefault="00A0794E" w:rsidP="000511AB">
      <w:pPr>
        <w:rPr>
          <w:rFonts w:cs="Times New Roman"/>
          <w:szCs w:val="24"/>
        </w:rPr>
      </w:pPr>
    </w:p>
    <w:p w14:paraId="35008C75" w14:textId="296F750D" w:rsidR="00415100" w:rsidRDefault="00415100" w:rsidP="000511AB">
      <w:pPr>
        <w:rPr>
          <w:rFonts w:cs="Times New Roman"/>
          <w:szCs w:val="24"/>
        </w:rPr>
      </w:pPr>
    </w:p>
    <w:p w14:paraId="33EA2A46" w14:textId="39647BE6" w:rsidR="00D7668C" w:rsidRDefault="00D7668C" w:rsidP="000511AB">
      <w:pPr>
        <w:rPr>
          <w:rFonts w:cs="Times New Roman"/>
          <w:szCs w:val="24"/>
        </w:rPr>
      </w:pPr>
    </w:p>
    <w:p w14:paraId="5EF1F06F" w14:textId="02A1AFEA" w:rsidR="00D7668C" w:rsidRDefault="00D7668C" w:rsidP="000511AB">
      <w:pPr>
        <w:rPr>
          <w:rFonts w:cs="Times New Roman"/>
          <w:szCs w:val="24"/>
        </w:rPr>
      </w:pPr>
    </w:p>
    <w:p w14:paraId="12BE5A00" w14:textId="61BE0C79" w:rsidR="00A0794E" w:rsidRDefault="006B13CA" w:rsidP="006B13CA">
      <w:pPr>
        <w:jc w:val="center"/>
        <w:rPr>
          <w:rFonts w:cs="Times New Roman"/>
          <w:b/>
          <w:szCs w:val="24"/>
        </w:rPr>
      </w:pPr>
      <w:commentRangeStart w:id="7"/>
      <w:r w:rsidRPr="006B13CA">
        <w:rPr>
          <w:rFonts w:cs="Times New Roman"/>
          <w:b/>
          <w:szCs w:val="24"/>
        </w:rPr>
        <w:lastRenderedPageBreak/>
        <w:t>Tabla de con</w:t>
      </w:r>
      <w:r w:rsidR="00F9511B">
        <w:rPr>
          <w:rFonts w:cs="Times New Roman"/>
          <w:b/>
          <w:szCs w:val="24"/>
        </w:rPr>
        <w:t>t</w:t>
      </w:r>
      <w:r w:rsidRPr="006B13CA">
        <w:rPr>
          <w:rFonts w:cs="Times New Roman"/>
          <w:b/>
          <w:szCs w:val="24"/>
        </w:rPr>
        <w:t>enido</w:t>
      </w:r>
      <w:commentRangeEnd w:id="7"/>
      <w:r w:rsidR="0065103A">
        <w:rPr>
          <w:rStyle w:val="Refdecomentario"/>
        </w:rPr>
        <w:commentReference w:id="7"/>
      </w:r>
    </w:p>
    <w:p w14:paraId="52F15C5E" w14:textId="77777777" w:rsidR="00D7668C" w:rsidRPr="006B13CA" w:rsidRDefault="00D7668C" w:rsidP="006B13CA">
      <w:pPr>
        <w:jc w:val="center"/>
        <w:rPr>
          <w:rFonts w:cs="Times New Roman"/>
          <w:b/>
          <w:szCs w:val="24"/>
        </w:rPr>
      </w:pPr>
    </w:p>
    <w:p w14:paraId="4D1219CE" w14:textId="3E8BE47D" w:rsidR="006B13CA" w:rsidRDefault="00787A23" w:rsidP="0003707B">
      <w:pPr>
        <w:jc w:val="center"/>
        <w:rPr>
          <w:rFonts w:cs="Times New Roman"/>
          <w:szCs w:val="24"/>
        </w:rPr>
      </w:pPr>
      <w:r>
        <w:rPr>
          <w:noProof/>
          <w:lang w:eastAsia="es-CO"/>
        </w:rPr>
        <w:drawing>
          <wp:inline distT="0" distB="0" distL="0" distR="0" wp14:anchorId="6DA06B9D" wp14:editId="5B9D8DA9">
            <wp:extent cx="6313387" cy="707366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1958" t="22093" r="40771" b="3672"/>
                    <a:stretch/>
                  </pic:blipFill>
                  <pic:spPr bwMode="auto">
                    <a:xfrm>
                      <a:off x="0" y="0"/>
                      <a:ext cx="6382075" cy="7150620"/>
                    </a:xfrm>
                    <a:prstGeom prst="rect">
                      <a:avLst/>
                    </a:prstGeom>
                    <a:ln>
                      <a:noFill/>
                    </a:ln>
                    <a:extLst>
                      <a:ext uri="{53640926-AAD7-44D8-BBD7-CCE9431645EC}">
                        <a14:shadowObscured xmlns:a14="http://schemas.microsoft.com/office/drawing/2010/main"/>
                      </a:ext>
                    </a:extLst>
                  </pic:spPr>
                </pic:pic>
              </a:graphicData>
            </a:graphic>
          </wp:inline>
        </w:drawing>
      </w:r>
    </w:p>
    <w:p w14:paraId="4A74E401" w14:textId="77777777" w:rsidR="006B13CA" w:rsidRDefault="006B13CA" w:rsidP="000511AB">
      <w:pPr>
        <w:rPr>
          <w:rFonts w:cs="Times New Roman"/>
          <w:szCs w:val="24"/>
        </w:rPr>
      </w:pPr>
    </w:p>
    <w:p w14:paraId="0E47A3B1" w14:textId="77777777" w:rsidR="0065676B" w:rsidRDefault="0065676B" w:rsidP="000511AB">
      <w:pPr>
        <w:rPr>
          <w:rFonts w:cs="Times New Roman"/>
          <w:szCs w:val="24"/>
        </w:rPr>
      </w:pPr>
    </w:p>
    <w:p w14:paraId="13E11880" w14:textId="38B13FBF" w:rsidR="006B13CA" w:rsidRPr="00EB62FB" w:rsidRDefault="00CC076C" w:rsidP="00CC076C">
      <w:pPr>
        <w:jc w:val="center"/>
        <w:rPr>
          <w:rFonts w:cs="Times New Roman"/>
          <w:b/>
          <w:szCs w:val="24"/>
        </w:rPr>
      </w:pPr>
      <w:commentRangeStart w:id="8"/>
      <w:r w:rsidRPr="00EB62FB">
        <w:rPr>
          <w:rFonts w:cs="Times New Roman"/>
          <w:b/>
          <w:szCs w:val="24"/>
        </w:rPr>
        <w:lastRenderedPageBreak/>
        <w:t xml:space="preserve">Lista de </w:t>
      </w:r>
      <w:r w:rsidR="001619F7">
        <w:rPr>
          <w:rFonts w:cs="Times New Roman"/>
          <w:b/>
          <w:szCs w:val="24"/>
        </w:rPr>
        <w:t>t</w:t>
      </w:r>
      <w:r w:rsidRPr="00EB62FB">
        <w:rPr>
          <w:rFonts w:cs="Times New Roman"/>
          <w:b/>
          <w:szCs w:val="24"/>
        </w:rPr>
        <w:t>ablas</w:t>
      </w:r>
      <w:commentRangeEnd w:id="8"/>
      <w:r w:rsidRPr="00EB62FB">
        <w:rPr>
          <w:rStyle w:val="Refdecomentario"/>
          <w:b/>
        </w:rPr>
        <w:commentReference w:id="8"/>
      </w:r>
    </w:p>
    <w:p w14:paraId="0BEA2D54" w14:textId="77777777" w:rsidR="00CC076C" w:rsidRDefault="00CC076C" w:rsidP="000511AB">
      <w:pPr>
        <w:rPr>
          <w:rFonts w:cs="Times New Roman"/>
          <w:szCs w:val="24"/>
        </w:rPr>
      </w:pPr>
    </w:p>
    <w:p w14:paraId="262A4BB7" w14:textId="4048EDC5" w:rsidR="00012945" w:rsidRPr="00EB751D" w:rsidRDefault="00012945" w:rsidP="00151C77">
      <w:pPr>
        <w:rPr>
          <w:rFonts w:cs="Times New Roman"/>
          <w:szCs w:val="24"/>
        </w:rPr>
      </w:pPr>
      <w:commentRangeStart w:id="9"/>
      <w:r w:rsidRPr="00EB751D">
        <w:rPr>
          <w:rFonts w:cs="Times New Roman"/>
          <w:szCs w:val="24"/>
        </w:rPr>
        <w:t>T</w:t>
      </w:r>
      <w:commentRangeEnd w:id="9"/>
      <w:r>
        <w:rPr>
          <w:rStyle w:val="Refdecomentario"/>
        </w:rPr>
        <w:commentReference w:id="9"/>
      </w:r>
      <w:r>
        <w:rPr>
          <w:rFonts w:cs="Times New Roman"/>
          <w:szCs w:val="24"/>
        </w:rPr>
        <w:t>abla 1</w:t>
      </w:r>
      <w:r w:rsidRPr="00EB751D">
        <w:rPr>
          <w:rFonts w:cs="Times New Roman"/>
          <w:szCs w:val="24"/>
        </w:rPr>
        <w:t>.</w:t>
      </w:r>
      <w:r>
        <w:rPr>
          <w:rFonts w:cs="Times New Roman"/>
          <w:szCs w:val="24"/>
        </w:rPr>
        <w:t xml:space="preserve"> </w:t>
      </w:r>
      <w:r w:rsidRPr="00012945">
        <w:rPr>
          <w:rFonts w:cs="Times New Roman"/>
          <w:szCs w:val="24"/>
        </w:rPr>
        <w:t>Cita paráfrasis o no textual, fuera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sidR="007A31BF" w:rsidRPr="00EB751D">
        <w:rPr>
          <w:rFonts w:cs="Times New Roman"/>
          <w:szCs w:val="24"/>
        </w:rPr>
        <w:t>………</w:t>
      </w:r>
      <w:r w:rsidR="00787A23">
        <w:rPr>
          <w:rFonts w:cs="Times New Roman"/>
          <w:szCs w:val="24"/>
        </w:rPr>
        <w:t>19</w:t>
      </w:r>
    </w:p>
    <w:p w14:paraId="7F125ECC" w14:textId="6E7B02DC" w:rsidR="00012945" w:rsidRPr="00EB751D" w:rsidRDefault="00012945" w:rsidP="00151C77">
      <w:pPr>
        <w:rPr>
          <w:rFonts w:cs="Times New Roman"/>
          <w:szCs w:val="24"/>
        </w:rPr>
      </w:pPr>
      <w:r w:rsidRPr="00EB751D">
        <w:rPr>
          <w:rFonts w:cs="Times New Roman"/>
          <w:szCs w:val="24"/>
        </w:rPr>
        <w:t xml:space="preserve">Tabla </w:t>
      </w:r>
      <w:r>
        <w:rPr>
          <w:rFonts w:cs="Times New Roman"/>
          <w:szCs w:val="24"/>
        </w:rPr>
        <w:t>2</w:t>
      </w:r>
      <w:r w:rsidRPr="00EB751D">
        <w:rPr>
          <w:rFonts w:cs="Times New Roman"/>
          <w:szCs w:val="24"/>
        </w:rPr>
        <w:t xml:space="preserve">. </w:t>
      </w:r>
      <w:r>
        <w:rPr>
          <w:rFonts w:cs="Times New Roman"/>
          <w:szCs w:val="24"/>
        </w:rPr>
        <w:t>C</w:t>
      </w:r>
      <w:r w:rsidRPr="00012945">
        <w:rPr>
          <w:rFonts w:cs="Times New Roman"/>
          <w:szCs w:val="24"/>
        </w:rPr>
        <w:t>ita</w:t>
      </w:r>
      <w:r>
        <w:rPr>
          <w:rFonts w:cs="Times New Roman"/>
          <w:szCs w:val="24"/>
        </w:rPr>
        <w:t xml:space="preserve"> </w:t>
      </w:r>
      <w:r w:rsidRPr="00012945">
        <w:rPr>
          <w:rFonts w:cs="Times New Roman"/>
          <w:szCs w:val="24"/>
        </w:rPr>
        <w:t>paráfrasis o no textual, dentro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Pr>
          <w:rFonts w:cs="Times New Roman"/>
          <w:szCs w:val="24"/>
        </w:rPr>
        <w:t>……</w:t>
      </w:r>
      <w:r w:rsidRPr="00EB751D">
        <w:rPr>
          <w:rFonts w:cs="Times New Roman"/>
          <w:szCs w:val="24"/>
        </w:rPr>
        <w:t>………</w:t>
      </w:r>
      <w:r w:rsidR="007A31BF">
        <w:rPr>
          <w:rFonts w:cs="Times New Roman"/>
          <w:szCs w:val="24"/>
        </w:rPr>
        <w:t>..</w:t>
      </w:r>
      <w:r w:rsidR="00787A23">
        <w:rPr>
          <w:rFonts w:cs="Times New Roman"/>
          <w:szCs w:val="24"/>
        </w:rPr>
        <w:t>19</w:t>
      </w:r>
    </w:p>
    <w:p w14:paraId="31D9A398" w14:textId="77777777" w:rsidR="00CC076C" w:rsidRDefault="00CC076C" w:rsidP="000511AB">
      <w:pPr>
        <w:rPr>
          <w:rFonts w:cs="Times New Roman"/>
          <w:szCs w:val="24"/>
        </w:rPr>
      </w:pPr>
    </w:p>
    <w:p w14:paraId="0565BAEA" w14:textId="77777777" w:rsidR="00CC076C" w:rsidRDefault="00CC076C" w:rsidP="00CC076C">
      <w:pPr>
        <w:jc w:val="center"/>
        <w:rPr>
          <w:rFonts w:cs="Times New Roman"/>
          <w:szCs w:val="24"/>
        </w:rPr>
      </w:pPr>
    </w:p>
    <w:p w14:paraId="751EAD2A" w14:textId="77777777" w:rsidR="00CC076C" w:rsidRDefault="00CC076C" w:rsidP="00CC076C">
      <w:pPr>
        <w:jc w:val="center"/>
        <w:rPr>
          <w:rFonts w:cs="Times New Roman"/>
          <w:szCs w:val="24"/>
        </w:rPr>
      </w:pPr>
    </w:p>
    <w:p w14:paraId="34E61434" w14:textId="77777777" w:rsidR="00CC076C" w:rsidRDefault="00CC076C" w:rsidP="00CC076C">
      <w:pPr>
        <w:jc w:val="center"/>
        <w:rPr>
          <w:rFonts w:cs="Times New Roman"/>
          <w:szCs w:val="24"/>
        </w:rPr>
      </w:pPr>
    </w:p>
    <w:p w14:paraId="79A1D0C0" w14:textId="77777777" w:rsidR="00CC076C" w:rsidRDefault="00CC076C" w:rsidP="00CC076C">
      <w:pPr>
        <w:jc w:val="center"/>
        <w:rPr>
          <w:rFonts w:cs="Times New Roman"/>
          <w:szCs w:val="24"/>
        </w:rPr>
      </w:pPr>
    </w:p>
    <w:p w14:paraId="4FD248FD" w14:textId="77777777" w:rsidR="00CC076C" w:rsidRDefault="00CC076C" w:rsidP="00CC076C">
      <w:pPr>
        <w:jc w:val="center"/>
        <w:rPr>
          <w:rFonts w:cs="Times New Roman"/>
          <w:szCs w:val="24"/>
        </w:rPr>
      </w:pPr>
    </w:p>
    <w:p w14:paraId="5146F9D6" w14:textId="5FC95D43" w:rsidR="00CC076C" w:rsidRDefault="00CC076C" w:rsidP="00CC076C">
      <w:pPr>
        <w:jc w:val="center"/>
        <w:rPr>
          <w:rFonts w:cs="Times New Roman"/>
          <w:szCs w:val="24"/>
        </w:rPr>
      </w:pPr>
    </w:p>
    <w:p w14:paraId="2AEB5E1C" w14:textId="77777777" w:rsidR="00CC076C" w:rsidRDefault="00CC076C" w:rsidP="00CC076C">
      <w:pPr>
        <w:jc w:val="center"/>
        <w:rPr>
          <w:rFonts w:cs="Times New Roman"/>
          <w:szCs w:val="24"/>
        </w:rPr>
      </w:pPr>
    </w:p>
    <w:p w14:paraId="22862A12" w14:textId="77777777" w:rsidR="00CC076C" w:rsidRDefault="00CC076C" w:rsidP="00CC076C">
      <w:pPr>
        <w:jc w:val="center"/>
        <w:rPr>
          <w:rFonts w:cs="Times New Roman"/>
          <w:szCs w:val="24"/>
        </w:rPr>
      </w:pPr>
    </w:p>
    <w:p w14:paraId="1008BC79" w14:textId="77777777" w:rsidR="00CC076C" w:rsidRDefault="00CC076C" w:rsidP="00CC076C">
      <w:pPr>
        <w:jc w:val="center"/>
        <w:rPr>
          <w:rFonts w:cs="Times New Roman"/>
          <w:szCs w:val="24"/>
        </w:rPr>
      </w:pPr>
    </w:p>
    <w:p w14:paraId="3A332FD2" w14:textId="77777777" w:rsidR="00CC076C" w:rsidRDefault="00CC076C" w:rsidP="00CC076C">
      <w:pPr>
        <w:jc w:val="center"/>
        <w:rPr>
          <w:rFonts w:cs="Times New Roman"/>
          <w:szCs w:val="24"/>
        </w:rPr>
      </w:pPr>
    </w:p>
    <w:p w14:paraId="58BE582A" w14:textId="77777777" w:rsidR="00CC076C" w:rsidRDefault="00CC076C" w:rsidP="00CC076C">
      <w:pPr>
        <w:jc w:val="center"/>
        <w:rPr>
          <w:rFonts w:cs="Times New Roman"/>
          <w:szCs w:val="24"/>
        </w:rPr>
      </w:pPr>
    </w:p>
    <w:p w14:paraId="19492B09" w14:textId="77777777" w:rsidR="00CC076C" w:rsidRDefault="00CC076C" w:rsidP="00CC076C">
      <w:pPr>
        <w:jc w:val="center"/>
        <w:rPr>
          <w:rFonts w:cs="Times New Roman"/>
          <w:szCs w:val="24"/>
        </w:rPr>
      </w:pPr>
    </w:p>
    <w:p w14:paraId="2704C1B3" w14:textId="77777777" w:rsidR="00CC076C" w:rsidRDefault="00CC076C" w:rsidP="00CC076C">
      <w:pPr>
        <w:jc w:val="center"/>
        <w:rPr>
          <w:rFonts w:cs="Times New Roman"/>
          <w:szCs w:val="24"/>
        </w:rPr>
      </w:pPr>
    </w:p>
    <w:p w14:paraId="7C87CA2A" w14:textId="77777777" w:rsidR="00CC076C" w:rsidRDefault="00CC076C" w:rsidP="00CC076C">
      <w:pPr>
        <w:jc w:val="center"/>
        <w:rPr>
          <w:rFonts w:cs="Times New Roman"/>
          <w:szCs w:val="24"/>
        </w:rPr>
      </w:pPr>
    </w:p>
    <w:p w14:paraId="00639ACF" w14:textId="77777777" w:rsidR="00CC076C" w:rsidRDefault="00CC076C" w:rsidP="00CC076C">
      <w:pPr>
        <w:jc w:val="center"/>
        <w:rPr>
          <w:rFonts w:cs="Times New Roman"/>
          <w:szCs w:val="24"/>
        </w:rPr>
      </w:pPr>
    </w:p>
    <w:p w14:paraId="083699E5" w14:textId="77777777" w:rsidR="00CC076C" w:rsidRDefault="00CC076C" w:rsidP="00CC076C">
      <w:pPr>
        <w:jc w:val="center"/>
        <w:rPr>
          <w:rFonts w:cs="Times New Roman"/>
          <w:szCs w:val="24"/>
        </w:rPr>
      </w:pPr>
    </w:p>
    <w:p w14:paraId="31BA9D7E" w14:textId="77777777" w:rsidR="00CC076C" w:rsidRDefault="00CC076C" w:rsidP="00CC076C">
      <w:pPr>
        <w:jc w:val="center"/>
        <w:rPr>
          <w:rFonts w:cs="Times New Roman"/>
          <w:szCs w:val="24"/>
        </w:rPr>
      </w:pPr>
    </w:p>
    <w:p w14:paraId="5F38AE93" w14:textId="77777777" w:rsidR="00CC076C" w:rsidRDefault="00CC076C" w:rsidP="00CC076C">
      <w:pPr>
        <w:jc w:val="center"/>
        <w:rPr>
          <w:rFonts w:cs="Times New Roman"/>
          <w:szCs w:val="24"/>
        </w:rPr>
      </w:pPr>
    </w:p>
    <w:p w14:paraId="1C8E16C2" w14:textId="77777777" w:rsidR="00CC076C" w:rsidRDefault="00CC076C" w:rsidP="00CC076C">
      <w:pPr>
        <w:jc w:val="center"/>
        <w:rPr>
          <w:rFonts w:cs="Times New Roman"/>
          <w:szCs w:val="24"/>
        </w:rPr>
      </w:pPr>
    </w:p>
    <w:p w14:paraId="120BC814" w14:textId="77777777" w:rsidR="00CC076C" w:rsidRDefault="00CC076C" w:rsidP="00CC076C">
      <w:pPr>
        <w:jc w:val="center"/>
        <w:rPr>
          <w:rFonts w:cs="Times New Roman"/>
          <w:szCs w:val="24"/>
        </w:rPr>
      </w:pPr>
    </w:p>
    <w:p w14:paraId="69075233" w14:textId="77777777" w:rsidR="00CC076C" w:rsidRDefault="00CC076C" w:rsidP="00CC076C">
      <w:pPr>
        <w:jc w:val="center"/>
        <w:rPr>
          <w:rFonts w:cs="Times New Roman"/>
          <w:szCs w:val="24"/>
        </w:rPr>
      </w:pPr>
    </w:p>
    <w:p w14:paraId="08FFEA86" w14:textId="77777777" w:rsidR="00CC076C" w:rsidRDefault="00CC076C" w:rsidP="00CC076C">
      <w:pPr>
        <w:jc w:val="center"/>
        <w:rPr>
          <w:rFonts w:cs="Times New Roman"/>
          <w:szCs w:val="24"/>
        </w:rPr>
      </w:pPr>
    </w:p>
    <w:p w14:paraId="67F7EDBF" w14:textId="2C665EF9" w:rsidR="00CC076C" w:rsidRDefault="00CC076C" w:rsidP="00CC076C">
      <w:pPr>
        <w:jc w:val="center"/>
        <w:rPr>
          <w:rFonts w:cs="Times New Roman"/>
          <w:szCs w:val="24"/>
        </w:rPr>
      </w:pPr>
    </w:p>
    <w:p w14:paraId="6E56376B" w14:textId="7C98F037" w:rsidR="008949AF" w:rsidRDefault="008949AF" w:rsidP="00CC076C">
      <w:pPr>
        <w:jc w:val="center"/>
        <w:rPr>
          <w:rFonts w:cs="Times New Roman"/>
          <w:szCs w:val="24"/>
        </w:rPr>
      </w:pPr>
    </w:p>
    <w:p w14:paraId="12446100" w14:textId="076CA2ED" w:rsidR="008949AF" w:rsidRDefault="008949AF" w:rsidP="00CC076C">
      <w:pPr>
        <w:jc w:val="center"/>
        <w:rPr>
          <w:rFonts w:cs="Times New Roman"/>
          <w:szCs w:val="24"/>
        </w:rPr>
      </w:pPr>
    </w:p>
    <w:p w14:paraId="6DB3117F" w14:textId="77777777" w:rsidR="008949AF" w:rsidRDefault="008949AF" w:rsidP="00CC076C">
      <w:pPr>
        <w:jc w:val="center"/>
        <w:rPr>
          <w:rFonts w:cs="Times New Roman"/>
          <w:szCs w:val="24"/>
        </w:rPr>
      </w:pPr>
    </w:p>
    <w:p w14:paraId="2AC05B6E" w14:textId="4775E7F6" w:rsidR="00CC076C" w:rsidRPr="00EB62FB" w:rsidRDefault="00CC076C" w:rsidP="00CC076C">
      <w:pPr>
        <w:jc w:val="center"/>
        <w:rPr>
          <w:rFonts w:cs="Times New Roman"/>
          <w:b/>
          <w:szCs w:val="24"/>
        </w:rPr>
      </w:pPr>
      <w:commentRangeStart w:id="10"/>
      <w:r w:rsidRPr="00EB62FB">
        <w:rPr>
          <w:rFonts w:cs="Times New Roman"/>
          <w:b/>
          <w:szCs w:val="24"/>
        </w:rPr>
        <w:t>L</w:t>
      </w:r>
      <w:commentRangeEnd w:id="10"/>
      <w:r w:rsidR="00671FB5">
        <w:rPr>
          <w:rStyle w:val="Refdecomentario"/>
        </w:rPr>
        <w:commentReference w:id="10"/>
      </w:r>
      <w:r w:rsidRPr="00EB62FB">
        <w:rPr>
          <w:rFonts w:cs="Times New Roman"/>
          <w:b/>
          <w:szCs w:val="24"/>
        </w:rPr>
        <w:t xml:space="preserve">ista de </w:t>
      </w:r>
      <w:r w:rsidR="00892860">
        <w:rPr>
          <w:rFonts w:cs="Times New Roman"/>
          <w:b/>
          <w:szCs w:val="24"/>
        </w:rPr>
        <w:t>f</w:t>
      </w:r>
      <w:commentRangeStart w:id="11"/>
      <w:r w:rsidRPr="00EB62FB">
        <w:rPr>
          <w:rFonts w:cs="Times New Roman"/>
          <w:b/>
          <w:szCs w:val="24"/>
        </w:rPr>
        <w:t>iguras</w:t>
      </w:r>
      <w:commentRangeEnd w:id="11"/>
      <w:r w:rsidR="006C5501">
        <w:rPr>
          <w:rStyle w:val="Refdecomentario"/>
        </w:rPr>
        <w:commentReference w:id="11"/>
      </w:r>
    </w:p>
    <w:p w14:paraId="3D75A571" w14:textId="77777777" w:rsidR="006B13CA" w:rsidRDefault="006B13CA" w:rsidP="000511AB">
      <w:pPr>
        <w:rPr>
          <w:rFonts w:cs="Times New Roman"/>
          <w:szCs w:val="24"/>
        </w:rPr>
      </w:pPr>
    </w:p>
    <w:p w14:paraId="37BF4219" w14:textId="5563F89D" w:rsidR="00CB4CB5" w:rsidRDefault="00CB4CB5" w:rsidP="00CB4CB5">
      <w:pPr>
        <w:rPr>
          <w:rFonts w:cs="Times New Roman"/>
          <w:szCs w:val="24"/>
        </w:rPr>
      </w:pPr>
      <w:commentRangeStart w:id="12"/>
      <w:r>
        <w:rPr>
          <w:rFonts w:cs="Times New Roman"/>
          <w:szCs w:val="24"/>
        </w:rPr>
        <w:t>F</w:t>
      </w:r>
      <w:commentRangeEnd w:id="12"/>
      <w:r>
        <w:rPr>
          <w:rStyle w:val="Refdecomentario"/>
        </w:rPr>
        <w:commentReference w:id="12"/>
      </w:r>
      <w:r>
        <w:rPr>
          <w:rFonts w:cs="Times New Roman"/>
          <w:szCs w:val="24"/>
        </w:rPr>
        <w:t xml:space="preserve">igura 1. </w:t>
      </w:r>
      <w:r w:rsidRPr="00CB4CB5">
        <w:rPr>
          <w:rFonts w:cs="Times New Roman"/>
          <w:szCs w:val="24"/>
        </w:rPr>
        <w:t xml:space="preserve">Portada Normas APA sexta edición (2010), edición en </w:t>
      </w:r>
      <w:r w:rsidR="001A7198" w:rsidRPr="00CB4CB5">
        <w:rPr>
          <w:rFonts w:cs="Times New Roman"/>
          <w:szCs w:val="24"/>
        </w:rPr>
        <w:t>inglés…</w:t>
      </w:r>
      <w:r>
        <w:rPr>
          <w:rFonts w:cs="Times New Roman"/>
          <w:szCs w:val="24"/>
        </w:rPr>
        <w:t>…………………..….1</w:t>
      </w:r>
      <w:r w:rsidR="00787A23">
        <w:rPr>
          <w:rFonts w:cs="Times New Roman"/>
          <w:szCs w:val="24"/>
        </w:rPr>
        <w:t>8</w:t>
      </w:r>
    </w:p>
    <w:p w14:paraId="6558A9B4" w14:textId="713F8DB9" w:rsidR="006B13CA" w:rsidRDefault="00611D76" w:rsidP="000511AB">
      <w:pPr>
        <w:rPr>
          <w:rFonts w:cs="Times New Roman"/>
          <w:szCs w:val="24"/>
        </w:rPr>
      </w:pPr>
      <w:r w:rsidRPr="00611D76">
        <w:rPr>
          <w:rFonts w:cs="Times New Roman"/>
          <w:szCs w:val="24"/>
        </w:rPr>
        <w:t xml:space="preserve">Figura 2. Logo Biblioteca </w:t>
      </w:r>
      <w:r w:rsidR="00151C77">
        <w:rPr>
          <w:rFonts w:cs="Times New Roman"/>
          <w:szCs w:val="24"/>
        </w:rPr>
        <w:t>Centro Cultural Jairo Panesso Tascón…………………</w:t>
      </w:r>
      <w:r w:rsidR="001A7198">
        <w:rPr>
          <w:rFonts w:cs="Times New Roman"/>
          <w:szCs w:val="24"/>
        </w:rPr>
        <w:t>.….</w:t>
      </w:r>
      <w:r>
        <w:rPr>
          <w:rFonts w:cs="Times New Roman"/>
          <w:szCs w:val="24"/>
        </w:rPr>
        <w:t>…………1</w:t>
      </w:r>
      <w:r w:rsidR="00787A23">
        <w:rPr>
          <w:rFonts w:cs="Times New Roman"/>
          <w:szCs w:val="24"/>
        </w:rPr>
        <w:t>8</w:t>
      </w:r>
    </w:p>
    <w:p w14:paraId="15734D70" w14:textId="77777777" w:rsidR="006B13CA" w:rsidRDefault="006B13CA" w:rsidP="000511AB">
      <w:pPr>
        <w:rPr>
          <w:rFonts w:cs="Times New Roman"/>
          <w:szCs w:val="24"/>
        </w:rPr>
      </w:pPr>
    </w:p>
    <w:p w14:paraId="036E7C83" w14:textId="77777777" w:rsidR="006B13CA" w:rsidRDefault="006B13CA" w:rsidP="000511AB">
      <w:pPr>
        <w:rPr>
          <w:rFonts w:cs="Times New Roman"/>
          <w:szCs w:val="24"/>
        </w:rPr>
      </w:pPr>
    </w:p>
    <w:p w14:paraId="40AB5142" w14:textId="77777777" w:rsidR="006B13CA" w:rsidRDefault="006B13CA" w:rsidP="000511AB">
      <w:pPr>
        <w:rPr>
          <w:rFonts w:cs="Times New Roman"/>
          <w:szCs w:val="24"/>
        </w:rPr>
      </w:pPr>
    </w:p>
    <w:p w14:paraId="07591624" w14:textId="77777777" w:rsidR="006B13CA" w:rsidRDefault="006B13CA" w:rsidP="000511AB">
      <w:pPr>
        <w:rPr>
          <w:rFonts w:cs="Times New Roman"/>
          <w:szCs w:val="24"/>
        </w:rPr>
      </w:pPr>
    </w:p>
    <w:p w14:paraId="7FB3094A" w14:textId="77777777" w:rsidR="006B13CA" w:rsidRDefault="006B13CA" w:rsidP="000511AB">
      <w:pPr>
        <w:rPr>
          <w:rFonts w:cs="Times New Roman"/>
          <w:szCs w:val="24"/>
        </w:rPr>
      </w:pPr>
    </w:p>
    <w:p w14:paraId="12784E27" w14:textId="77777777" w:rsidR="006B13CA" w:rsidRDefault="006B13CA" w:rsidP="000511AB">
      <w:pPr>
        <w:rPr>
          <w:rFonts w:cs="Times New Roman"/>
          <w:szCs w:val="24"/>
        </w:rPr>
      </w:pPr>
    </w:p>
    <w:p w14:paraId="2C5AE1CC" w14:textId="4CF2AB52" w:rsidR="006B13CA" w:rsidRDefault="006B13CA" w:rsidP="000511AB">
      <w:pPr>
        <w:rPr>
          <w:rFonts w:cs="Times New Roman"/>
          <w:szCs w:val="24"/>
        </w:rPr>
      </w:pPr>
    </w:p>
    <w:p w14:paraId="14A34255" w14:textId="0D52EF92" w:rsidR="00892860" w:rsidRDefault="00892860" w:rsidP="000511AB">
      <w:pPr>
        <w:rPr>
          <w:rFonts w:cs="Times New Roman"/>
          <w:szCs w:val="24"/>
        </w:rPr>
      </w:pPr>
    </w:p>
    <w:p w14:paraId="41BD76BA" w14:textId="1C808A60" w:rsidR="00892860" w:rsidRDefault="00892860" w:rsidP="000511AB">
      <w:pPr>
        <w:rPr>
          <w:rFonts w:cs="Times New Roman"/>
          <w:szCs w:val="24"/>
        </w:rPr>
      </w:pPr>
    </w:p>
    <w:p w14:paraId="0A493F53" w14:textId="370EFA57" w:rsidR="00892860" w:rsidRDefault="00892860" w:rsidP="000511AB">
      <w:pPr>
        <w:rPr>
          <w:rFonts w:cs="Times New Roman"/>
          <w:szCs w:val="24"/>
        </w:rPr>
      </w:pPr>
    </w:p>
    <w:p w14:paraId="54A6B55E" w14:textId="1A88C838" w:rsidR="00892860" w:rsidRDefault="00892860" w:rsidP="000511AB">
      <w:pPr>
        <w:rPr>
          <w:rFonts w:cs="Times New Roman"/>
          <w:szCs w:val="24"/>
        </w:rPr>
      </w:pPr>
    </w:p>
    <w:p w14:paraId="0C75C37F" w14:textId="1CD986A0" w:rsidR="00892860" w:rsidRDefault="00892860" w:rsidP="000511AB">
      <w:pPr>
        <w:rPr>
          <w:rFonts w:cs="Times New Roman"/>
          <w:szCs w:val="24"/>
        </w:rPr>
      </w:pPr>
    </w:p>
    <w:p w14:paraId="600E7766" w14:textId="260764A4" w:rsidR="00892860" w:rsidRDefault="00892860" w:rsidP="000511AB">
      <w:pPr>
        <w:rPr>
          <w:rFonts w:cs="Times New Roman"/>
          <w:szCs w:val="24"/>
        </w:rPr>
      </w:pPr>
    </w:p>
    <w:p w14:paraId="04ACA03A" w14:textId="6D8B90D5" w:rsidR="00892860" w:rsidRDefault="00892860" w:rsidP="000511AB">
      <w:pPr>
        <w:rPr>
          <w:rFonts w:cs="Times New Roman"/>
          <w:szCs w:val="24"/>
        </w:rPr>
      </w:pPr>
    </w:p>
    <w:p w14:paraId="1E402B53" w14:textId="57186A6A" w:rsidR="00892860" w:rsidRDefault="00892860" w:rsidP="000511AB">
      <w:pPr>
        <w:rPr>
          <w:rFonts w:cs="Times New Roman"/>
          <w:szCs w:val="24"/>
        </w:rPr>
      </w:pPr>
    </w:p>
    <w:p w14:paraId="5EB73FB2" w14:textId="232F9EFE" w:rsidR="00892860" w:rsidRDefault="00892860" w:rsidP="000511AB">
      <w:pPr>
        <w:rPr>
          <w:rFonts w:cs="Times New Roman"/>
          <w:szCs w:val="24"/>
        </w:rPr>
      </w:pPr>
    </w:p>
    <w:p w14:paraId="74F32926" w14:textId="2F7E7D75" w:rsidR="00892860" w:rsidRDefault="00892860" w:rsidP="000511AB">
      <w:pPr>
        <w:rPr>
          <w:rFonts w:cs="Times New Roman"/>
          <w:szCs w:val="24"/>
        </w:rPr>
      </w:pPr>
    </w:p>
    <w:p w14:paraId="229FC5A7" w14:textId="666E4A78" w:rsidR="00892860" w:rsidRDefault="00892860" w:rsidP="000511AB">
      <w:pPr>
        <w:rPr>
          <w:rFonts w:cs="Times New Roman"/>
          <w:szCs w:val="24"/>
        </w:rPr>
      </w:pPr>
    </w:p>
    <w:p w14:paraId="302BBD47" w14:textId="190924E9" w:rsidR="00892860" w:rsidRDefault="00892860" w:rsidP="000511AB">
      <w:pPr>
        <w:rPr>
          <w:rFonts w:cs="Times New Roman"/>
          <w:szCs w:val="24"/>
        </w:rPr>
      </w:pPr>
    </w:p>
    <w:p w14:paraId="1D34581A" w14:textId="7C24AD77" w:rsidR="00892860" w:rsidRDefault="00892860" w:rsidP="000511AB">
      <w:pPr>
        <w:rPr>
          <w:rFonts w:cs="Times New Roman"/>
          <w:szCs w:val="24"/>
        </w:rPr>
      </w:pPr>
    </w:p>
    <w:p w14:paraId="261FAE23" w14:textId="03060049" w:rsidR="00892860" w:rsidRDefault="00892860" w:rsidP="000511AB">
      <w:pPr>
        <w:rPr>
          <w:rFonts w:cs="Times New Roman"/>
          <w:szCs w:val="24"/>
        </w:rPr>
      </w:pPr>
      <w:commentRangeStart w:id="13"/>
      <w:r>
        <w:rPr>
          <w:rFonts w:cs="Times New Roman"/>
          <w:szCs w:val="24"/>
        </w:rPr>
        <w:t xml:space="preserve"> </w:t>
      </w:r>
      <w:commentRangeEnd w:id="13"/>
      <w:r>
        <w:rPr>
          <w:rStyle w:val="Refdecomentario"/>
        </w:rPr>
        <w:commentReference w:id="13"/>
      </w:r>
    </w:p>
    <w:p w14:paraId="3595085B" w14:textId="77777777" w:rsidR="006B13CA" w:rsidRDefault="006B13CA" w:rsidP="000511AB">
      <w:pPr>
        <w:rPr>
          <w:rFonts w:cs="Times New Roman"/>
          <w:szCs w:val="24"/>
        </w:rPr>
      </w:pPr>
    </w:p>
    <w:p w14:paraId="57BEFED1" w14:textId="77777777" w:rsidR="002421AA" w:rsidRDefault="002421AA" w:rsidP="006B13CA">
      <w:pPr>
        <w:jc w:val="center"/>
        <w:rPr>
          <w:rFonts w:cs="Times New Roman"/>
          <w:b/>
          <w:szCs w:val="24"/>
        </w:rPr>
        <w:sectPr w:rsidR="002421AA" w:rsidSect="007676DC">
          <w:pgSz w:w="12240" w:h="15840"/>
          <w:pgMar w:top="1418" w:right="1418" w:bottom="1418" w:left="1418" w:header="709" w:footer="709" w:gutter="0"/>
          <w:cols w:space="708"/>
          <w:docGrid w:linePitch="360"/>
        </w:sectPr>
      </w:pPr>
    </w:p>
    <w:p w14:paraId="0785AEB0" w14:textId="77777777" w:rsidR="000E0FF5" w:rsidRDefault="000E0FF5" w:rsidP="00E41C47">
      <w:pPr>
        <w:jc w:val="center"/>
        <w:rPr>
          <w:b/>
        </w:rPr>
      </w:pPr>
      <w:bookmarkStart w:id="14" w:name="_Toc440985124"/>
    </w:p>
    <w:p w14:paraId="2E8B3D6D" w14:textId="77777777" w:rsidR="000E0FF5" w:rsidRDefault="000E0FF5" w:rsidP="00E41C47">
      <w:pPr>
        <w:jc w:val="center"/>
        <w:rPr>
          <w:b/>
        </w:rPr>
      </w:pPr>
    </w:p>
    <w:p w14:paraId="24411041" w14:textId="77777777" w:rsidR="006C1D97" w:rsidRDefault="006C1D97" w:rsidP="00E41C47">
      <w:pPr>
        <w:jc w:val="center"/>
        <w:rPr>
          <w:b/>
        </w:rPr>
      </w:pPr>
    </w:p>
    <w:p w14:paraId="2EC04DE0" w14:textId="77777777" w:rsidR="000E0FF5" w:rsidRDefault="000E0FF5" w:rsidP="00E41C47">
      <w:pPr>
        <w:jc w:val="center"/>
        <w:rPr>
          <w:b/>
        </w:rPr>
      </w:pPr>
    </w:p>
    <w:p w14:paraId="22784499" w14:textId="77777777" w:rsidR="000E0FF5" w:rsidRDefault="000E0FF5" w:rsidP="00E41C47">
      <w:pPr>
        <w:jc w:val="center"/>
        <w:rPr>
          <w:b/>
        </w:rPr>
      </w:pPr>
    </w:p>
    <w:p w14:paraId="5EAC10A3" w14:textId="77777777" w:rsidR="000E0FF5" w:rsidRDefault="000E0FF5" w:rsidP="00E41C47">
      <w:pPr>
        <w:jc w:val="center"/>
        <w:rPr>
          <w:b/>
        </w:rPr>
        <w:sectPr w:rsidR="000E0FF5" w:rsidSect="00B830BA">
          <w:headerReference w:type="default" r:id="rId15"/>
          <w:type w:val="continuous"/>
          <w:pgSz w:w="12240" w:h="15840"/>
          <w:pgMar w:top="1418" w:right="1418" w:bottom="1418" w:left="1418" w:header="709" w:footer="709" w:gutter="0"/>
          <w:cols w:num="2" w:space="708"/>
          <w:docGrid w:linePitch="360"/>
        </w:sectPr>
      </w:pPr>
    </w:p>
    <w:p w14:paraId="7F268CA5" w14:textId="5A7F3F4B" w:rsidR="006B13CA" w:rsidRPr="00E41C47" w:rsidRDefault="006B13CA" w:rsidP="00E41C47">
      <w:pPr>
        <w:jc w:val="center"/>
        <w:rPr>
          <w:b/>
        </w:rPr>
      </w:pPr>
      <w:commentRangeStart w:id="15"/>
      <w:r w:rsidRPr="00E41C47">
        <w:rPr>
          <w:b/>
        </w:rPr>
        <w:lastRenderedPageBreak/>
        <w:t>R</w:t>
      </w:r>
      <w:commentRangeEnd w:id="15"/>
      <w:r w:rsidR="00E02F9F">
        <w:rPr>
          <w:rStyle w:val="Refdecomentario"/>
        </w:rPr>
        <w:commentReference w:id="15"/>
      </w:r>
      <w:r w:rsidRPr="00E41C47">
        <w:rPr>
          <w:b/>
        </w:rPr>
        <w:t>esumen</w:t>
      </w:r>
      <w:bookmarkEnd w:id="14"/>
    </w:p>
    <w:p w14:paraId="04EE819E" w14:textId="77777777" w:rsidR="006B13CA" w:rsidRDefault="006B13CA" w:rsidP="006B13CA">
      <w:pPr>
        <w:ind w:firstLine="708"/>
        <w:rPr>
          <w:szCs w:val="24"/>
        </w:rPr>
      </w:pPr>
    </w:p>
    <w:p w14:paraId="4CEF3E9F" w14:textId="2BD98B15" w:rsidR="006B13CA" w:rsidRPr="001A7198" w:rsidRDefault="006B13CA" w:rsidP="00281507">
      <w:pPr>
        <w:rPr>
          <w:color w:val="0070C0"/>
          <w:szCs w:val="24"/>
        </w:rPr>
      </w:pPr>
      <w:r w:rsidRPr="001A7198">
        <w:rPr>
          <w:color w:val="0070C0"/>
          <w:szCs w:val="24"/>
        </w:rPr>
        <w:t>El resumen permite identificar la esencia del escrito, mencionando brevemente el objetivo y la metodología, así como los resultados y las conclusiones (</w:t>
      </w:r>
      <w:r w:rsidR="005D799B" w:rsidRPr="001A7198">
        <w:rPr>
          <w:color w:val="0070C0"/>
          <w:szCs w:val="24"/>
        </w:rPr>
        <w:t xml:space="preserve">mínimo </w:t>
      </w:r>
      <w:r w:rsidRPr="001A7198">
        <w:rPr>
          <w:color w:val="0070C0"/>
          <w:szCs w:val="24"/>
        </w:rPr>
        <w:t>1</w:t>
      </w:r>
      <w:r w:rsidR="00C4616F" w:rsidRPr="001A7198">
        <w:rPr>
          <w:color w:val="0070C0"/>
          <w:szCs w:val="24"/>
        </w:rPr>
        <w:t>5</w:t>
      </w:r>
      <w:r w:rsidRPr="001A7198">
        <w:rPr>
          <w:color w:val="0070C0"/>
          <w:szCs w:val="24"/>
        </w:rPr>
        <w:t>0</w:t>
      </w:r>
      <w:r w:rsidR="005D799B" w:rsidRPr="001A7198">
        <w:rPr>
          <w:color w:val="0070C0"/>
          <w:szCs w:val="24"/>
        </w:rPr>
        <w:t xml:space="preserve">, máximo </w:t>
      </w:r>
      <w:r w:rsidRPr="001A7198">
        <w:rPr>
          <w:color w:val="0070C0"/>
          <w:szCs w:val="24"/>
        </w:rPr>
        <w:t>250 palabras).</w:t>
      </w:r>
      <w:r w:rsidR="0096097B">
        <w:rPr>
          <w:color w:val="0070C0"/>
          <w:szCs w:val="24"/>
        </w:rPr>
        <w:t xml:space="preserve"> </w:t>
      </w:r>
      <w:r w:rsidR="0096097B" w:rsidRPr="00E355CF">
        <w:rPr>
          <w:b/>
          <w:color w:val="0070C0"/>
          <w:szCs w:val="24"/>
        </w:rPr>
        <w:t>Recuerde que el color de fuente</w:t>
      </w:r>
      <w:r w:rsidR="0096097B">
        <w:rPr>
          <w:b/>
          <w:color w:val="0070C0"/>
          <w:szCs w:val="24"/>
        </w:rPr>
        <w:t xml:space="preserve"> de todo el documento debe ser </w:t>
      </w:r>
      <w:r w:rsidR="0096097B" w:rsidRPr="00E355CF">
        <w:rPr>
          <w:b/>
          <w:color w:val="0070C0"/>
          <w:szCs w:val="24"/>
        </w:rPr>
        <w:t xml:space="preserve">Negro. Aquí hemos utilizado el color </w:t>
      </w:r>
      <w:r w:rsidR="0096097B">
        <w:rPr>
          <w:b/>
          <w:color w:val="0070C0"/>
          <w:szCs w:val="24"/>
        </w:rPr>
        <w:t>A</w:t>
      </w:r>
      <w:r w:rsidR="0096097B" w:rsidRPr="00E355CF">
        <w:rPr>
          <w:b/>
          <w:color w:val="0070C0"/>
          <w:szCs w:val="24"/>
        </w:rPr>
        <w:t>zul con fines didácticos para describir el contenido que debe redactar en cada uno de los apartados.</w:t>
      </w:r>
    </w:p>
    <w:p w14:paraId="6A1F930B" w14:textId="77777777" w:rsidR="002421AA" w:rsidRPr="001A7198" w:rsidRDefault="002421AA" w:rsidP="006B13CA">
      <w:pPr>
        <w:rPr>
          <w:b/>
          <w:color w:val="0070C0"/>
          <w:szCs w:val="24"/>
        </w:rPr>
      </w:pPr>
    </w:p>
    <w:p w14:paraId="373AA4A8" w14:textId="212ADFFF" w:rsidR="006B13CA" w:rsidRPr="001A7198" w:rsidRDefault="006B13CA" w:rsidP="006B13CA">
      <w:pPr>
        <w:rPr>
          <w:color w:val="0070C0"/>
          <w:szCs w:val="24"/>
        </w:rPr>
      </w:pPr>
      <w:commentRangeStart w:id="16"/>
      <w:r w:rsidRPr="001A7198">
        <w:rPr>
          <w:b/>
          <w:color w:val="0070C0"/>
          <w:szCs w:val="24"/>
        </w:rPr>
        <w:t>P</w:t>
      </w:r>
      <w:commentRangeEnd w:id="16"/>
      <w:r w:rsidR="002557AD" w:rsidRPr="001A7198">
        <w:rPr>
          <w:rStyle w:val="Refdecomentario"/>
          <w:color w:val="0070C0"/>
        </w:rPr>
        <w:commentReference w:id="16"/>
      </w:r>
      <w:r w:rsidRPr="001A7198">
        <w:rPr>
          <w:b/>
          <w:color w:val="0070C0"/>
          <w:szCs w:val="24"/>
        </w:rPr>
        <w:t>alabras clave:</w:t>
      </w:r>
      <w:r w:rsidRPr="001A7198">
        <w:rPr>
          <w:color w:val="0070C0"/>
          <w:szCs w:val="24"/>
        </w:rPr>
        <w:t xml:space="preserve"> Artículo científico, Artículo de revisión, Investigación, Estilos de citación.</w:t>
      </w:r>
    </w:p>
    <w:p w14:paraId="5FCB9300" w14:textId="77777777" w:rsidR="006B13CA" w:rsidRDefault="006B13CA" w:rsidP="006B13CA">
      <w:pPr>
        <w:jc w:val="center"/>
        <w:rPr>
          <w:rFonts w:cs="Times New Roman"/>
          <w:szCs w:val="24"/>
        </w:rPr>
      </w:pPr>
    </w:p>
    <w:p w14:paraId="0A875A73" w14:textId="77777777" w:rsidR="006B13CA" w:rsidRPr="00FB1F1D" w:rsidRDefault="006B13CA" w:rsidP="006B13CA">
      <w:pPr>
        <w:jc w:val="center"/>
        <w:rPr>
          <w:b/>
          <w:szCs w:val="24"/>
        </w:rPr>
      </w:pPr>
      <w:commentRangeStart w:id="17"/>
      <w:r w:rsidRPr="00FB1F1D">
        <w:rPr>
          <w:b/>
          <w:szCs w:val="24"/>
        </w:rPr>
        <w:t>Abstract</w:t>
      </w:r>
      <w:commentRangeEnd w:id="17"/>
      <w:r>
        <w:rPr>
          <w:rStyle w:val="Refdecomentario"/>
        </w:rPr>
        <w:commentReference w:id="17"/>
      </w:r>
    </w:p>
    <w:p w14:paraId="7D9E485B" w14:textId="77777777" w:rsidR="00475ED8" w:rsidRPr="00A35A00" w:rsidRDefault="00475ED8" w:rsidP="006B13CA">
      <w:pPr>
        <w:ind w:firstLine="708"/>
        <w:rPr>
          <w:szCs w:val="24"/>
        </w:rPr>
      </w:pPr>
    </w:p>
    <w:p w14:paraId="05A594AB" w14:textId="565A0D1C" w:rsidR="006B13CA" w:rsidRPr="001A7198" w:rsidRDefault="006F1138" w:rsidP="00281507">
      <w:pPr>
        <w:rPr>
          <w:color w:val="0070C0"/>
          <w:szCs w:val="24"/>
        </w:rPr>
      </w:pPr>
      <w:r w:rsidRPr="001A7198">
        <w:rPr>
          <w:color w:val="0070C0"/>
          <w:szCs w:val="24"/>
        </w:rPr>
        <w:t>El abstract es el mismo resumen pero en idioma inglés. Conserva la misma extensión o aproximada, es decir, mínimo 150 y máximo 250 palabras</w:t>
      </w:r>
      <w:r w:rsidR="006B13CA" w:rsidRPr="001A7198">
        <w:rPr>
          <w:color w:val="0070C0"/>
          <w:szCs w:val="24"/>
        </w:rPr>
        <w:t>.</w:t>
      </w:r>
    </w:p>
    <w:p w14:paraId="3C452203" w14:textId="77777777" w:rsidR="006B13CA" w:rsidRPr="001A7198" w:rsidRDefault="006B13CA" w:rsidP="006B13CA">
      <w:pPr>
        <w:ind w:firstLine="708"/>
        <w:rPr>
          <w:color w:val="0070C0"/>
          <w:szCs w:val="24"/>
        </w:rPr>
      </w:pPr>
    </w:p>
    <w:p w14:paraId="22E287CF" w14:textId="2A59BF25" w:rsidR="006B13CA" w:rsidRPr="001A7198" w:rsidRDefault="006B13CA" w:rsidP="002421AA">
      <w:pPr>
        <w:rPr>
          <w:color w:val="0070C0"/>
          <w:szCs w:val="24"/>
          <w:lang w:val="en-US"/>
        </w:rPr>
      </w:pPr>
      <w:commentRangeStart w:id="18"/>
      <w:r w:rsidRPr="001A7198">
        <w:rPr>
          <w:b/>
          <w:color w:val="0070C0"/>
          <w:szCs w:val="24"/>
          <w:lang w:val="en-US"/>
        </w:rPr>
        <w:t>K</w:t>
      </w:r>
      <w:commentRangeEnd w:id="18"/>
      <w:r w:rsidR="002557AD" w:rsidRPr="001A7198">
        <w:rPr>
          <w:rStyle w:val="Refdecomentario"/>
          <w:color w:val="0070C0"/>
        </w:rPr>
        <w:commentReference w:id="18"/>
      </w:r>
      <w:r w:rsidRPr="001A7198">
        <w:rPr>
          <w:b/>
          <w:color w:val="0070C0"/>
          <w:szCs w:val="24"/>
          <w:lang w:val="en-US"/>
        </w:rPr>
        <w:t>eywords:</w:t>
      </w:r>
      <w:r w:rsidRPr="001A7198">
        <w:rPr>
          <w:color w:val="0070C0"/>
          <w:szCs w:val="24"/>
          <w:lang w:val="en-US"/>
        </w:rPr>
        <w:t xml:space="preserve"> </w:t>
      </w:r>
      <w:r w:rsidR="00DD27B2" w:rsidRPr="001A7198">
        <w:rPr>
          <w:color w:val="0070C0"/>
          <w:szCs w:val="24"/>
          <w:lang w:val="en-US"/>
        </w:rPr>
        <w:t xml:space="preserve">Scientific article, Review article, Research, Citation styles. </w:t>
      </w:r>
    </w:p>
    <w:p w14:paraId="67AEC440" w14:textId="77777777" w:rsidR="002421AA" w:rsidRPr="00A35A00" w:rsidRDefault="002421AA" w:rsidP="002421AA">
      <w:pPr>
        <w:rPr>
          <w:szCs w:val="24"/>
          <w:lang w:val="en-US"/>
        </w:rPr>
      </w:pPr>
    </w:p>
    <w:p w14:paraId="578B969F" w14:textId="77777777" w:rsidR="002421AA" w:rsidRPr="00A35A00" w:rsidRDefault="002421AA" w:rsidP="002421AA">
      <w:pPr>
        <w:rPr>
          <w:szCs w:val="24"/>
          <w:lang w:val="en-US"/>
        </w:rPr>
      </w:pPr>
    </w:p>
    <w:p w14:paraId="211E3C89" w14:textId="77777777" w:rsidR="002421AA" w:rsidRPr="00A35A00" w:rsidRDefault="002421AA" w:rsidP="002421AA">
      <w:pPr>
        <w:rPr>
          <w:rFonts w:cs="Times New Roman"/>
          <w:szCs w:val="24"/>
          <w:lang w:val="en-US"/>
        </w:rPr>
      </w:pPr>
    </w:p>
    <w:p w14:paraId="7DA0EA49" w14:textId="77777777" w:rsidR="002421AA" w:rsidRPr="00A35A00" w:rsidRDefault="002421AA" w:rsidP="002421AA">
      <w:pPr>
        <w:rPr>
          <w:rFonts w:cs="Times New Roman"/>
          <w:szCs w:val="24"/>
          <w:lang w:val="en-US"/>
        </w:rPr>
      </w:pPr>
    </w:p>
    <w:p w14:paraId="2148EE4E" w14:textId="77777777" w:rsidR="002421AA" w:rsidRPr="00A35A00" w:rsidRDefault="002421AA" w:rsidP="002421AA">
      <w:pPr>
        <w:rPr>
          <w:rFonts w:cs="Times New Roman"/>
          <w:szCs w:val="24"/>
          <w:lang w:val="en-US"/>
        </w:rPr>
      </w:pPr>
    </w:p>
    <w:p w14:paraId="05EADC83" w14:textId="77777777" w:rsidR="002421AA" w:rsidRPr="00A35A00" w:rsidRDefault="002421AA" w:rsidP="002421AA">
      <w:pPr>
        <w:rPr>
          <w:rFonts w:cs="Times New Roman"/>
          <w:szCs w:val="24"/>
          <w:lang w:val="en-US"/>
        </w:rPr>
      </w:pPr>
    </w:p>
    <w:p w14:paraId="1E1A4D95" w14:textId="77777777" w:rsidR="002421AA" w:rsidRPr="00A35A00" w:rsidRDefault="002421AA" w:rsidP="002421AA">
      <w:pPr>
        <w:rPr>
          <w:rFonts w:cs="Times New Roman"/>
          <w:szCs w:val="24"/>
          <w:lang w:val="en-US"/>
        </w:rPr>
      </w:pPr>
    </w:p>
    <w:p w14:paraId="721F053F" w14:textId="77777777" w:rsidR="002421AA" w:rsidRPr="00A35A00" w:rsidRDefault="002421AA" w:rsidP="002421AA">
      <w:pPr>
        <w:rPr>
          <w:rFonts w:cs="Times New Roman"/>
          <w:szCs w:val="24"/>
          <w:lang w:val="en-US"/>
        </w:rPr>
      </w:pPr>
    </w:p>
    <w:p w14:paraId="2B1943F7" w14:textId="77777777" w:rsidR="002421AA" w:rsidRPr="00A35A00" w:rsidRDefault="002421AA" w:rsidP="002421AA">
      <w:pPr>
        <w:rPr>
          <w:rFonts w:cs="Times New Roman"/>
          <w:szCs w:val="24"/>
          <w:lang w:val="en-US"/>
        </w:rPr>
      </w:pPr>
    </w:p>
    <w:p w14:paraId="48B6531F" w14:textId="77777777" w:rsidR="002421AA" w:rsidRPr="00A35A00" w:rsidRDefault="002421AA" w:rsidP="002421AA">
      <w:pPr>
        <w:rPr>
          <w:rFonts w:cs="Times New Roman"/>
          <w:szCs w:val="24"/>
          <w:lang w:val="en-US"/>
        </w:rPr>
      </w:pPr>
    </w:p>
    <w:p w14:paraId="784EB85F" w14:textId="77777777" w:rsidR="002557AD" w:rsidRPr="00A35A00" w:rsidRDefault="002557AD">
      <w:pPr>
        <w:spacing w:after="160" w:line="259" w:lineRule="auto"/>
        <w:jc w:val="left"/>
        <w:rPr>
          <w:b/>
          <w:lang w:val="en-US"/>
        </w:rPr>
      </w:pPr>
      <w:bookmarkStart w:id="19" w:name="_Toc437858002"/>
      <w:bookmarkStart w:id="20" w:name="_Toc437858423"/>
      <w:bookmarkStart w:id="21" w:name="_Toc440985125"/>
      <w:r w:rsidRPr="00A35A00">
        <w:rPr>
          <w:b/>
          <w:lang w:val="en-US"/>
        </w:rPr>
        <w:br w:type="page"/>
      </w:r>
    </w:p>
    <w:p w14:paraId="70CB6B30" w14:textId="77777777" w:rsidR="00151C77" w:rsidRPr="00E10DFE" w:rsidRDefault="00151C77" w:rsidP="00285913">
      <w:pPr>
        <w:jc w:val="center"/>
        <w:rPr>
          <w:b/>
          <w:lang w:val="en-US"/>
        </w:rPr>
        <w:sectPr w:rsidR="00151C77" w:rsidRPr="00E10DFE" w:rsidSect="000E0FF5">
          <w:type w:val="continuous"/>
          <w:pgSz w:w="12240" w:h="15840"/>
          <w:pgMar w:top="1418" w:right="1418" w:bottom="1418" w:left="1418" w:header="709" w:footer="709" w:gutter="0"/>
          <w:cols w:space="708"/>
          <w:docGrid w:linePitch="360"/>
        </w:sectPr>
      </w:pPr>
    </w:p>
    <w:p w14:paraId="499053D6" w14:textId="77777777" w:rsidR="000E0FF5" w:rsidRPr="00E10DFE" w:rsidRDefault="000E0FF5" w:rsidP="00285913">
      <w:pPr>
        <w:jc w:val="center"/>
        <w:rPr>
          <w:b/>
          <w:lang w:val="en-US"/>
        </w:rPr>
        <w:sectPr w:rsidR="000E0FF5" w:rsidRPr="00E10DFE" w:rsidSect="00151C77">
          <w:type w:val="continuous"/>
          <w:pgSz w:w="12240" w:h="15840"/>
          <w:pgMar w:top="1418" w:right="1418" w:bottom="1418" w:left="1418" w:header="709" w:footer="709" w:gutter="0"/>
          <w:cols w:space="708"/>
          <w:docGrid w:linePitch="360"/>
        </w:sectPr>
      </w:pPr>
    </w:p>
    <w:p w14:paraId="6780C5C5" w14:textId="7406F274" w:rsidR="006B13CA" w:rsidRPr="00285913" w:rsidRDefault="006B13CA" w:rsidP="00285913">
      <w:pPr>
        <w:jc w:val="center"/>
        <w:rPr>
          <w:b/>
        </w:rPr>
      </w:pPr>
      <w:r w:rsidRPr="00285913">
        <w:rPr>
          <w:b/>
        </w:rPr>
        <w:t>Introducció</w:t>
      </w:r>
      <w:commentRangeStart w:id="22"/>
      <w:r w:rsidRPr="00285913">
        <w:rPr>
          <w:b/>
        </w:rPr>
        <w:t>n</w:t>
      </w:r>
      <w:bookmarkEnd w:id="19"/>
      <w:bookmarkEnd w:id="20"/>
      <w:bookmarkEnd w:id="21"/>
      <w:commentRangeEnd w:id="22"/>
      <w:r w:rsidR="00E02F9F">
        <w:rPr>
          <w:rStyle w:val="Refdecomentario"/>
        </w:rPr>
        <w:commentReference w:id="22"/>
      </w:r>
    </w:p>
    <w:p w14:paraId="523011E6" w14:textId="77777777" w:rsidR="006B13CA" w:rsidRDefault="006B13CA" w:rsidP="006B13CA">
      <w:pPr>
        <w:ind w:firstLine="708"/>
        <w:rPr>
          <w:rFonts w:cs="Times New Roman"/>
          <w:szCs w:val="24"/>
        </w:rPr>
      </w:pPr>
    </w:p>
    <w:p w14:paraId="61BB168A" w14:textId="3192E7A2" w:rsidR="0008236F" w:rsidRPr="006C1D97" w:rsidRDefault="006B13CA" w:rsidP="006B13CA">
      <w:pPr>
        <w:ind w:firstLine="708"/>
        <w:rPr>
          <w:color w:val="0070C0"/>
          <w:szCs w:val="24"/>
        </w:rPr>
      </w:pPr>
      <w:commentRangeStart w:id="23"/>
      <w:r w:rsidRPr="006C1D97">
        <w:rPr>
          <w:color w:val="0070C0"/>
          <w:szCs w:val="24"/>
        </w:rPr>
        <w:t>En</w:t>
      </w:r>
      <w:commentRangeEnd w:id="23"/>
      <w:r w:rsidR="00C63A60" w:rsidRPr="006C1D97">
        <w:rPr>
          <w:rStyle w:val="Refdecomentario"/>
          <w:color w:val="0070C0"/>
        </w:rPr>
        <w:commentReference w:id="23"/>
      </w:r>
      <w:r w:rsidRPr="006C1D97">
        <w:rPr>
          <w:color w:val="0070C0"/>
          <w:szCs w:val="24"/>
        </w:rPr>
        <w:t xml:space="preserve"> la introducción se menciona claramente el para qué y el porqué del documento, se incluye el planteamiento del problema, el objetivo, preguntas de investigación, la justificación.</w:t>
      </w:r>
      <w:commentRangeStart w:id="24"/>
      <w:r w:rsidR="00DF22A5" w:rsidRPr="006C1D97">
        <w:rPr>
          <w:color w:val="0070C0"/>
          <w:szCs w:val="24"/>
        </w:rPr>
        <w:t xml:space="preserve"> </w:t>
      </w:r>
    </w:p>
    <w:p w14:paraId="347FFBA8" w14:textId="374B2F4C" w:rsidR="00A0794E" w:rsidRPr="006C1D97" w:rsidRDefault="00F676AE" w:rsidP="007B5A46">
      <w:pPr>
        <w:ind w:firstLine="708"/>
        <w:rPr>
          <w:rFonts w:cs="Times New Roman"/>
          <w:color w:val="0070C0"/>
          <w:szCs w:val="24"/>
        </w:rPr>
      </w:pPr>
      <w:r w:rsidRPr="006C1D97">
        <w:rPr>
          <w:color w:val="0070C0"/>
          <w:szCs w:val="24"/>
        </w:rPr>
        <w:t>S</w:t>
      </w:r>
      <w:commentRangeEnd w:id="24"/>
      <w:r w:rsidR="00670427" w:rsidRPr="006C1D97">
        <w:rPr>
          <w:rStyle w:val="Refdecomentario"/>
          <w:color w:val="0070C0"/>
        </w:rPr>
        <w:commentReference w:id="24"/>
      </w:r>
      <w:r w:rsidRPr="006C1D97">
        <w:rPr>
          <w:color w:val="0070C0"/>
          <w:szCs w:val="24"/>
        </w:rPr>
        <w:t>i bien se prefiere la narración en tercera persona (se realizaron las encuestas, se publicaron resultados, se establecieron parámetros, etc.), en Normas APA también se aprueba el uso de primera persona</w:t>
      </w:r>
      <w:r w:rsidR="00DF22A5" w:rsidRPr="006C1D97">
        <w:rPr>
          <w:color w:val="0070C0"/>
          <w:szCs w:val="24"/>
        </w:rPr>
        <w:t xml:space="preserve"> singular </w:t>
      </w:r>
      <w:r w:rsidR="00670427" w:rsidRPr="006C1D97">
        <w:rPr>
          <w:color w:val="0070C0"/>
          <w:szCs w:val="24"/>
        </w:rPr>
        <w:t xml:space="preserve">para un solo autor </w:t>
      </w:r>
      <w:r w:rsidR="00DF22A5" w:rsidRPr="006C1D97">
        <w:rPr>
          <w:color w:val="0070C0"/>
          <w:szCs w:val="24"/>
        </w:rPr>
        <w:t xml:space="preserve">(realicé las encuestas) </w:t>
      </w:r>
      <w:r w:rsidRPr="006C1D97">
        <w:rPr>
          <w:color w:val="0070C0"/>
          <w:szCs w:val="24"/>
        </w:rPr>
        <w:t xml:space="preserve">o </w:t>
      </w:r>
      <w:r w:rsidR="00DF22A5" w:rsidRPr="006C1D97">
        <w:rPr>
          <w:color w:val="0070C0"/>
          <w:szCs w:val="24"/>
        </w:rPr>
        <w:t xml:space="preserve">primera persona plural </w:t>
      </w:r>
      <w:r w:rsidR="00E830BE" w:rsidRPr="006C1D97">
        <w:rPr>
          <w:color w:val="0070C0"/>
          <w:szCs w:val="24"/>
        </w:rPr>
        <w:t xml:space="preserve">(o mayestático) </w:t>
      </w:r>
      <w:r w:rsidR="00670427" w:rsidRPr="006C1D97">
        <w:rPr>
          <w:color w:val="0070C0"/>
          <w:szCs w:val="24"/>
        </w:rPr>
        <w:t xml:space="preserve">para dos o más autores </w:t>
      </w:r>
      <w:r w:rsidR="00DF22A5" w:rsidRPr="006C1D97">
        <w:rPr>
          <w:color w:val="0070C0"/>
          <w:szCs w:val="24"/>
        </w:rPr>
        <w:t>(realizamos las encuestas)</w:t>
      </w:r>
      <w:r w:rsidR="00670427" w:rsidRPr="006C1D97">
        <w:rPr>
          <w:color w:val="0070C0"/>
          <w:szCs w:val="24"/>
        </w:rPr>
        <w:t>; en todo caso, consulte con su asesor el estilo a adoptar en su investigación</w:t>
      </w:r>
      <w:r w:rsidR="003D1806" w:rsidRPr="006C1D97">
        <w:rPr>
          <w:color w:val="0070C0"/>
          <w:szCs w:val="24"/>
        </w:rPr>
        <w:t xml:space="preserve"> </w:t>
      </w:r>
      <w:commentRangeStart w:id="25"/>
      <w:r w:rsidR="003D1806" w:rsidRPr="006C1D97">
        <w:rPr>
          <w:rStyle w:val="Refdenotaalpie"/>
          <w:color w:val="0070C0"/>
          <w:szCs w:val="24"/>
        </w:rPr>
        <w:footnoteReference w:id="1"/>
      </w:r>
      <w:commentRangeEnd w:id="25"/>
      <w:r w:rsidR="003D1806" w:rsidRPr="006C1D97">
        <w:rPr>
          <w:rStyle w:val="Refdecomentario"/>
          <w:color w:val="0070C0"/>
        </w:rPr>
        <w:commentReference w:id="25"/>
      </w:r>
      <w:r w:rsidR="00DF22A5" w:rsidRPr="006C1D97">
        <w:rPr>
          <w:color w:val="0070C0"/>
          <w:szCs w:val="24"/>
        </w:rPr>
        <w:t xml:space="preserve">. </w:t>
      </w:r>
    </w:p>
    <w:p w14:paraId="2EAFCBB7" w14:textId="46903EEF" w:rsidR="00B830BA" w:rsidRPr="006C1D97" w:rsidRDefault="00D21A39" w:rsidP="000511AB">
      <w:pPr>
        <w:rPr>
          <w:rFonts w:cs="Times New Roman"/>
          <w:color w:val="0070C0"/>
          <w:szCs w:val="24"/>
        </w:rPr>
      </w:pPr>
      <w:r w:rsidRPr="006C1D97">
        <w:rPr>
          <w:rFonts w:cs="Times New Roman"/>
          <w:color w:val="0070C0"/>
          <w:szCs w:val="24"/>
        </w:rPr>
        <w:tab/>
        <w:t xml:space="preserve">No menos importante es la utilización de conectores que unen elementos de una oración, tener una buena variedad de estos enriquece la estructura y redacción del texto. </w:t>
      </w:r>
      <w:r w:rsidR="00710EB4" w:rsidRPr="006C1D97">
        <w:rPr>
          <w:rFonts w:cs="Times New Roman"/>
          <w:color w:val="0070C0"/>
          <w:szCs w:val="24"/>
        </w:rPr>
        <w:t>Algunos ejemplos:</w:t>
      </w:r>
    </w:p>
    <w:p w14:paraId="783CCB03" w14:textId="65B6D6EC" w:rsidR="00151C77" w:rsidRDefault="006A03E3" w:rsidP="000511AB">
      <w:pPr>
        <w:rPr>
          <w:rFonts w:cs="Times New Roman"/>
          <w:szCs w:val="24"/>
        </w:rPr>
      </w:pPr>
      <w:r>
        <w:rPr>
          <w:rFonts w:cs="Times New Roman"/>
          <w:noProof/>
          <w:szCs w:val="24"/>
          <w:lang w:eastAsia="es-CO"/>
        </w:rPr>
        <mc:AlternateContent>
          <mc:Choice Requires="wps">
            <w:drawing>
              <wp:anchor distT="0" distB="0" distL="114300" distR="114300" simplePos="0" relativeHeight="251665408" behindDoc="0" locked="0" layoutInCell="1" allowOverlap="1" wp14:anchorId="72D710CA" wp14:editId="6793D692">
                <wp:simplePos x="0" y="0"/>
                <wp:positionH relativeFrom="column">
                  <wp:posOffset>3462020</wp:posOffset>
                </wp:positionH>
                <wp:positionV relativeFrom="paragraph">
                  <wp:posOffset>202565</wp:posOffset>
                </wp:positionV>
                <wp:extent cx="2095500" cy="2743200"/>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2095500" cy="2743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C6C915" w14:textId="77777777" w:rsidR="00F92C50" w:rsidRPr="006C1D97" w:rsidRDefault="00F92C50" w:rsidP="006A03E3">
                            <w:pPr>
                              <w:spacing w:line="276" w:lineRule="auto"/>
                              <w:rPr>
                                <w:color w:val="0070C0"/>
                              </w:rPr>
                            </w:pPr>
                            <w:r w:rsidRPr="006C1D97">
                              <w:rPr>
                                <w:color w:val="0070C0"/>
                              </w:rPr>
                              <w:t>En pocas palabras</w:t>
                            </w:r>
                          </w:p>
                          <w:p w14:paraId="4D1CD497" w14:textId="77777777" w:rsidR="00F92C50" w:rsidRPr="006C1D97" w:rsidRDefault="00F92C50" w:rsidP="006A03E3">
                            <w:pPr>
                              <w:spacing w:line="276" w:lineRule="auto"/>
                              <w:rPr>
                                <w:color w:val="0070C0"/>
                              </w:rPr>
                            </w:pPr>
                            <w:r w:rsidRPr="006C1D97">
                              <w:rPr>
                                <w:color w:val="0070C0"/>
                              </w:rPr>
                              <w:t>A continuación</w:t>
                            </w:r>
                          </w:p>
                          <w:p w14:paraId="661473E7" w14:textId="77777777" w:rsidR="00F92C50" w:rsidRPr="006C1D97" w:rsidRDefault="00F92C50" w:rsidP="006A03E3">
                            <w:pPr>
                              <w:spacing w:line="276" w:lineRule="auto"/>
                              <w:rPr>
                                <w:color w:val="0070C0"/>
                              </w:rPr>
                            </w:pPr>
                            <w:r w:rsidRPr="006C1D97">
                              <w:rPr>
                                <w:color w:val="0070C0"/>
                              </w:rPr>
                              <w:t>Acto seguido</w:t>
                            </w:r>
                          </w:p>
                          <w:p w14:paraId="39AF56F6" w14:textId="77777777" w:rsidR="00F92C50" w:rsidRPr="006C1D97" w:rsidRDefault="00F92C50" w:rsidP="006A03E3">
                            <w:pPr>
                              <w:spacing w:line="276" w:lineRule="auto"/>
                              <w:rPr>
                                <w:color w:val="0070C0"/>
                              </w:rPr>
                            </w:pPr>
                            <w:r w:rsidRPr="006C1D97">
                              <w:rPr>
                                <w:color w:val="0070C0"/>
                              </w:rPr>
                              <w:t>Con motivo de</w:t>
                            </w:r>
                          </w:p>
                          <w:p w14:paraId="16A7E061" w14:textId="77777777" w:rsidR="00F92C50" w:rsidRPr="006C1D97" w:rsidRDefault="00F92C50" w:rsidP="006A03E3">
                            <w:pPr>
                              <w:spacing w:line="276" w:lineRule="auto"/>
                              <w:rPr>
                                <w:color w:val="0070C0"/>
                              </w:rPr>
                            </w:pPr>
                            <w:r w:rsidRPr="006C1D97">
                              <w:rPr>
                                <w:color w:val="0070C0"/>
                              </w:rPr>
                              <w:t>A saber</w:t>
                            </w:r>
                          </w:p>
                          <w:p w14:paraId="4157A7E1" w14:textId="77777777" w:rsidR="00F92C50" w:rsidRPr="006C1D97" w:rsidRDefault="00F92C50" w:rsidP="006A03E3">
                            <w:pPr>
                              <w:spacing w:line="276" w:lineRule="auto"/>
                              <w:rPr>
                                <w:color w:val="0070C0"/>
                              </w:rPr>
                            </w:pPr>
                            <w:r w:rsidRPr="006C1D97">
                              <w:rPr>
                                <w:color w:val="0070C0"/>
                              </w:rPr>
                              <w:t>De la misma forma</w:t>
                            </w:r>
                          </w:p>
                          <w:p w14:paraId="5AD036E2" w14:textId="77777777" w:rsidR="00F92C50" w:rsidRPr="006C1D97" w:rsidRDefault="00F92C50" w:rsidP="006A03E3">
                            <w:pPr>
                              <w:spacing w:line="276" w:lineRule="auto"/>
                              <w:rPr>
                                <w:color w:val="0070C0"/>
                              </w:rPr>
                            </w:pPr>
                            <w:r w:rsidRPr="006C1D97">
                              <w:rPr>
                                <w:color w:val="0070C0"/>
                              </w:rPr>
                              <w:t>En síntesis</w:t>
                            </w:r>
                          </w:p>
                          <w:p w14:paraId="00D65545" w14:textId="77777777" w:rsidR="00F92C50" w:rsidRPr="006C1D97" w:rsidRDefault="00F92C50" w:rsidP="006A03E3">
                            <w:pPr>
                              <w:spacing w:line="276" w:lineRule="auto"/>
                              <w:rPr>
                                <w:color w:val="0070C0"/>
                              </w:rPr>
                            </w:pPr>
                            <w:r w:rsidRPr="006C1D97">
                              <w:rPr>
                                <w:color w:val="0070C0"/>
                              </w:rPr>
                              <w:t>Así</w:t>
                            </w:r>
                          </w:p>
                          <w:p w14:paraId="3991F163" w14:textId="77777777" w:rsidR="00F92C50" w:rsidRPr="006C1D97" w:rsidRDefault="00F92C50" w:rsidP="006A03E3">
                            <w:pPr>
                              <w:spacing w:line="276" w:lineRule="auto"/>
                              <w:rPr>
                                <w:color w:val="0070C0"/>
                              </w:rPr>
                            </w:pPr>
                            <w:r w:rsidRPr="006C1D97">
                              <w:rPr>
                                <w:color w:val="0070C0"/>
                              </w:rPr>
                              <w:t>Para concluir</w:t>
                            </w:r>
                          </w:p>
                          <w:p w14:paraId="2EE63B15" w14:textId="77777777" w:rsidR="00F92C50" w:rsidRPr="006C1D97" w:rsidRDefault="00F92C50" w:rsidP="006A03E3">
                            <w:pPr>
                              <w:spacing w:line="276" w:lineRule="auto"/>
                              <w:rPr>
                                <w:color w:val="0070C0"/>
                              </w:rPr>
                            </w:pPr>
                            <w:r w:rsidRPr="006C1D97">
                              <w:rPr>
                                <w:color w:val="0070C0"/>
                              </w:rPr>
                              <w:t>Luego</w:t>
                            </w:r>
                          </w:p>
                          <w:p w14:paraId="51756AF2" w14:textId="77777777" w:rsidR="00F92C50" w:rsidRPr="006C1D97" w:rsidRDefault="00F92C50" w:rsidP="006A03E3">
                            <w:pPr>
                              <w:spacing w:line="276" w:lineRule="auto"/>
                              <w:rPr>
                                <w:color w:val="0070C0"/>
                              </w:rPr>
                            </w:pPr>
                            <w:r w:rsidRPr="006C1D97">
                              <w:rPr>
                                <w:color w:val="0070C0"/>
                              </w:rPr>
                              <w:t>Resumiendo</w:t>
                            </w:r>
                          </w:p>
                          <w:p w14:paraId="2094A959" w14:textId="77777777" w:rsidR="00F92C50" w:rsidRPr="006C1D97" w:rsidRDefault="00F92C50" w:rsidP="006A03E3">
                            <w:pPr>
                              <w:spacing w:line="276" w:lineRule="auto"/>
                              <w:rPr>
                                <w:color w:val="0070C0"/>
                              </w:rPr>
                            </w:pPr>
                            <w:r w:rsidRPr="006C1D97">
                              <w:rPr>
                                <w:color w:val="0070C0"/>
                              </w:rPr>
                              <w:t>De igual manera</w:t>
                            </w:r>
                          </w:p>
                          <w:p w14:paraId="0231703C" w14:textId="77777777" w:rsidR="00F92C50" w:rsidRPr="006C1D97" w:rsidRDefault="00F92C50" w:rsidP="006A03E3">
                            <w:pPr>
                              <w:spacing w:line="276" w:lineRule="auto"/>
                              <w:rPr>
                                <w:color w:val="0070C0"/>
                              </w:rPr>
                            </w:pPr>
                            <w:r w:rsidRPr="006C1D97">
                              <w:rPr>
                                <w:color w:val="0070C0"/>
                              </w:rPr>
                              <w:t>Al mismo tiempo</w:t>
                            </w:r>
                          </w:p>
                          <w:p w14:paraId="3DAB6A6A" w14:textId="77777777" w:rsidR="00F92C50" w:rsidRPr="006C1D97" w:rsidRDefault="00F92C50" w:rsidP="006A03E3">
                            <w:pPr>
                              <w:spacing w:line="276" w:lineRule="auto"/>
                              <w:rPr>
                                <w:color w:val="0070C0"/>
                              </w:rPr>
                            </w:pPr>
                            <w:r w:rsidRPr="006C1D97">
                              <w:rPr>
                                <w:color w:val="0070C0"/>
                              </w:rPr>
                              <w:t xml:space="preserve">Probablemente </w:t>
                            </w:r>
                          </w:p>
                          <w:p w14:paraId="1BFFD3AB" w14:textId="741E3C53" w:rsidR="00F92C50" w:rsidRDefault="00F92C50" w:rsidP="006A03E3">
                            <w:pPr>
                              <w:spacing w:line="276" w:lineRule="auto"/>
                            </w:pPr>
                            <w:r>
                              <w:t>Indiscutiblemente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710CA" id="_x0000_t202" coordsize="21600,21600" o:spt="202" path="m,l,21600r21600,l21600,xe">
                <v:stroke joinstyle="miter"/>
                <v:path gradientshapeok="t" o:connecttype="rect"/>
              </v:shapetype>
              <v:shape id="Cuadro de texto 25" o:spid="_x0000_s1026" type="#_x0000_t202" style="position:absolute;left:0;text-align:left;margin-left:272.6pt;margin-top:15.95pt;width:165pt;height:3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" fillcolor="white [3201]" stroked="f" strokeweight=".5pt">
                <v:textbox>
                  <w:txbxContent>
                    <w:p w14:paraId="08C6C915" w14:textId="77777777" w:rsidR="00F92C50" w:rsidRPr="006C1D97" w:rsidRDefault="00F92C50" w:rsidP="006A03E3">
                      <w:pPr>
                        <w:spacing w:line="276" w:lineRule="auto"/>
                        <w:rPr>
                          <w:color w:val="0070C0"/>
                        </w:rPr>
                      </w:pPr>
                      <w:r w:rsidRPr="006C1D97">
                        <w:rPr>
                          <w:color w:val="0070C0"/>
                        </w:rPr>
                        <w:t>En pocas palabras</w:t>
                      </w:r>
                    </w:p>
                    <w:p w14:paraId="4D1CD497" w14:textId="77777777" w:rsidR="00F92C50" w:rsidRPr="006C1D97" w:rsidRDefault="00F92C50" w:rsidP="006A03E3">
                      <w:pPr>
                        <w:spacing w:line="276" w:lineRule="auto"/>
                        <w:rPr>
                          <w:color w:val="0070C0"/>
                        </w:rPr>
                      </w:pPr>
                      <w:r w:rsidRPr="006C1D97">
                        <w:rPr>
                          <w:color w:val="0070C0"/>
                        </w:rPr>
                        <w:t>A continuación</w:t>
                      </w:r>
                    </w:p>
                    <w:p w14:paraId="661473E7" w14:textId="77777777" w:rsidR="00F92C50" w:rsidRPr="006C1D97" w:rsidRDefault="00F92C50" w:rsidP="006A03E3">
                      <w:pPr>
                        <w:spacing w:line="276" w:lineRule="auto"/>
                        <w:rPr>
                          <w:color w:val="0070C0"/>
                        </w:rPr>
                      </w:pPr>
                      <w:r w:rsidRPr="006C1D97">
                        <w:rPr>
                          <w:color w:val="0070C0"/>
                        </w:rPr>
                        <w:t>Acto seguido</w:t>
                      </w:r>
                    </w:p>
                    <w:p w14:paraId="39AF56F6" w14:textId="77777777" w:rsidR="00F92C50" w:rsidRPr="006C1D97" w:rsidRDefault="00F92C50" w:rsidP="006A03E3">
                      <w:pPr>
                        <w:spacing w:line="276" w:lineRule="auto"/>
                        <w:rPr>
                          <w:color w:val="0070C0"/>
                        </w:rPr>
                      </w:pPr>
                      <w:r w:rsidRPr="006C1D97">
                        <w:rPr>
                          <w:color w:val="0070C0"/>
                        </w:rPr>
                        <w:t>Con motivo de</w:t>
                      </w:r>
                    </w:p>
                    <w:p w14:paraId="16A7E061" w14:textId="77777777" w:rsidR="00F92C50" w:rsidRPr="006C1D97" w:rsidRDefault="00F92C50" w:rsidP="006A03E3">
                      <w:pPr>
                        <w:spacing w:line="276" w:lineRule="auto"/>
                        <w:rPr>
                          <w:color w:val="0070C0"/>
                        </w:rPr>
                      </w:pPr>
                      <w:r w:rsidRPr="006C1D97">
                        <w:rPr>
                          <w:color w:val="0070C0"/>
                        </w:rPr>
                        <w:t>A saber</w:t>
                      </w:r>
                    </w:p>
                    <w:p w14:paraId="4157A7E1" w14:textId="77777777" w:rsidR="00F92C50" w:rsidRPr="006C1D97" w:rsidRDefault="00F92C50" w:rsidP="006A03E3">
                      <w:pPr>
                        <w:spacing w:line="276" w:lineRule="auto"/>
                        <w:rPr>
                          <w:color w:val="0070C0"/>
                        </w:rPr>
                      </w:pPr>
                      <w:r w:rsidRPr="006C1D97">
                        <w:rPr>
                          <w:color w:val="0070C0"/>
                        </w:rPr>
                        <w:t>De la misma forma</w:t>
                      </w:r>
                    </w:p>
                    <w:p w14:paraId="5AD036E2" w14:textId="77777777" w:rsidR="00F92C50" w:rsidRPr="006C1D97" w:rsidRDefault="00F92C50" w:rsidP="006A03E3">
                      <w:pPr>
                        <w:spacing w:line="276" w:lineRule="auto"/>
                        <w:rPr>
                          <w:color w:val="0070C0"/>
                        </w:rPr>
                      </w:pPr>
                      <w:r w:rsidRPr="006C1D97">
                        <w:rPr>
                          <w:color w:val="0070C0"/>
                        </w:rPr>
                        <w:t>En síntesis</w:t>
                      </w:r>
                    </w:p>
                    <w:p w14:paraId="00D65545" w14:textId="77777777" w:rsidR="00F92C50" w:rsidRPr="006C1D97" w:rsidRDefault="00F92C50" w:rsidP="006A03E3">
                      <w:pPr>
                        <w:spacing w:line="276" w:lineRule="auto"/>
                        <w:rPr>
                          <w:color w:val="0070C0"/>
                        </w:rPr>
                      </w:pPr>
                      <w:r w:rsidRPr="006C1D97">
                        <w:rPr>
                          <w:color w:val="0070C0"/>
                        </w:rPr>
                        <w:t>Así</w:t>
                      </w:r>
                    </w:p>
                    <w:p w14:paraId="3991F163" w14:textId="77777777" w:rsidR="00F92C50" w:rsidRPr="006C1D97" w:rsidRDefault="00F92C50" w:rsidP="006A03E3">
                      <w:pPr>
                        <w:spacing w:line="276" w:lineRule="auto"/>
                        <w:rPr>
                          <w:color w:val="0070C0"/>
                        </w:rPr>
                      </w:pPr>
                      <w:r w:rsidRPr="006C1D97">
                        <w:rPr>
                          <w:color w:val="0070C0"/>
                        </w:rPr>
                        <w:t>Para concluir</w:t>
                      </w:r>
                    </w:p>
                    <w:p w14:paraId="2EE63B15" w14:textId="77777777" w:rsidR="00F92C50" w:rsidRPr="006C1D97" w:rsidRDefault="00F92C50" w:rsidP="006A03E3">
                      <w:pPr>
                        <w:spacing w:line="276" w:lineRule="auto"/>
                        <w:rPr>
                          <w:color w:val="0070C0"/>
                        </w:rPr>
                      </w:pPr>
                      <w:r w:rsidRPr="006C1D97">
                        <w:rPr>
                          <w:color w:val="0070C0"/>
                        </w:rPr>
                        <w:t>Luego</w:t>
                      </w:r>
                    </w:p>
                    <w:p w14:paraId="51756AF2" w14:textId="77777777" w:rsidR="00F92C50" w:rsidRPr="006C1D97" w:rsidRDefault="00F92C50" w:rsidP="006A03E3">
                      <w:pPr>
                        <w:spacing w:line="276" w:lineRule="auto"/>
                        <w:rPr>
                          <w:color w:val="0070C0"/>
                        </w:rPr>
                      </w:pPr>
                      <w:r w:rsidRPr="006C1D97">
                        <w:rPr>
                          <w:color w:val="0070C0"/>
                        </w:rPr>
                        <w:t>Resumiendo</w:t>
                      </w:r>
                    </w:p>
                    <w:p w14:paraId="2094A959" w14:textId="77777777" w:rsidR="00F92C50" w:rsidRPr="006C1D97" w:rsidRDefault="00F92C50" w:rsidP="006A03E3">
                      <w:pPr>
                        <w:spacing w:line="276" w:lineRule="auto"/>
                        <w:rPr>
                          <w:color w:val="0070C0"/>
                        </w:rPr>
                      </w:pPr>
                      <w:r w:rsidRPr="006C1D97">
                        <w:rPr>
                          <w:color w:val="0070C0"/>
                        </w:rPr>
                        <w:t>De igual manera</w:t>
                      </w:r>
                    </w:p>
                    <w:p w14:paraId="0231703C" w14:textId="77777777" w:rsidR="00F92C50" w:rsidRPr="006C1D97" w:rsidRDefault="00F92C50" w:rsidP="006A03E3">
                      <w:pPr>
                        <w:spacing w:line="276" w:lineRule="auto"/>
                        <w:rPr>
                          <w:color w:val="0070C0"/>
                        </w:rPr>
                      </w:pPr>
                      <w:r w:rsidRPr="006C1D97">
                        <w:rPr>
                          <w:color w:val="0070C0"/>
                        </w:rPr>
                        <w:t>Al mismo tiempo</w:t>
                      </w:r>
                    </w:p>
                    <w:p w14:paraId="3DAB6A6A" w14:textId="77777777" w:rsidR="00F92C50" w:rsidRPr="006C1D97" w:rsidRDefault="00F92C50" w:rsidP="006A03E3">
                      <w:pPr>
                        <w:spacing w:line="276" w:lineRule="auto"/>
                        <w:rPr>
                          <w:color w:val="0070C0"/>
                        </w:rPr>
                      </w:pPr>
                      <w:r w:rsidRPr="006C1D97">
                        <w:rPr>
                          <w:color w:val="0070C0"/>
                        </w:rPr>
                        <w:t xml:space="preserve">Probablemente </w:t>
                      </w:r>
                    </w:p>
                    <w:p w14:paraId="1BFFD3AB" w14:textId="741E3C53" w:rsidR="00F92C50" w:rsidRDefault="00F92C50" w:rsidP="006A03E3">
                      <w:pPr>
                        <w:spacing w:line="276" w:lineRule="auto"/>
                      </w:pPr>
                      <w:r>
                        <w:t>Indiscutiblemente</w:t>
                      </w:r>
                    </w:p>
                  </w:txbxContent>
                </v:textbox>
              </v:shape>
            </w:pict>
          </mc:Fallback>
        </mc:AlternateContent>
      </w:r>
      <w:r>
        <w:rPr>
          <w:rFonts w:cs="Times New Roman"/>
          <w:noProof/>
          <w:szCs w:val="24"/>
          <w:lang w:eastAsia="es-CO"/>
        </w:rPr>
        <mc:AlternateContent>
          <mc:Choice Requires="wps">
            <w:drawing>
              <wp:anchor distT="0" distB="0" distL="114300" distR="114300" simplePos="0" relativeHeight="251661312" behindDoc="0" locked="0" layoutInCell="1" allowOverlap="1" wp14:anchorId="275BD53A" wp14:editId="32601B90">
                <wp:simplePos x="0" y="0"/>
                <wp:positionH relativeFrom="column">
                  <wp:posOffset>404495</wp:posOffset>
                </wp:positionH>
                <wp:positionV relativeFrom="paragraph">
                  <wp:posOffset>240665</wp:posOffset>
                </wp:positionV>
                <wp:extent cx="2143125" cy="3343275"/>
                <wp:effectExtent l="0" t="0" r="9525" b="9525"/>
                <wp:wrapNone/>
                <wp:docPr id="17" name="Cuadro de texto 17"/>
                <wp:cNvGraphicFramePr/>
                <a:graphic xmlns:a="http://schemas.openxmlformats.org/drawingml/2006/main">
                  <a:graphicData uri="http://schemas.microsoft.com/office/word/2010/wordprocessingShape">
                    <wps:wsp>
                      <wps:cNvSpPr txBox="1"/>
                      <wps:spPr>
                        <a:xfrm>
                          <a:off x="0" y="0"/>
                          <a:ext cx="2143125" cy="3343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7AAD8F" w14:textId="77777777" w:rsidR="00F92C50" w:rsidRPr="006C1D97" w:rsidRDefault="00F92C50" w:rsidP="006A03E3">
                            <w:pPr>
                              <w:spacing w:line="276" w:lineRule="auto"/>
                              <w:rPr>
                                <w:color w:val="0070C0"/>
                              </w:rPr>
                            </w:pPr>
                            <w:r w:rsidRPr="006C1D97">
                              <w:rPr>
                                <w:color w:val="0070C0"/>
                              </w:rPr>
                              <w:t>Sin embargo</w:t>
                            </w:r>
                          </w:p>
                          <w:p w14:paraId="0F6108AA" w14:textId="77777777" w:rsidR="00F92C50" w:rsidRPr="006C1D97" w:rsidRDefault="00F92C50" w:rsidP="006A03E3">
                            <w:pPr>
                              <w:spacing w:line="276" w:lineRule="auto"/>
                              <w:rPr>
                                <w:color w:val="0070C0"/>
                              </w:rPr>
                            </w:pPr>
                            <w:r w:rsidRPr="006C1D97">
                              <w:rPr>
                                <w:color w:val="0070C0"/>
                              </w:rPr>
                              <w:t>Puesto que</w:t>
                            </w:r>
                          </w:p>
                          <w:p w14:paraId="189620B3" w14:textId="77777777" w:rsidR="00F92C50" w:rsidRPr="006C1D97" w:rsidRDefault="00F92C50" w:rsidP="006A03E3">
                            <w:pPr>
                              <w:spacing w:line="276" w:lineRule="auto"/>
                              <w:rPr>
                                <w:color w:val="0070C0"/>
                              </w:rPr>
                            </w:pPr>
                            <w:r w:rsidRPr="006C1D97">
                              <w:rPr>
                                <w:color w:val="0070C0"/>
                              </w:rPr>
                              <w:t>Por consiguiente</w:t>
                            </w:r>
                          </w:p>
                          <w:p w14:paraId="52713CAE" w14:textId="77777777" w:rsidR="00F92C50" w:rsidRPr="006C1D97" w:rsidRDefault="00F92C50" w:rsidP="006A03E3">
                            <w:pPr>
                              <w:spacing w:line="276" w:lineRule="auto"/>
                              <w:rPr>
                                <w:color w:val="0070C0"/>
                              </w:rPr>
                            </w:pPr>
                            <w:r w:rsidRPr="006C1D97">
                              <w:rPr>
                                <w:color w:val="0070C0"/>
                              </w:rPr>
                              <w:t>Dado que</w:t>
                            </w:r>
                          </w:p>
                          <w:p w14:paraId="5D31CE41" w14:textId="77777777" w:rsidR="00F92C50" w:rsidRPr="006C1D97" w:rsidRDefault="00F92C50" w:rsidP="006A03E3">
                            <w:pPr>
                              <w:spacing w:line="276" w:lineRule="auto"/>
                              <w:rPr>
                                <w:color w:val="0070C0"/>
                              </w:rPr>
                            </w:pPr>
                            <w:r w:rsidRPr="006C1D97">
                              <w:rPr>
                                <w:color w:val="0070C0"/>
                              </w:rPr>
                              <w:t>Teniendo en cuenta</w:t>
                            </w:r>
                          </w:p>
                          <w:p w14:paraId="5AC274CB" w14:textId="77777777" w:rsidR="00F92C50" w:rsidRPr="006C1D97" w:rsidRDefault="00F92C50" w:rsidP="006A03E3">
                            <w:pPr>
                              <w:spacing w:line="276" w:lineRule="auto"/>
                              <w:rPr>
                                <w:color w:val="0070C0"/>
                              </w:rPr>
                            </w:pPr>
                            <w:r w:rsidRPr="006C1D97">
                              <w:rPr>
                                <w:color w:val="0070C0"/>
                              </w:rPr>
                              <w:t>Entonces</w:t>
                            </w:r>
                          </w:p>
                          <w:p w14:paraId="71078023" w14:textId="77777777" w:rsidR="00F92C50" w:rsidRPr="006C1D97" w:rsidRDefault="00F92C50" w:rsidP="006A03E3">
                            <w:pPr>
                              <w:spacing w:line="276" w:lineRule="auto"/>
                              <w:rPr>
                                <w:color w:val="0070C0"/>
                              </w:rPr>
                            </w:pPr>
                            <w:r w:rsidRPr="006C1D97">
                              <w:rPr>
                                <w:color w:val="0070C0"/>
                              </w:rPr>
                              <w:t>Simultáneamente</w:t>
                            </w:r>
                          </w:p>
                          <w:p w14:paraId="47CBAA3D" w14:textId="77777777" w:rsidR="00F92C50" w:rsidRPr="006C1D97" w:rsidRDefault="00F92C50" w:rsidP="006A03E3">
                            <w:pPr>
                              <w:spacing w:line="276" w:lineRule="auto"/>
                              <w:rPr>
                                <w:color w:val="0070C0"/>
                              </w:rPr>
                            </w:pPr>
                            <w:r w:rsidRPr="006C1D97">
                              <w:rPr>
                                <w:color w:val="0070C0"/>
                              </w:rPr>
                              <w:t>Posiblemente</w:t>
                            </w:r>
                          </w:p>
                          <w:p w14:paraId="6B4EB2CF" w14:textId="77777777" w:rsidR="00F92C50" w:rsidRPr="006C1D97" w:rsidRDefault="00F92C50" w:rsidP="006A03E3">
                            <w:pPr>
                              <w:spacing w:line="276" w:lineRule="auto"/>
                              <w:rPr>
                                <w:color w:val="0070C0"/>
                              </w:rPr>
                            </w:pPr>
                            <w:r w:rsidRPr="006C1D97">
                              <w:rPr>
                                <w:color w:val="0070C0"/>
                              </w:rPr>
                              <w:t>En efecto</w:t>
                            </w:r>
                          </w:p>
                          <w:p w14:paraId="452EA86F" w14:textId="77777777" w:rsidR="00F92C50" w:rsidRPr="006C1D97" w:rsidRDefault="00F92C50" w:rsidP="006A03E3">
                            <w:pPr>
                              <w:spacing w:line="276" w:lineRule="auto"/>
                              <w:rPr>
                                <w:color w:val="0070C0"/>
                              </w:rPr>
                            </w:pPr>
                            <w:r w:rsidRPr="006C1D97">
                              <w:rPr>
                                <w:color w:val="0070C0"/>
                              </w:rPr>
                              <w:t>Ya que</w:t>
                            </w:r>
                          </w:p>
                          <w:p w14:paraId="2A008045" w14:textId="77777777" w:rsidR="00F92C50" w:rsidRPr="006C1D97" w:rsidRDefault="00F92C50" w:rsidP="006A03E3">
                            <w:pPr>
                              <w:spacing w:line="276" w:lineRule="auto"/>
                              <w:rPr>
                                <w:color w:val="0070C0"/>
                              </w:rPr>
                            </w:pPr>
                            <w:r w:rsidRPr="006C1D97">
                              <w:rPr>
                                <w:color w:val="0070C0"/>
                              </w:rPr>
                              <w:t>Ahora bien</w:t>
                            </w:r>
                          </w:p>
                          <w:p w14:paraId="704597A7" w14:textId="77777777" w:rsidR="00F92C50" w:rsidRPr="006C1D97" w:rsidRDefault="00F92C50" w:rsidP="006A03E3">
                            <w:pPr>
                              <w:spacing w:line="276" w:lineRule="auto"/>
                              <w:rPr>
                                <w:color w:val="0070C0"/>
                              </w:rPr>
                            </w:pPr>
                            <w:r w:rsidRPr="006C1D97">
                              <w:rPr>
                                <w:color w:val="0070C0"/>
                              </w:rPr>
                              <w:t>En cambio</w:t>
                            </w:r>
                          </w:p>
                          <w:p w14:paraId="38D7D189" w14:textId="77777777" w:rsidR="00F92C50" w:rsidRPr="006C1D97" w:rsidRDefault="00F92C50" w:rsidP="006A03E3">
                            <w:pPr>
                              <w:spacing w:line="276" w:lineRule="auto"/>
                              <w:rPr>
                                <w:color w:val="0070C0"/>
                              </w:rPr>
                            </w:pPr>
                            <w:r w:rsidRPr="006C1D97">
                              <w:rPr>
                                <w:color w:val="0070C0"/>
                              </w:rPr>
                              <w:t>En cuanto a</w:t>
                            </w:r>
                          </w:p>
                          <w:p w14:paraId="4A8E55F4" w14:textId="77777777" w:rsidR="00F92C50" w:rsidRPr="006C1D97" w:rsidRDefault="00F92C50" w:rsidP="006A03E3">
                            <w:pPr>
                              <w:spacing w:line="276" w:lineRule="auto"/>
                              <w:rPr>
                                <w:color w:val="0070C0"/>
                              </w:rPr>
                            </w:pPr>
                            <w:r w:rsidRPr="006C1D97">
                              <w:rPr>
                                <w:color w:val="0070C0"/>
                              </w:rPr>
                              <w:t>El siguiente punto es</w:t>
                            </w:r>
                          </w:p>
                          <w:p w14:paraId="50F2FEE8" w14:textId="77777777" w:rsidR="00F92C50" w:rsidRDefault="00F92C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BD53A" id="Cuadro de texto 17" o:spid="_x0000_s1027" type="#_x0000_t202" style="position:absolute;left:0;text-align:left;margin-left:31.85pt;margin-top:18.95pt;width:168.75pt;height:26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" fillcolor="white [3201]" stroked="f" strokeweight=".5pt">
                <v:textbox>
                  <w:txbxContent>
                    <w:p w14:paraId="3A7AAD8F" w14:textId="77777777" w:rsidR="00F92C50" w:rsidRPr="006C1D97" w:rsidRDefault="00F92C50" w:rsidP="006A03E3">
                      <w:pPr>
                        <w:spacing w:line="276" w:lineRule="auto"/>
                        <w:rPr>
                          <w:color w:val="0070C0"/>
                        </w:rPr>
                      </w:pPr>
                      <w:r w:rsidRPr="006C1D97">
                        <w:rPr>
                          <w:color w:val="0070C0"/>
                        </w:rPr>
                        <w:t>Sin embargo</w:t>
                      </w:r>
                    </w:p>
                    <w:p w14:paraId="0F6108AA" w14:textId="77777777" w:rsidR="00F92C50" w:rsidRPr="006C1D97" w:rsidRDefault="00F92C50" w:rsidP="006A03E3">
                      <w:pPr>
                        <w:spacing w:line="276" w:lineRule="auto"/>
                        <w:rPr>
                          <w:color w:val="0070C0"/>
                        </w:rPr>
                      </w:pPr>
                      <w:r w:rsidRPr="006C1D97">
                        <w:rPr>
                          <w:color w:val="0070C0"/>
                        </w:rPr>
                        <w:t>Puesto que</w:t>
                      </w:r>
                    </w:p>
                    <w:p w14:paraId="189620B3" w14:textId="77777777" w:rsidR="00F92C50" w:rsidRPr="006C1D97" w:rsidRDefault="00F92C50" w:rsidP="006A03E3">
                      <w:pPr>
                        <w:spacing w:line="276" w:lineRule="auto"/>
                        <w:rPr>
                          <w:color w:val="0070C0"/>
                        </w:rPr>
                      </w:pPr>
                      <w:r w:rsidRPr="006C1D97">
                        <w:rPr>
                          <w:color w:val="0070C0"/>
                        </w:rPr>
                        <w:t>Por consiguiente</w:t>
                      </w:r>
                    </w:p>
                    <w:p w14:paraId="52713CAE" w14:textId="77777777" w:rsidR="00F92C50" w:rsidRPr="006C1D97" w:rsidRDefault="00F92C50" w:rsidP="006A03E3">
                      <w:pPr>
                        <w:spacing w:line="276" w:lineRule="auto"/>
                        <w:rPr>
                          <w:color w:val="0070C0"/>
                        </w:rPr>
                      </w:pPr>
                      <w:r w:rsidRPr="006C1D97">
                        <w:rPr>
                          <w:color w:val="0070C0"/>
                        </w:rPr>
                        <w:t>Dado que</w:t>
                      </w:r>
                    </w:p>
                    <w:p w14:paraId="5D31CE41" w14:textId="77777777" w:rsidR="00F92C50" w:rsidRPr="006C1D97" w:rsidRDefault="00F92C50" w:rsidP="006A03E3">
                      <w:pPr>
                        <w:spacing w:line="276" w:lineRule="auto"/>
                        <w:rPr>
                          <w:color w:val="0070C0"/>
                        </w:rPr>
                      </w:pPr>
                      <w:r w:rsidRPr="006C1D97">
                        <w:rPr>
                          <w:color w:val="0070C0"/>
                        </w:rPr>
                        <w:t>Teniendo en cuenta</w:t>
                      </w:r>
                    </w:p>
                    <w:p w14:paraId="5AC274CB" w14:textId="77777777" w:rsidR="00F92C50" w:rsidRPr="006C1D97" w:rsidRDefault="00F92C50" w:rsidP="006A03E3">
                      <w:pPr>
                        <w:spacing w:line="276" w:lineRule="auto"/>
                        <w:rPr>
                          <w:color w:val="0070C0"/>
                        </w:rPr>
                      </w:pPr>
                      <w:r w:rsidRPr="006C1D97">
                        <w:rPr>
                          <w:color w:val="0070C0"/>
                        </w:rPr>
                        <w:t>Entonces</w:t>
                      </w:r>
                    </w:p>
                    <w:p w14:paraId="71078023" w14:textId="77777777" w:rsidR="00F92C50" w:rsidRPr="006C1D97" w:rsidRDefault="00F92C50" w:rsidP="006A03E3">
                      <w:pPr>
                        <w:spacing w:line="276" w:lineRule="auto"/>
                        <w:rPr>
                          <w:color w:val="0070C0"/>
                        </w:rPr>
                      </w:pPr>
                      <w:r w:rsidRPr="006C1D97">
                        <w:rPr>
                          <w:color w:val="0070C0"/>
                        </w:rPr>
                        <w:t>Simultáneamente</w:t>
                      </w:r>
                    </w:p>
                    <w:p w14:paraId="47CBAA3D" w14:textId="77777777" w:rsidR="00F92C50" w:rsidRPr="006C1D97" w:rsidRDefault="00F92C50" w:rsidP="006A03E3">
                      <w:pPr>
                        <w:spacing w:line="276" w:lineRule="auto"/>
                        <w:rPr>
                          <w:color w:val="0070C0"/>
                        </w:rPr>
                      </w:pPr>
                      <w:r w:rsidRPr="006C1D97">
                        <w:rPr>
                          <w:color w:val="0070C0"/>
                        </w:rPr>
                        <w:t>Posiblemente</w:t>
                      </w:r>
                    </w:p>
                    <w:p w14:paraId="6B4EB2CF" w14:textId="77777777" w:rsidR="00F92C50" w:rsidRPr="006C1D97" w:rsidRDefault="00F92C50" w:rsidP="006A03E3">
                      <w:pPr>
                        <w:spacing w:line="276" w:lineRule="auto"/>
                        <w:rPr>
                          <w:color w:val="0070C0"/>
                        </w:rPr>
                      </w:pPr>
                      <w:r w:rsidRPr="006C1D97">
                        <w:rPr>
                          <w:color w:val="0070C0"/>
                        </w:rPr>
                        <w:t>En efecto</w:t>
                      </w:r>
                    </w:p>
                    <w:p w14:paraId="452EA86F" w14:textId="77777777" w:rsidR="00F92C50" w:rsidRPr="006C1D97" w:rsidRDefault="00F92C50" w:rsidP="006A03E3">
                      <w:pPr>
                        <w:spacing w:line="276" w:lineRule="auto"/>
                        <w:rPr>
                          <w:color w:val="0070C0"/>
                        </w:rPr>
                      </w:pPr>
                      <w:r w:rsidRPr="006C1D97">
                        <w:rPr>
                          <w:color w:val="0070C0"/>
                        </w:rPr>
                        <w:t>Ya que</w:t>
                      </w:r>
                    </w:p>
                    <w:p w14:paraId="2A008045" w14:textId="77777777" w:rsidR="00F92C50" w:rsidRPr="006C1D97" w:rsidRDefault="00F92C50" w:rsidP="006A03E3">
                      <w:pPr>
                        <w:spacing w:line="276" w:lineRule="auto"/>
                        <w:rPr>
                          <w:color w:val="0070C0"/>
                        </w:rPr>
                      </w:pPr>
                      <w:r w:rsidRPr="006C1D97">
                        <w:rPr>
                          <w:color w:val="0070C0"/>
                        </w:rPr>
                        <w:t>Ahora bien</w:t>
                      </w:r>
                    </w:p>
                    <w:p w14:paraId="704597A7" w14:textId="77777777" w:rsidR="00F92C50" w:rsidRPr="006C1D97" w:rsidRDefault="00F92C50" w:rsidP="006A03E3">
                      <w:pPr>
                        <w:spacing w:line="276" w:lineRule="auto"/>
                        <w:rPr>
                          <w:color w:val="0070C0"/>
                        </w:rPr>
                      </w:pPr>
                      <w:r w:rsidRPr="006C1D97">
                        <w:rPr>
                          <w:color w:val="0070C0"/>
                        </w:rPr>
                        <w:t>En cambio</w:t>
                      </w:r>
                    </w:p>
                    <w:p w14:paraId="38D7D189" w14:textId="77777777" w:rsidR="00F92C50" w:rsidRPr="006C1D97" w:rsidRDefault="00F92C50" w:rsidP="006A03E3">
                      <w:pPr>
                        <w:spacing w:line="276" w:lineRule="auto"/>
                        <w:rPr>
                          <w:color w:val="0070C0"/>
                        </w:rPr>
                      </w:pPr>
                      <w:r w:rsidRPr="006C1D97">
                        <w:rPr>
                          <w:color w:val="0070C0"/>
                        </w:rPr>
                        <w:t>En cuanto a</w:t>
                      </w:r>
                    </w:p>
                    <w:p w14:paraId="4A8E55F4" w14:textId="77777777" w:rsidR="00F92C50" w:rsidRPr="006C1D97" w:rsidRDefault="00F92C50" w:rsidP="006A03E3">
                      <w:pPr>
                        <w:spacing w:line="276" w:lineRule="auto"/>
                        <w:rPr>
                          <w:color w:val="0070C0"/>
                        </w:rPr>
                      </w:pPr>
                      <w:r w:rsidRPr="006C1D97">
                        <w:rPr>
                          <w:color w:val="0070C0"/>
                        </w:rPr>
                        <w:t>El siguiente punto es</w:t>
                      </w:r>
                    </w:p>
                    <w:p w14:paraId="50F2FEE8" w14:textId="77777777" w:rsidR="00F92C50" w:rsidRDefault="00F92C50"/>
                  </w:txbxContent>
                </v:textbox>
              </v:shape>
            </w:pict>
          </mc:Fallback>
        </mc:AlternateContent>
      </w:r>
    </w:p>
    <w:p w14:paraId="0015CC97" w14:textId="0AFAC885" w:rsidR="00151C77" w:rsidRDefault="00151C77" w:rsidP="00151C77">
      <w:pPr>
        <w:spacing w:line="480" w:lineRule="auto"/>
        <w:rPr>
          <w:rFonts w:cs="Times New Roman"/>
          <w:szCs w:val="24"/>
        </w:rPr>
      </w:pPr>
    </w:p>
    <w:p w14:paraId="5A261D86" w14:textId="77777777" w:rsidR="006C1D97" w:rsidRDefault="006C1D97" w:rsidP="00151C77">
      <w:pPr>
        <w:spacing w:line="480" w:lineRule="auto"/>
        <w:rPr>
          <w:rFonts w:cs="Times New Roman"/>
          <w:szCs w:val="24"/>
        </w:rPr>
      </w:pPr>
    </w:p>
    <w:p w14:paraId="6728A1D7" w14:textId="77777777" w:rsidR="006C1D97" w:rsidRDefault="006C1D97" w:rsidP="00151C77">
      <w:pPr>
        <w:spacing w:line="480" w:lineRule="auto"/>
        <w:rPr>
          <w:rFonts w:cs="Times New Roman"/>
          <w:szCs w:val="24"/>
        </w:rPr>
      </w:pPr>
    </w:p>
    <w:p w14:paraId="1C3B2A4D" w14:textId="77777777" w:rsidR="006C1D97" w:rsidRDefault="006C1D97" w:rsidP="00151C77">
      <w:pPr>
        <w:spacing w:line="480" w:lineRule="auto"/>
        <w:rPr>
          <w:rFonts w:cs="Times New Roman"/>
          <w:szCs w:val="24"/>
        </w:rPr>
      </w:pPr>
    </w:p>
    <w:p w14:paraId="653826B1" w14:textId="77777777" w:rsidR="006C1D97" w:rsidRDefault="006C1D97" w:rsidP="00151C77">
      <w:pPr>
        <w:spacing w:line="480" w:lineRule="auto"/>
        <w:rPr>
          <w:rFonts w:cs="Times New Roman"/>
          <w:szCs w:val="24"/>
        </w:rPr>
      </w:pPr>
    </w:p>
    <w:p w14:paraId="4898EBFE" w14:textId="77777777" w:rsidR="006C1D97" w:rsidRDefault="006C1D97" w:rsidP="00151C77">
      <w:pPr>
        <w:spacing w:line="480" w:lineRule="auto"/>
        <w:rPr>
          <w:rFonts w:cs="Times New Roman"/>
          <w:szCs w:val="24"/>
        </w:rPr>
      </w:pPr>
    </w:p>
    <w:p w14:paraId="2FD003DD" w14:textId="77777777" w:rsidR="006C1D97" w:rsidRDefault="006C1D97" w:rsidP="00151C77">
      <w:pPr>
        <w:spacing w:line="480" w:lineRule="auto"/>
        <w:rPr>
          <w:rFonts w:cs="Times New Roman"/>
          <w:szCs w:val="24"/>
        </w:rPr>
      </w:pPr>
    </w:p>
    <w:p w14:paraId="7225259D" w14:textId="77777777" w:rsidR="006C1D97" w:rsidRDefault="006C1D97" w:rsidP="00151C77">
      <w:pPr>
        <w:spacing w:line="480" w:lineRule="auto"/>
        <w:rPr>
          <w:rFonts w:cs="Times New Roman"/>
          <w:szCs w:val="24"/>
        </w:rPr>
      </w:pPr>
    </w:p>
    <w:p w14:paraId="1808BC95" w14:textId="77777777" w:rsidR="006C1D97" w:rsidRDefault="006C1D97" w:rsidP="00151C77">
      <w:pPr>
        <w:spacing w:line="480" w:lineRule="auto"/>
        <w:rPr>
          <w:rFonts w:cs="Times New Roman"/>
          <w:szCs w:val="24"/>
        </w:rPr>
      </w:pPr>
    </w:p>
    <w:p w14:paraId="5A0CE5C1" w14:textId="77777777" w:rsidR="006C1D97" w:rsidRDefault="006C1D97" w:rsidP="00151C77">
      <w:pPr>
        <w:spacing w:line="480" w:lineRule="auto"/>
        <w:rPr>
          <w:rFonts w:cs="Times New Roman"/>
          <w:szCs w:val="24"/>
        </w:rPr>
      </w:pPr>
    </w:p>
    <w:p w14:paraId="047E2D68" w14:textId="77777777" w:rsidR="006C1D97" w:rsidRDefault="006C1D97" w:rsidP="00151C77">
      <w:pPr>
        <w:spacing w:line="480" w:lineRule="auto"/>
        <w:rPr>
          <w:rFonts w:cs="Times New Roman"/>
          <w:szCs w:val="24"/>
        </w:rPr>
      </w:pPr>
    </w:p>
    <w:p w14:paraId="0AD98129" w14:textId="77777777" w:rsidR="006C1D97" w:rsidRDefault="006C1D97" w:rsidP="00151C77">
      <w:pPr>
        <w:spacing w:line="480" w:lineRule="auto"/>
        <w:rPr>
          <w:rFonts w:cs="Times New Roman"/>
          <w:szCs w:val="24"/>
        </w:rPr>
      </w:pPr>
    </w:p>
    <w:p w14:paraId="187123B1" w14:textId="77777777" w:rsidR="006C1D97" w:rsidRDefault="006C1D97" w:rsidP="00151C77">
      <w:pPr>
        <w:spacing w:line="480" w:lineRule="auto"/>
        <w:rPr>
          <w:rFonts w:cs="Times New Roman"/>
          <w:szCs w:val="24"/>
        </w:rPr>
        <w:sectPr w:rsidR="006C1D97" w:rsidSect="00151C77">
          <w:type w:val="continuous"/>
          <w:pgSz w:w="12240" w:h="15840"/>
          <w:pgMar w:top="1418" w:right="1418" w:bottom="1418" w:left="1418" w:header="709" w:footer="709" w:gutter="0"/>
          <w:cols w:space="708"/>
          <w:docGrid w:linePitch="360"/>
        </w:sectPr>
      </w:pPr>
    </w:p>
    <w:p w14:paraId="2AFBB7EA" w14:textId="5F567ABF" w:rsidR="00257918" w:rsidRDefault="00257918" w:rsidP="00285913">
      <w:pPr>
        <w:jc w:val="center"/>
        <w:rPr>
          <w:b/>
        </w:rPr>
      </w:pPr>
      <w:bookmarkStart w:id="26" w:name="_Toc440985126"/>
      <w:commentRangeStart w:id="27"/>
      <w:r w:rsidRPr="00285913">
        <w:rPr>
          <w:b/>
        </w:rPr>
        <w:lastRenderedPageBreak/>
        <w:t>1</w:t>
      </w:r>
      <w:commentRangeEnd w:id="27"/>
      <w:r w:rsidR="00614436">
        <w:rPr>
          <w:rStyle w:val="Refdecomentario"/>
        </w:rPr>
        <w:commentReference w:id="27"/>
      </w:r>
      <w:r w:rsidRPr="00285913">
        <w:rPr>
          <w:b/>
        </w:rPr>
        <w:t xml:space="preserve"> </w:t>
      </w:r>
      <w:r w:rsidR="00115036" w:rsidRPr="00285913">
        <w:rPr>
          <w:b/>
        </w:rPr>
        <w:t xml:space="preserve">Planteamiento del </w:t>
      </w:r>
      <w:r w:rsidR="0023515A">
        <w:rPr>
          <w:b/>
        </w:rPr>
        <w:t>p</w:t>
      </w:r>
      <w:r w:rsidR="00115036" w:rsidRPr="00285913">
        <w:rPr>
          <w:b/>
        </w:rPr>
        <w:t>roblema</w:t>
      </w:r>
      <w:bookmarkEnd w:id="26"/>
    </w:p>
    <w:p w14:paraId="3FAE98DF" w14:textId="77777777" w:rsidR="00923F8D" w:rsidRDefault="00923F8D" w:rsidP="00285913">
      <w:pPr>
        <w:jc w:val="center"/>
        <w:rPr>
          <w:b/>
        </w:rPr>
      </w:pPr>
    </w:p>
    <w:p w14:paraId="282B79A1" w14:textId="564912E4" w:rsidR="00923F8D" w:rsidRDefault="00923F8D" w:rsidP="00923F8D">
      <w:pPr>
        <w:rPr>
          <w:b/>
        </w:rPr>
      </w:pPr>
      <w:r>
        <w:rPr>
          <w:b/>
        </w:rPr>
        <w:t>Contextualización</w:t>
      </w:r>
    </w:p>
    <w:p w14:paraId="3E49CDDF" w14:textId="74B4F4A6" w:rsidR="00F92C50" w:rsidRPr="00F92C50" w:rsidRDefault="00F92C50" w:rsidP="00F92C50">
      <w:pPr>
        <w:spacing w:line="240" w:lineRule="auto"/>
        <w:ind w:firstLine="720"/>
        <w:rPr>
          <w:rFonts w:eastAsia="Times New Roman" w:cs="Times New Roman"/>
          <w:color w:val="000000"/>
          <w:szCs w:val="24"/>
          <w:lang w:eastAsia="es-CO"/>
        </w:rPr>
      </w:pPr>
      <w:r w:rsidRPr="00F92C50">
        <w:rPr>
          <w:rFonts w:eastAsia="Times New Roman" w:cs="Times New Roman"/>
          <w:color w:val="000000"/>
          <w:szCs w:val="24"/>
          <w:lang w:eastAsia="es-CO"/>
        </w:rPr>
        <w:t xml:space="preserve">El Sistema de Gestión de Seguridad y Salud en el Trabajo </w:t>
      </w:r>
      <w:r w:rsidR="00097EF6">
        <w:rPr>
          <w:rFonts w:eastAsia="Times New Roman" w:cs="Times New Roman"/>
          <w:color w:val="000000"/>
          <w:szCs w:val="24"/>
          <w:lang w:eastAsia="es-CO"/>
        </w:rPr>
        <w:fldChar w:fldCharType="begin"/>
      </w:r>
      <w:r w:rsidR="00097EF6">
        <w:rPr>
          <w:rFonts w:eastAsia="Times New Roman" w:cs="Times New Roman"/>
          <w:color w:val="000000"/>
          <w:szCs w:val="24"/>
          <w:lang w:eastAsia="es-CO"/>
        </w:rPr>
        <w:instrText xml:space="preserve"> ADDIN ZOTERO_ITEM CSL_CITATION {"citationID":"lRW3iJJ4","properties":{"formattedCitation":"({\\i{}\\uc0\\u191{}En qu\\uc0\\u233{} consiste Sistema Gesti\\uc0\\u243{}n Seguridad Salud Trabajo(SG-SST)?}, s.\\uc0\\u160{}f.)","plainCitation":"(¿En qué consiste Sistema Gestión Seguridad Salud Trabajo(SG-SST)?, s. f.)","noteIndex":0},"citationItems":[{"id":3,"uris":["http://zotero.org/users/local/qiXCOuzK/items/R887RGAZ"],"uri":["http://zotero.org/users/local/qiXCOuzK/items/R887RGAZ"],"itemData":{"id":3,"type":"webpage","title":"¿En qué consiste Sistema Gestión Seguridad Salud Trabajo(SG-SST)?","URL":"https://www.isotools.org/2016/09/06/consiste-sistema-gestion-la-seguridad-salud-trabajo-sg-sst/","accessed":{"date-parts":[["2020",4,15]]}}}],"schema":"https://github.com/citation-style-language/schema/raw/master/csl-citation.json"} </w:instrText>
      </w:r>
      <w:r w:rsidR="00097EF6">
        <w:rPr>
          <w:rFonts w:eastAsia="Times New Roman" w:cs="Times New Roman"/>
          <w:color w:val="000000"/>
          <w:szCs w:val="24"/>
          <w:lang w:eastAsia="es-CO"/>
        </w:rPr>
        <w:fldChar w:fldCharType="separate"/>
      </w:r>
      <w:r w:rsidR="00097EF6" w:rsidRPr="00097EF6">
        <w:rPr>
          <w:rFonts w:cs="Times New Roman"/>
          <w:color w:val="000000"/>
          <w:lang w:val="es-ES_tradnl"/>
        </w:rPr>
        <w:t>(</w:t>
      </w:r>
      <w:r w:rsidR="00097EF6" w:rsidRPr="00097EF6">
        <w:rPr>
          <w:rFonts w:cs="Times New Roman"/>
          <w:i/>
          <w:iCs/>
          <w:color w:val="000000"/>
          <w:lang w:val="es-ES_tradnl"/>
        </w:rPr>
        <w:t>SG-SST</w:t>
      </w:r>
      <w:r w:rsidR="00097EF6" w:rsidRPr="00097EF6">
        <w:rPr>
          <w:rFonts w:cs="Times New Roman"/>
          <w:color w:val="000000"/>
          <w:lang w:val="es-ES_tradnl"/>
        </w:rPr>
        <w:t>, s. f.)</w:t>
      </w:r>
      <w:r w:rsidR="00097EF6">
        <w:rPr>
          <w:rFonts w:eastAsia="Times New Roman" w:cs="Times New Roman"/>
          <w:color w:val="000000"/>
          <w:szCs w:val="24"/>
          <w:lang w:eastAsia="es-CO"/>
        </w:rPr>
        <w:fldChar w:fldCharType="end"/>
      </w:r>
      <w:r w:rsidR="002F7714">
        <w:rPr>
          <w:rFonts w:eastAsia="Times New Roman" w:cs="Times New Roman"/>
          <w:color w:val="000000"/>
          <w:szCs w:val="24"/>
          <w:lang w:eastAsia="es-CO"/>
        </w:rPr>
        <w:t xml:space="preserve"> </w:t>
      </w:r>
      <w:r w:rsidRPr="00F92C50">
        <w:rPr>
          <w:rFonts w:eastAsia="Times New Roman" w:cs="Times New Roman"/>
          <w:color w:val="000000"/>
          <w:szCs w:val="24"/>
          <w:lang w:eastAsia="es-CO"/>
        </w:rPr>
        <w:t xml:space="preserve">es un estandar que permite tratar y a su vez prevenir las lesiones y las enfermedades que se pueden generar a los empleados en sus areas de trabajo, además de la protección y promoción de la salud para los mismos. El </w:t>
      </w:r>
      <w:r w:rsidRPr="00F92C50">
        <w:rPr>
          <w:rFonts w:eastAsia="Times New Roman" w:cs="Times New Roman"/>
          <w:b/>
          <w:bCs/>
          <w:color w:val="000000"/>
          <w:szCs w:val="24"/>
          <w:lang w:eastAsia="es-CO"/>
        </w:rPr>
        <w:t>SG-SST</w:t>
      </w:r>
      <w:r w:rsidRPr="00F92C50">
        <w:rPr>
          <w:rFonts w:eastAsia="Times New Roman" w:cs="Times New Roman"/>
          <w:color w:val="000000"/>
          <w:szCs w:val="24"/>
          <w:lang w:eastAsia="es-CO"/>
        </w:rPr>
        <w:t xml:space="preserve"> tiene como objetivo, mejorar las condiciones laborales y el ambiente en el trabajo para los empleados, asi como el de mejorar el ambiente en terminos de salud para los empleados, de tal forma que se promueve el constante mantenimiento del bienestar físico, social y mental de los empleados.</w:t>
      </w:r>
    </w:p>
    <w:p w14:paraId="306BC293" w14:textId="77777777" w:rsidR="00F92C50" w:rsidRPr="00F92C50" w:rsidRDefault="00F92C50" w:rsidP="00F92C50">
      <w:pPr>
        <w:spacing w:line="240" w:lineRule="auto"/>
        <w:ind w:firstLine="720"/>
        <w:rPr>
          <w:rFonts w:eastAsia="Times New Roman" w:cs="Times New Roman"/>
          <w:color w:val="000000"/>
          <w:szCs w:val="24"/>
          <w:lang w:eastAsia="es-CO"/>
        </w:rPr>
      </w:pPr>
    </w:p>
    <w:p w14:paraId="1D9B2C2E" w14:textId="05F0467A" w:rsidR="00F92C50" w:rsidRDefault="00F92C50" w:rsidP="00F92C50">
      <w:pPr>
        <w:spacing w:line="240" w:lineRule="auto"/>
        <w:ind w:firstLine="720"/>
        <w:rPr>
          <w:rFonts w:eastAsia="Times New Roman" w:cs="Times New Roman"/>
          <w:color w:val="000000"/>
          <w:szCs w:val="24"/>
          <w:lang w:eastAsia="es-CO"/>
        </w:rPr>
      </w:pPr>
      <w:r w:rsidRPr="00F92C50">
        <w:rPr>
          <w:rFonts w:eastAsia="Times New Roman" w:cs="Times New Roman"/>
          <w:color w:val="000000"/>
          <w:szCs w:val="24"/>
          <w:lang w:eastAsia="es-CO"/>
        </w:rPr>
        <w:t>Esto conyeba a realizar un desarrollo de procesos lógicos divid</w:t>
      </w:r>
      <w:r w:rsidR="002F7714">
        <w:rPr>
          <w:rFonts w:eastAsia="Times New Roman" w:cs="Times New Roman"/>
          <w:color w:val="000000"/>
          <w:szCs w:val="24"/>
          <w:lang w:eastAsia="es-CO"/>
        </w:rPr>
        <w:t>i</w:t>
      </w:r>
      <w:r w:rsidRPr="00F92C50">
        <w:rPr>
          <w:rFonts w:eastAsia="Times New Roman" w:cs="Times New Roman"/>
          <w:color w:val="000000"/>
          <w:szCs w:val="24"/>
          <w:lang w:eastAsia="es-CO"/>
        </w:rPr>
        <w:t>dos por etapas, donde la base sea la mejora continua, para poder anticiparse a cualquier riesgo, reconocer los posibles riesgos esto a un plazo futuro, y con esta información poder evaluar y controlar todos los factores que de una forma u otra representen un riesgo donde se pueda ver afectada la seguridad y la salud del personal de trabajo. Todo este sistema debe ser el resultado de la participación de todas las personas que laboran en una compañia, iniciando por su jefe, quien debe ser la persona encargada de liderar e implementar el</w:t>
      </w:r>
      <w:r w:rsidR="002F7714">
        <w:rPr>
          <w:rFonts w:eastAsia="Times New Roman" w:cs="Times New Roman"/>
          <w:b/>
          <w:bCs/>
          <w:color w:val="000000"/>
          <w:szCs w:val="24"/>
          <w:lang w:eastAsia="es-CO"/>
        </w:rPr>
        <w:t xml:space="preserve"> </w:t>
      </w:r>
      <w:r w:rsidR="002F7714">
        <w:rPr>
          <w:rFonts w:eastAsia="Times New Roman" w:cs="Times New Roman"/>
          <w:b/>
          <w:bCs/>
          <w:color w:val="000000"/>
          <w:szCs w:val="24"/>
          <w:lang w:eastAsia="es-CO"/>
        </w:rPr>
        <w:fldChar w:fldCharType="begin"/>
      </w:r>
      <w:r w:rsidR="002F7714">
        <w:rPr>
          <w:rFonts w:eastAsia="Times New Roman" w:cs="Times New Roman"/>
          <w:b/>
          <w:bCs/>
          <w:color w:val="000000"/>
          <w:szCs w:val="24"/>
          <w:lang w:eastAsia="es-CO"/>
        </w:rPr>
        <w:instrText xml:space="preserve"> ADDIN ZOTERO_ITEM CSL_CITATION {"citationID":"eAC8czjK","properties":{"formattedCitation":"({\\i{}Sistema de Gesti\\uc0\\u243{}n de Seguridad y Salud en el Trabajo\\uc0\\u8212{}Ministerio del trabajo}, s.\\uc0\\u160{}f.)","plainCitation":"(Sistema de Gestión de Seguridad y Salud en el Trabajo—Ministerio del trabajo, s. f.)","noteIndex":0},"citationItems":[{"id":1,"uris":["http://zotero.org/users/local/qiXCOuzK/items/G95SEWMA"],"uri":["http://zotero.org/users/local/qiXCOuzK/items/G95SEWMA"],"itemData":{"id":1,"type":"webpage","title":"Sistema de Gestión de Seguridad y Salud en el Trabajo - Ministerio del trabajo","URL":"https://www.mintrabajo.gov.co/relaciones-laborales/riesgos-laborales/sistema-de-gestion-de-seguridad-y-salud-en-el-trabajo","accessed":{"date-parts":[["2020",4,15]]}}}],"schema":"https://github.com/citation-style-language/schema/raw/master/csl-citation.json"} </w:instrText>
      </w:r>
      <w:r w:rsidR="002F7714">
        <w:rPr>
          <w:rFonts w:eastAsia="Times New Roman" w:cs="Times New Roman"/>
          <w:b/>
          <w:bCs/>
          <w:color w:val="000000"/>
          <w:szCs w:val="24"/>
          <w:lang w:eastAsia="es-CO"/>
        </w:rPr>
        <w:fldChar w:fldCharType="separate"/>
      </w:r>
      <w:r w:rsidR="002F7714" w:rsidRPr="002F7714">
        <w:rPr>
          <w:rFonts w:cs="Times New Roman"/>
          <w:color w:val="000000"/>
          <w:lang w:val="es-ES_tradnl"/>
        </w:rPr>
        <w:t>(</w:t>
      </w:r>
      <w:r w:rsidR="002F7714" w:rsidRPr="002F7714">
        <w:rPr>
          <w:rFonts w:cs="Times New Roman"/>
          <w:i/>
          <w:iCs/>
          <w:color w:val="000000"/>
          <w:lang w:val="es-ES_tradnl"/>
        </w:rPr>
        <w:t>Sistema de Gestión de Seguridad y Salud en el Trabajo—Ministerio del trabajo</w:t>
      </w:r>
      <w:r w:rsidR="002F7714" w:rsidRPr="002F7714">
        <w:rPr>
          <w:rFonts w:cs="Times New Roman"/>
          <w:color w:val="000000"/>
          <w:lang w:val="es-ES_tradnl"/>
        </w:rPr>
        <w:t>, s. f.)</w:t>
      </w:r>
      <w:r w:rsidR="002F7714">
        <w:rPr>
          <w:rFonts w:eastAsia="Times New Roman" w:cs="Times New Roman"/>
          <w:b/>
          <w:bCs/>
          <w:color w:val="000000"/>
          <w:szCs w:val="24"/>
          <w:lang w:eastAsia="es-CO"/>
        </w:rPr>
        <w:fldChar w:fldCharType="end"/>
      </w:r>
      <w:r w:rsidRPr="00F92C50">
        <w:rPr>
          <w:rFonts w:eastAsia="Times New Roman" w:cs="Times New Roman"/>
          <w:color w:val="000000"/>
          <w:szCs w:val="24"/>
          <w:lang w:eastAsia="es-CO"/>
        </w:rPr>
        <w:t xml:space="preserve">, con la participación de todos los empleados, para poder garantizar que todas las medidas de seguridad y salud, se esten aplicando de la manera correcta bajos las distintas areas y condiciones que el trabajo en si lo requiera, como también el comportamiento de los empleados, las condiciones, el medio ambiente en el trabajo, el control de los posibles </w:t>
      </w:r>
      <w:r w:rsidR="002F7714">
        <w:rPr>
          <w:rFonts w:eastAsia="Times New Roman" w:cs="Times New Roman"/>
          <w:color w:val="000000"/>
          <w:szCs w:val="24"/>
          <w:lang w:eastAsia="es-CO"/>
        </w:rPr>
        <w:t xml:space="preserve">factores que representen </w:t>
      </w:r>
      <w:r w:rsidRPr="00F92C50">
        <w:rPr>
          <w:rFonts w:eastAsia="Times New Roman" w:cs="Times New Roman"/>
          <w:color w:val="000000"/>
          <w:szCs w:val="24"/>
          <w:lang w:eastAsia="es-CO"/>
        </w:rPr>
        <w:t>riesgos</w:t>
      </w:r>
      <w:r w:rsidR="002F7714">
        <w:rPr>
          <w:rFonts w:eastAsia="Times New Roman" w:cs="Times New Roman"/>
          <w:color w:val="000000"/>
          <w:szCs w:val="24"/>
          <w:lang w:eastAsia="es-CO"/>
        </w:rPr>
        <w:t xml:space="preserve"> para los trabajadores,</w:t>
      </w:r>
      <w:r w:rsidRPr="00F92C50">
        <w:rPr>
          <w:rFonts w:eastAsia="Times New Roman" w:cs="Times New Roman"/>
          <w:color w:val="000000"/>
          <w:szCs w:val="24"/>
          <w:lang w:eastAsia="es-CO"/>
        </w:rPr>
        <w:t xml:space="preserve"> deben ser garantizado.</w:t>
      </w:r>
    </w:p>
    <w:p w14:paraId="000A5B4A" w14:textId="285CDAC9" w:rsidR="00097EF6" w:rsidRDefault="00097EF6" w:rsidP="00097EF6">
      <w:pPr>
        <w:spacing w:line="240" w:lineRule="auto"/>
        <w:rPr>
          <w:rFonts w:eastAsia="Times New Roman" w:cs="Times New Roman"/>
          <w:color w:val="000000"/>
          <w:szCs w:val="24"/>
          <w:lang w:eastAsia="es-CO"/>
        </w:rPr>
      </w:pPr>
    </w:p>
    <w:p w14:paraId="0D420DA4" w14:textId="4D150AEB" w:rsidR="00097EF6" w:rsidRDefault="00097EF6" w:rsidP="00097EF6">
      <w:pPr>
        <w:spacing w:line="240" w:lineRule="auto"/>
        <w:ind w:firstLine="360"/>
        <w:rPr>
          <w:rFonts w:eastAsia="Times New Roman" w:cs="Times New Roman"/>
          <w:color w:val="000000"/>
          <w:szCs w:val="24"/>
          <w:lang w:eastAsia="es-CO"/>
        </w:rPr>
      </w:pPr>
      <w:r w:rsidRPr="00097EF6">
        <w:rPr>
          <w:rFonts w:eastAsia="Times New Roman" w:cs="Times New Roman"/>
          <w:color w:val="000000"/>
          <w:szCs w:val="24"/>
          <w:lang w:eastAsia="es-CO"/>
        </w:rPr>
        <w:t xml:space="preserve">El </w:t>
      </w:r>
      <w:r w:rsidRPr="00097EF6">
        <w:rPr>
          <w:rFonts w:eastAsia="Times New Roman" w:cs="Times New Roman"/>
          <w:b/>
          <w:bCs/>
          <w:color w:val="000000"/>
          <w:szCs w:val="24"/>
          <w:lang w:eastAsia="es-CO"/>
        </w:rPr>
        <w:t>SG-SST</w:t>
      </w:r>
      <w:r w:rsidRPr="00097EF6">
        <w:rPr>
          <w:rFonts w:eastAsia="Times New Roman" w:cs="Times New Roman"/>
          <w:color w:val="000000"/>
          <w:szCs w:val="24"/>
          <w:lang w:eastAsia="es-CO"/>
        </w:rPr>
        <w:t xml:space="preserve"> esta enfocado al ciclo </w:t>
      </w:r>
      <w:r w:rsidRPr="00097EF6">
        <w:rPr>
          <w:rFonts w:eastAsia="Times New Roman" w:cs="Times New Roman"/>
          <w:b/>
          <w:bCs/>
          <w:color w:val="000000"/>
          <w:szCs w:val="24"/>
          <w:lang w:eastAsia="es-CO"/>
        </w:rPr>
        <w:t>PHVA</w:t>
      </w:r>
      <w:r w:rsidRPr="00097EF6">
        <w:rPr>
          <w:rFonts w:eastAsia="Times New Roman" w:cs="Times New Roman"/>
          <w:color w:val="000000"/>
          <w:szCs w:val="24"/>
          <w:lang w:eastAsia="es-CO"/>
        </w:rPr>
        <w:t xml:space="preserve"> (Planificar, Hacer, Verificar y Actuar), para lo cual se deben tener en cuenta los siguientes conceptos:</w:t>
      </w:r>
    </w:p>
    <w:p w14:paraId="770FFDA1" w14:textId="77777777" w:rsidR="00F92C50" w:rsidRPr="00231903" w:rsidRDefault="00F92C50" w:rsidP="00F92C50">
      <w:pPr>
        <w:spacing w:line="240" w:lineRule="auto"/>
        <w:ind w:firstLine="720"/>
        <w:rPr>
          <w:rFonts w:eastAsia="Times New Roman" w:cs="Times New Roman"/>
          <w:szCs w:val="24"/>
          <w:lang w:eastAsia="es-CO"/>
        </w:rPr>
      </w:pPr>
    </w:p>
    <w:p w14:paraId="5F04F2F9" w14:textId="60EE23D8"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Planificar</w:t>
      </w:r>
      <w:r w:rsidRPr="00231903">
        <w:rPr>
          <w:rFonts w:eastAsia="Times New Roman" w:cs="Times New Roman"/>
          <w:color w:val="000000"/>
          <w:szCs w:val="24"/>
          <w:lang w:eastAsia="es-CO"/>
        </w:rPr>
        <w:t xml:space="preserve">: </w:t>
      </w:r>
      <w:r w:rsidR="00097EF6">
        <w:rPr>
          <w:rFonts w:eastAsia="Times New Roman" w:cs="Times New Roman"/>
          <w:color w:val="000000"/>
          <w:szCs w:val="24"/>
          <w:lang w:eastAsia="es-CO"/>
        </w:rPr>
        <w:t>U</w:t>
      </w:r>
      <w:r w:rsidR="00097EF6" w:rsidRPr="00097EF6">
        <w:rPr>
          <w:rFonts w:eastAsia="Times New Roman" w:cs="Times New Roman"/>
          <w:color w:val="000000"/>
          <w:szCs w:val="24"/>
          <w:lang w:eastAsia="es-CO"/>
        </w:rPr>
        <w:t>na buena planificación permite identificar posibles factores de riesgos y crear una estrategia que permita tener una plan de contingencia ante este tipo de riesgos, para poder tener mayor seguridad en las condiciones laborales.</w:t>
      </w:r>
    </w:p>
    <w:p w14:paraId="5BEA242E" w14:textId="09C7FE28"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Hacer</w:t>
      </w:r>
      <w:r w:rsidRPr="00231903">
        <w:rPr>
          <w:rFonts w:eastAsia="Times New Roman" w:cs="Times New Roman"/>
          <w:color w:val="000000"/>
          <w:szCs w:val="24"/>
          <w:lang w:eastAsia="es-CO"/>
        </w:rPr>
        <w:t xml:space="preserve">: </w:t>
      </w:r>
      <w:r w:rsidR="00097EF6" w:rsidRPr="00097EF6">
        <w:rPr>
          <w:rFonts w:eastAsia="Times New Roman" w:cs="Times New Roman"/>
          <w:color w:val="000000"/>
          <w:szCs w:val="24"/>
          <w:lang w:eastAsia="es-CO"/>
        </w:rPr>
        <w:t>En esta parte, se implementan las estrategias y medidas propuestas en la etapa de Planificar.</w:t>
      </w:r>
    </w:p>
    <w:p w14:paraId="407ADDDD" w14:textId="4AE22881"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Verificar</w:t>
      </w:r>
      <w:r w:rsidRPr="00231903">
        <w:rPr>
          <w:rFonts w:eastAsia="Times New Roman" w:cs="Times New Roman"/>
          <w:color w:val="000000"/>
          <w:szCs w:val="24"/>
          <w:lang w:eastAsia="es-CO"/>
        </w:rPr>
        <w:t xml:space="preserve">: </w:t>
      </w:r>
      <w:r w:rsidR="00097EF6" w:rsidRPr="00097EF6">
        <w:rPr>
          <w:rFonts w:eastAsia="Times New Roman" w:cs="Times New Roman"/>
          <w:color w:val="000000"/>
          <w:szCs w:val="24"/>
          <w:lang w:eastAsia="es-CO"/>
        </w:rPr>
        <w:t>Se debe mantener en constarte seguimiento el proceso de implementación y ejecución de cada estrategia y medida implementada, con el objetivo de asegurar que se consigan los resultados que se esperan.</w:t>
      </w:r>
    </w:p>
    <w:p w14:paraId="449E495E" w14:textId="13DCF8D5"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Actuar</w:t>
      </w:r>
      <w:r w:rsidRPr="00231903">
        <w:rPr>
          <w:rFonts w:eastAsia="Times New Roman" w:cs="Times New Roman"/>
          <w:color w:val="000000"/>
          <w:szCs w:val="24"/>
          <w:lang w:eastAsia="es-CO"/>
        </w:rPr>
        <w:t xml:space="preserve">: </w:t>
      </w:r>
      <w:r w:rsidR="00097EF6" w:rsidRPr="00097EF6">
        <w:rPr>
          <w:rFonts w:eastAsia="Times New Roman" w:cs="Times New Roman"/>
          <w:color w:val="000000"/>
          <w:szCs w:val="24"/>
          <w:lang w:eastAsia="es-CO"/>
        </w:rPr>
        <w:t>Ante cualquier factor que amenace la seguridad en el ambiente laboral para los trabajadores, se debe actuar de una manera que permita solucionar cualquier dificultad presentada, estas acciones de mejora se deben realizar para poder obtener mayor beneficiones en seguridad y salud para los empleados.</w:t>
      </w:r>
    </w:p>
    <w:p w14:paraId="07716C13" w14:textId="77777777" w:rsidR="00231903" w:rsidRPr="00231903" w:rsidRDefault="00231903" w:rsidP="00231903">
      <w:pPr>
        <w:spacing w:line="240" w:lineRule="auto"/>
        <w:jc w:val="left"/>
        <w:rPr>
          <w:rFonts w:eastAsia="Times New Roman" w:cs="Times New Roman"/>
          <w:szCs w:val="24"/>
          <w:lang w:eastAsia="es-CO"/>
        </w:rPr>
      </w:pPr>
    </w:p>
    <w:p w14:paraId="1A85BFE5" w14:textId="77777777" w:rsidR="00097EF6" w:rsidRPr="00097EF6" w:rsidRDefault="00097EF6" w:rsidP="00097EF6">
      <w:pPr>
        <w:ind w:firstLine="360"/>
        <w:rPr>
          <w:rFonts w:eastAsia="Times New Roman" w:cs="Times New Roman"/>
          <w:color w:val="000000"/>
          <w:szCs w:val="24"/>
          <w:lang w:eastAsia="es-CO"/>
        </w:rPr>
      </w:pPr>
      <w:r w:rsidRPr="00097EF6">
        <w:rPr>
          <w:rFonts w:eastAsia="Times New Roman" w:cs="Times New Roman"/>
          <w:color w:val="000000"/>
          <w:szCs w:val="24"/>
          <w:lang w:eastAsia="es-CO"/>
        </w:rPr>
        <w:t xml:space="preserve">El SG-SST toma como marco de referencia la ISO 45001:2018, la cual nos dice que se debe contar con una herramienta que facilite a una empresa el poder proporcionar las condiciones de </w:t>
      </w:r>
      <w:r w:rsidRPr="00097EF6">
        <w:rPr>
          <w:rFonts w:eastAsia="Times New Roman" w:cs="Times New Roman"/>
          <w:color w:val="000000"/>
          <w:szCs w:val="24"/>
          <w:lang w:eastAsia="es-CO"/>
        </w:rPr>
        <w:lastRenderedPageBreak/>
        <w:t>trabajo de una manera segura y saludable para prevenir los daños y el deterioro de la salud de los trabajadores.</w:t>
      </w:r>
    </w:p>
    <w:p w14:paraId="181F7934" w14:textId="77777777" w:rsidR="00097EF6" w:rsidRPr="00097EF6" w:rsidRDefault="00097EF6" w:rsidP="00097EF6">
      <w:pPr>
        <w:rPr>
          <w:rFonts w:eastAsia="Times New Roman" w:cs="Times New Roman"/>
          <w:color w:val="000000"/>
          <w:szCs w:val="24"/>
          <w:lang w:eastAsia="es-CO"/>
        </w:rPr>
      </w:pPr>
    </w:p>
    <w:p w14:paraId="59FB9E21" w14:textId="0A797E89" w:rsidR="00257918" w:rsidRDefault="00097EF6" w:rsidP="00097EF6">
      <w:pPr>
        <w:ind w:firstLine="360"/>
        <w:rPr>
          <w:rFonts w:cs="Times New Roman"/>
          <w:b/>
          <w:szCs w:val="24"/>
        </w:rPr>
      </w:pPr>
      <w:r w:rsidRPr="00097EF6">
        <w:rPr>
          <w:rFonts w:eastAsia="Times New Roman" w:cs="Times New Roman"/>
          <w:color w:val="000000"/>
          <w:szCs w:val="24"/>
          <w:lang w:eastAsia="es-CO"/>
        </w:rPr>
        <w:t>Como también la resolución 0312 de 2019, la cual define los estándares mínimos del SG-SST para las personas naturales y jurídicas.</w:t>
      </w:r>
    </w:p>
    <w:p w14:paraId="32455F7C" w14:textId="5E935A86" w:rsidR="00044AD7" w:rsidRPr="006C1D97" w:rsidRDefault="00044AD7" w:rsidP="00044AD7">
      <w:pPr>
        <w:ind w:firstLine="708"/>
        <w:rPr>
          <w:rFonts w:cs="Times New Roman"/>
          <w:color w:val="0070C0"/>
          <w:szCs w:val="24"/>
        </w:rPr>
      </w:pPr>
      <w:r w:rsidRPr="006C1D97">
        <w:rPr>
          <w:rFonts w:cs="Times New Roman"/>
          <w:color w:val="0070C0"/>
          <w:szCs w:val="24"/>
        </w:rPr>
        <w:t xml:space="preserve">Se refiere al interrogante que lleva al investigador a buscar respuestas concretas. Es la definición del problema que aborda con la investigación. </w:t>
      </w:r>
    </w:p>
    <w:p w14:paraId="61289BFA" w14:textId="77777777" w:rsidR="00730679" w:rsidRPr="006C1D97" w:rsidRDefault="000121C4" w:rsidP="00044AD7">
      <w:pPr>
        <w:ind w:firstLine="708"/>
        <w:rPr>
          <w:rFonts w:cs="Times New Roman"/>
          <w:color w:val="0070C0"/>
          <w:szCs w:val="24"/>
        </w:rPr>
      </w:pPr>
      <w:r w:rsidRPr="006C1D97">
        <w:rPr>
          <w:rFonts w:cs="Times New Roman"/>
          <w:color w:val="0070C0"/>
          <w:szCs w:val="24"/>
        </w:rPr>
        <w:t>La numeración de capítulos y subcapítulos puede realizarse de 3 formas</w:t>
      </w:r>
      <w:r w:rsidR="00730679" w:rsidRPr="006C1D97">
        <w:rPr>
          <w:rFonts w:cs="Times New Roman"/>
          <w:color w:val="0070C0"/>
          <w:szCs w:val="24"/>
        </w:rPr>
        <w:t>, cada una con ventajas y desventajas</w:t>
      </w:r>
      <w:r w:rsidRPr="006C1D97">
        <w:rPr>
          <w:rFonts w:cs="Times New Roman"/>
          <w:color w:val="0070C0"/>
          <w:szCs w:val="24"/>
        </w:rPr>
        <w:t xml:space="preserve">: </w:t>
      </w:r>
    </w:p>
    <w:p w14:paraId="33D5287F" w14:textId="77777777" w:rsidR="00730679" w:rsidRPr="006C1D97" w:rsidRDefault="00730679" w:rsidP="00044AD7">
      <w:pPr>
        <w:ind w:firstLine="708"/>
        <w:rPr>
          <w:rFonts w:cs="Times New Roman"/>
          <w:color w:val="0070C0"/>
          <w:szCs w:val="24"/>
        </w:rPr>
      </w:pPr>
    </w:p>
    <w:p w14:paraId="61A022EA" w14:textId="24C45077" w:rsidR="00730679" w:rsidRPr="006C1D97" w:rsidRDefault="000121C4" w:rsidP="00590C39">
      <w:pPr>
        <w:rPr>
          <w:rFonts w:cs="Times New Roman"/>
          <w:color w:val="0070C0"/>
          <w:szCs w:val="24"/>
        </w:rPr>
      </w:pPr>
      <w:r w:rsidRPr="006C1D97">
        <w:rPr>
          <w:rFonts w:cs="Times New Roman"/>
          <w:b/>
          <w:color w:val="0070C0"/>
          <w:szCs w:val="24"/>
        </w:rPr>
        <w:t>1)</w:t>
      </w:r>
      <w:r w:rsidRPr="006C1D97">
        <w:rPr>
          <w:rFonts w:cs="Times New Roman"/>
          <w:color w:val="0070C0"/>
          <w:szCs w:val="24"/>
        </w:rPr>
        <w:t xml:space="preserve"> Manualmente, debes escribir cada número y llevar el control </w:t>
      </w:r>
      <w:r w:rsidR="00B8406D" w:rsidRPr="006C1D97">
        <w:rPr>
          <w:rFonts w:cs="Times New Roman"/>
          <w:color w:val="0070C0"/>
          <w:szCs w:val="24"/>
        </w:rPr>
        <w:t>consecutivo,</w:t>
      </w:r>
      <w:r w:rsidR="00730679" w:rsidRPr="006C1D97">
        <w:rPr>
          <w:rFonts w:cs="Times New Roman"/>
          <w:color w:val="0070C0"/>
          <w:szCs w:val="24"/>
        </w:rPr>
        <w:t xml:space="preserve"> pero no habrá formatos automáticos no solicitados</w:t>
      </w:r>
      <w:r w:rsidR="00B8406D" w:rsidRPr="006C1D97">
        <w:rPr>
          <w:rFonts w:cs="Times New Roman"/>
          <w:color w:val="0070C0"/>
          <w:szCs w:val="24"/>
        </w:rPr>
        <w:t>.</w:t>
      </w:r>
      <w:r w:rsidRPr="006C1D97">
        <w:rPr>
          <w:rFonts w:cs="Times New Roman"/>
          <w:color w:val="0070C0"/>
          <w:szCs w:val="24"/>
        </w:rPr>
        <w:t xml:space="preserve"> </w:t>
      </w:r>
    </w:p>
    <w:p w14:paraId="1F61BFC7" w14:textId="417334A9" w:rsidR="00730679" w:rsidRPr="006C1D97" w:rsidRDefault="000121C4" w:rsidP="00B8406D">
      <w:pPr>
        <w:rPr>
          <w:rFonts w:cs="Times New Roman"/>
          <w:color w:val="0070C0"/>
          <w:szCs w:val="24"/>
        </w:rPr>
      </w:pPr>
      <w:r w:rsidRPr="006C1D97">
        <w:rPr>
          <w:rFonts w:cs="Times New Roman"/>
          <w:b/>
          <w:color w:val="0070C0"/>
          <w:szCs w:val="24"/>
        </w:rPr>
        <w:t>2</w:t>
      </w:r>
      <w:r w:rsidR="00730679" w:rsidRPr="006C1D97">
        <w:rPr>
          <w:rFonts w:cs="Times New Roman"/>
          <w:b/>
          <w:color w:val="0070C0"/>
          <w:szCs w:val="24"/>
        </w:rPr>
        <w:t>)</w:t>
      </w:r>
      <w:r w:rsidRPr="006C1D97">
        <w:rPr>
          <w:rFonts w:cs="Times New Roman"/>
          <w:color w:val="0070C0"/>
          <w:szCs w:val="24"/>
        </w:rPr>
        <w:t xml:space="preserve"> Numeración automática de Word, se desactivó en esta plantilla pues puede generar </w:t>
      </w:r>
      <w:r w:rsidR="00730679" w:rsidRPr="006C1D97">
        <w:rPr>
          <w:rFonts w:cs="Times New Roman"/>
          <w:color w:val="0070C0"/>
          <w:szCs w:val="24"/>
        </w:rPr>
        <w:t>asignación de números no esperados</w:t>
      </w:r>
      <w:r w:rsidRPr="006C1D97">
        <w:rPr>
          <w:rFonts w:cs="Times New Roman"/>
          <w:color w:val="0070C0"/>
          <w:szCs w:val="24"/>
        </w:rPr>
        <w:t>, para activar: Archivo &gt; Opciones &gt; Revisión &gt; Opciones de autocorrección &gt; Autoformato mientras escribe &gt; Activar casilla “Listas automáticas con números”</w:t>
      </w:r>
      <w:r w:rsidR="00B8406D" w:rsidRPr="006C1D97">
        <w:rPr>
          <w:rFonts w:cs="Times New Roman"/>
          <w:color w:val="0070C0"/>
          <w:szCs w:val="24"/>
        </w:rPr>
        <w:t>.</w:t>
      </w:r>
    </w:p>
    <w:p w14:paraId="38C083A4" w14:textId="77777777" w:rsidR="00B8406D" w:rsidRPr="006C1D97" w:rsidRDefault="000121C4" w:rsidP="00B8406D">
      <w:pPr>
        <w:rPr>
          <w:rFonts w:cs="Times New Roman"/>
          <w:color w:val="0070C0"/>
          <w:szCs w:val="24"/>
        </w:rPr>
      </w:pPr>
      <w:r w:rsidRPr="006C1D97">
        <w:rPr>
          <w:rFonts w:cs="Times New Roman"/>
          <w:b/>
          <w:color w:val="0070C0"/>
          <w:szCs w:val="24"/>
        </w:rPr>
        <w:t>3</w:t>
      </w:r>
      <w:r w:rsidR="00730679" w:rsidRPr="006C1D97">
        <w:rPr>
          <w:rFonts w:cs="Times New Roman"/>
          <w:b/>
          <w:color w:val="0070C0"/>
          <w:szCs w:val="24"/>
        </w:rPr>
        <w:t>)</w:t>
      </w:r>
      <w:r w:rsidRPr="006C1D97">
        <w:rPr>
          <w:rFonts w:cs="Times New Roman"/>
          <w:color w:val="0070C0"/>
          <w:szCs w:val="24"/>
        </w:rPr>
        <w:t xml:space="preserve"> Configurando el </w:t>
      </w:r>
      <w:r w:rsidR="00730679" w:rsidRPr="006C1D97">
        <w:rPr>
          <w:rFonts w:cs="Times New Roman"/>
          <w:color w:val="0070C0"/>
          <w:szCs w:val="24"/>
        </w:rPr>
        <w:t xml:space="preserve">botón del </w:t>
      </w:r>
      <w:r w:rsidRPr="006C1D97">
        <w:rPr>
          <w:rFonts w:cs="Times New Roman"/>
          <w:color w:val="0070C0"/>
          <w:szCs w:val="24"/>
        </w:rPr>
        <w:t>estilo y nivel correspondiente, por ejemplo</w:t>
      </w:r>
      <w:r w:rsidR="00730679" w:rsidRPr="006C1D97">
        <w:rPr>
          <w:rFonts w:cs="Times New Roman"/>
          <w:color w:val="0070C0"/>
          <w:szCs w:val="24"/>
        </w:rPr>
        <w:t>: Inicio &gt;</w:t>
      </w:r>
      <w:r w:rsidRPr="006C1D97">
        <w:rPr>
          <w:rFonts w:cs="Times New Roman"/>
          <w:color w:val="0070C0"/>
          <w:szCs w:val="24"/>
        </w:rPr>
        <w:t xml:space="preserve"> “Nivel 1 APA” &gt; Clic derecho &gt; Modificar &gt; Formato &gt; Numeración &gt; Seleccionar de la Biblioteca de numeración</w:t>
      </w:r>
      <w:r w:rsidR="00B8406D" w:rsidRPr="006C1D97">
        <w:rPr>
          <w:rFonts w:cs="Times New Roman"/>
          <w:color w:val="0070C0"/>
          <w:szCs w:val="24"/>
        </w:rPr>
        <w:t xml:space="preserve"> con número arábigo</w:t>
      </w:r>
      <w:r w:rsidRPr="006C1D97">
        <w:rPr>
          <w:rFonts w:cs="Times New Roman"/>
          <w:color w:val="0070C0"/>
          <w:szCs w:val="24"/>
        </w:rPr>
        <w:t>.</w:t>
      </w:r>
      <w:r w:rsidR="00730679" w:rsidRPr="006C1D97">
        <w:rPr>
          <w:rFonts w:cs="Times New Roman"/>
          <w:color w:val="0070C0"/>
          <w:szCs w:val="24"/>
        </w:rPr>
        <w:t xml:space="preserve"> </w:t>
      </w:r>
    </w:p>
    <w:p w14:paraId="3CC20EFB" w14:textId="77777777" w:rsidR="00B8406D" w:rsidRPr="006C1D97" w:rsidRDefault="00B8406D" w:rsidP="00B8406D">
      <w:pPr>
        <w:rPr>
          <w:rFonts w:cs="Times New Roman"/>
          <w:color w:val="0070C0"/>
          <w:szCs w:val="24"/>
        </w:rPr>
      </w:pPr>
    </w:p>
    <w:p w14:paraId="5604B6C5" w14:textId="288977B4" w:rsidR="000121C4" w:rsidRPr="006C1D97" w:rsidRDefault="00730679" w:rsidP="00B8406D">
      <w:pPr>
        <w:ind w:firstLine="708"/>
        <w:rPr>
          <w:rFonts w:cs="Times New Roman"/>
          <w:color w:val="0070C0"/>
          <w:szCs w:val="24"/>
        </w:rPr>
      </w:pPr>
      <w:r w:rsidRPr="006C1D97">
        <w:rPr>
          <w:rFonts w:cs="Times New Roman"/>
          <w:color w:val="0070C0"/>
          <w:szCs w:val="24"/>
        </w:rPr>
        <w:t>Las opciones 2 y 3 pueden generar desorganización de la numeración, dificultades de formato si no se configura adecuadamente, y puede ser incómodo para algunas personas.</w:t>
      </w:r>
    </w:p>
    <w:p w14:paraId="49C1FE4B" w14:textId="77777777" w:rsidR="00044AD7" w:rsidRDefault="00044AD7" w:rsidP="00257918">
      <w:pPr>
        <w:rPr>
          <w:rFonts w:cs="Times New Roman"/>
          <w:b/>
          <w:szCs w:val="24"/>
        </w:rPr>
      </w:pPr>
    </w:p>
    <w:p w14:paraId="24EE4024" w14:textId="3676063D" w:rsidR="00257918" w:rsidRPr="00285913" w:rsidRDefault="00257918" w:rsidP="00285913">
      <w:pPr>
        <w:jc w:val="left"/>
        <w:rPr>
          <w:b/>
        </w:rPr>
      </w:pPr>
      <w:bookmarkStart w:id="28" w:name="_Toc440985127"/>
      <w:r w:rsidRPr="00285913">
        <w:rPr>
          <w:b/>
        </w:rPr>
        <w:t xml:space="preserve">1.1 </w:t>
      </w:r>
      <w:r w:rsidR="00115036" w:rsidRPr="00285913">
        <w:rPr>
          <w:b/>
        </w:rPr>
        <w:t>Antecedentes</w:t>
      </w:r>
      <w:bookmarkEnd w:id="28"/>
    </w:p>
    <w:p w14:paraId="4DE66E36" w14:textId="77777777" w:rsidR="00257918" w:rsidRDefault="00257918" w:rsidP="00257918">
      <w:pPr>
        <w:rPr>
          <w:rFonts w:cs="Times New Roman"/>
          <w:b/>
          <w:szCs w:val="24"/>
        </w:rPr>
      </w:pPr>
    </w:p>
    <w:p w14:paraId="54696D2B" w14:textId="512A4136" w:rsidR="00257918" w:rsidRPr="006C1D97" w:rsidRDefault="00C12444" w:rsidP="00257918">
      <w:pPr>
        <w:rPr>
          <w:rFonts w:cs="Times New Roman"/>
          <w:color w:val="0070C0"/>
          <w:szCs w:val="24"/>
        </w:rPr>
      </w:pPr>
      <w:r>
        <w:rPr>
          <w:rFonts w:cs="Times New Roman"/>
          <w:b/>
          <w:szCs w:val="24"/>
        </w:rPr>
        <w:tab/>
      </w:r>
      <w:r w:rsidRPr="006C1D97">
        <w:rPr>
          <w:rFonts w:cs="Times New Roman"/>
          <w:color w:val="0070C0"/>
          <w:szCs w:val="24"/>
        </w:rPr>
        <w:t xml:space="preserve">Los antecedentes son las investigaciones que se han realizado previamente y que guardan una relación histórica con el tema de investigación actual. </w:t>
      </w:r>
    </w:p>
    <w:p w14:paraId="2630A1BC" w14:textId="77777777" w:rsidR="000F2962" w:rsidRDefault="000F2962" w:rsidP="00257918">
      <w:pPr>
        <w:rPr>
          <w:rFonts w:cs="Times New Roman"/>
          <w:b/>
          <w:szCs w:val="24"/>
        </w:rPr>
      </w:pPr>
    </w:p>
    <w:p w14:paraId="32B97473" w14:textId="77777777" w:rsidR="000F2962" w:rsidRDefault="000F2962" w:rsidP="00257918">
      <w:pPr>
        <w:rPr>
          <w:rFonts w:cs="Times New Roman"/>
          <w:b/>
          <w:szCs w:val="24"/>
        </w:rPr>
      </w:pPr>
    </w:p>
    <w:p w14:paraId="0FB540BD" w14:textId="77777777" w:rsidR="000F2962" w:rsidRDefault="000F2962" w:rsidP="00257918">
      <w:pPr>
        <w:rPr>
          <w:rFonts w:cs="Times New Roman"/>
          <w:b/>
          <w:szCs w:val="24"/>
        </w:rPr>
      </w:pPr>
    </w:p>
    <w:p w14:paraId="5DB5CEF9" w14:textId="77777777" w:rsidR="00022FF2" w:rsidRDefault="00022FF2" w:rsidP="00285913">
      <w:pPr>
        <w:jc w:val="center"/>
        <w:rPr>
          <w:b/>
        </w:rPr>
      </w:pPr>
      <w:bookmarkStart w:id="29" w:name="_Toc440985128"/>
    </w:p>
    <w:p w14:paraId="462A7E81" w14:textId="77777777" w:rsidR="00022FF2" w:rsidRDefault="00022FF2" w:rsidP="00285913">
      <w:pPr>
        <w:jc w:val="center"/>
        <w:rPr>
          <w:b/>
        </w:rPr>
      </w:pPr>
    </w:p>
    <w:p w14:paraId="2C34B19E" w14:textId="77777777" w:rsidR="00590C39" w:rsidRDefault="00590C39" w:rsidP="00285913">
      <w:pPr>
        <w:jc w:val="center"/>
        <w:rPr>
          <w:b/>
        </w:rPr>
      </w:pPr>
    </w:p>
    <w:p w14:paraId="705B27C0" w14:textId="77777777" w:rsidR="00590C39" w:rsidRDefault="00590C39" w:rsidP="00285913">
      <w:pPr>
        <w:jc w:val="center"/>
        <w:rPr>
          <w:b/>
        </w:rPr>
      </w:pPr>
    </w:p>
    <w:p w14:paraId="73210010" w14:textId="77777777" w:rsidR="002C2B93" w:rsidRDefault="002C2B93">
      <w:pPr>
        <w:spacing w:after="160" w:line="259" w:lineRule="auto"/>
        <w:jc w:val="left"/>
        <w:rPr>
          <w:b/>
        </w:rPr>
      </w:pPr>
      <w:r>
        <w:rPr>
          <w:b/>
        </w:rPr>
        <w:br w:type="page"/>
      </w:r>
    </w:p>
    <w:p w14:paraId="60D04780" w14:textId="65CFE214" w:rsidR="00115036" w:rsidRPr="00285913" w:rsidRDefault="00115036" w:rsidP="00285913">
      <w:pPr>
        <w:jc w:val="center"/>
        <w:rPr>
          <w:b/>
        </w:rPr>
      </w:pPr>
      <w:r w:rsidRPr="00285913">
        <w:rPr>
          <w:b/>
        </w:rPr>
        <w:lastRenderedPageBreak/>
        <w:t>2 Justificación</w:t>
      </w:r>
      <w:bookmarkEnd w:id="29"/>
    </w:p>
    <w:p w14:paraId="5D7E498D" w14:textId="77777777" w:rsidR="000F2962" w:rsidRDefault="000F2962" w:rsidP="00257918">
      <w:pPr>
        <w:rPr>
          <w:rFonts w:cs="Times New Roman"/>
          <w:b/>
          <w:szCs w:val="24"/>
        </w:rPr>
      </w:pPr>
    </w:p>
    <w:p w14:paraId="60C360C1" w14:textId="6C16848A" w:rsidR="00517D23" w:rsidRPr="00E15947" w:rsidRDefault="00044AD7" w:rsidP="00D3430F">
      <w:pPr>
        <w:ind w:firstLine="708"/>
        <w:rPr>
          <w:rFonts w:cs="Times New Roman"/>
          <w:color w:val="0070C0"/>
          <w:szCs w:val="24"/>
        </w:rPr>
      </w:pPr>
      <w:r w:rsidRPr="00E15947">
        <w:rPr>
          <w:rFonts w:cs="Times New Roman"/>
          <w:color w:val="0070C0"/>
          <w:szCs w:val="24"/>
        </w:rPr>
        <w:t>Responde a los interrogantes del por qué se desea conocer el tema y por qué se seleccionó, así como cuál es el aporte que tendrá el texto a la ciencia.</w:t>
      </w:r>
      <w:commentRangeStart w:id="30"/>
      <w:r w:rsidR="00517D23" w:rsidRPr="00E15947">
        <w:rPr>
          <w:rFonts w:cs="Times New Roman"/>
          <w:color w:val="0070C0"/>
          <w:szCs w:val="24"/>
        </w:rPr>
        <w:t xml:space="preserve"> </w:t>
      </w:r>
      <w:commentRangeEnd w:id="30"/>
      <w:r w:rsidR="007B5A46" w:rsidRPr="00E15947">
        <w:rPr>
          <w:rStyle w:val="Refdecomentario"/>
          <w:color w:val="0070C0"/>
        </w:rPr>
        <w:commentReference w:id="30"/>
      </w:r>
    </w:p>
    <w:p w14:paraId="562E1365" w14:textId="5E51F3AA" w:rsidR="00816368" w:rsidRPr="00E15947" w:rsidRDefault="00517D23" w:rsidP="00D3430F">
      <w:pPr>
        <w:ind w:firstLine="708"/>
        <w:rPr>
          <w:rFonts w:cs="Times New Roman"/>
          <w:color w:val="0070C0"/>
          <w:szCs w:val="24"/>
        </w:rPr>
      </w:pPr>
      <w:r w:rsidRPr="00E15947">
        <w:rPr>
          <w:rFonts w:cs="Times New Roman"/>
          <w:color w:val="0070C0"/>
          <w:szCs w:val="24"/>
        </w:rPr>
        <w:t xml:space="preserve">No abuse del uso de </w:t>
      </w:r>
      <w:r w:rsidRPr="00E15947">
        <w:rPr>
          <w:rFonts w:cs="Times New Roman"/>
          <w:i/>
          <w:color w:val="0070C0"/>
          <w:szCs w:val="24"/>
        </w:rPr>
        <w:t>cursivas</w:t>
      </w:r>
      <w:r w:rsidR="00930D47" w:rsidRPr="00E15947">
        <w:rPr>
          <w:rFonts w:cs="Times New Roman"/>
          <w:i/>
          <w:color w:val="0070C0"/>
          <w:szCs w:val="24"/>
        </w:rPr>
        <w:t xml:space="preserve"> </w:t>
      </w:r>
      <w:r w:rsidRPr="00E15947">
        <w:rPr>
          <w:rFonts w:cs="Times New Roman"/>
          <w:color w:val="0070C0"/>
          <w:szCs w:val="24"/>
        </w:rPr>
        <w:t xml:space="preserve">o </w:t>
      </w:r>
      <w:r w:rsidRPr="00E15947">
        <w:rPr>
          <w:rFonts w:cs="Times New Roman"/>
          <w:b/>
          <w:color w:val="0070C0"/>
          <w:szCs w:val="24"/>
        </w:rPr>
        <w:t>negritas</w:t>
      </w:r>
      <w:r w:rsidRPr="00E15947">
        <w:rPr>
          <w:rFonts w:cs="Times New Roman"/>
          <w:color w:val="0070C0"/>
          <w:szCs w:val="24"/>
        </w:rPr>
        <w:t xml:space="preserve"> dentro del texto</w:t>
      </w:r>
      <w:r w:rsidR="00816368" w:rsidRPr="00E15947">
        <w:rPr>
          <w:rFonts w:cs="Times New Roman"/>
          <w:color w:val="0070C0"/>
          <w:szCs w:val="24"/>
        </w:rPr>
        <w:t>,</w:t>
      </w:r>
      <w:r w:rsidRPr="00E15947">
        <w:rPr>
          <w:rFonts w:cs="Times New Roman"/>
          <w:color w:val="0070C0"/>
          <w:szCs w:val="24"/>
        </w:rPr>
        <w:t xml:space="preserve"> úselas </w:t>
      </w:r>
      <w:r w:rsidR="00816368" w:rsidRPr="00E15947">
        <w:rPr>
          <w:rFonts w:cs="Times New Roman"/>
          <w:color w:val="0070C0"/>
          <w:szCs w:val="24"/>
        </w:rPr>
        <w:t xml:space="preserve">muy </w:t>
      </w:r>
      <w:r w:rsidRPr="00E15947">
        <w:rPr>
          <w:rFonts w:cs="Times New Roman"/>
          <w:color w:val="0070C0"/>
          <w:szCs w:val="24"/>
        </w:rPr>
        <w:t>moderadamente, por lo genera</w:t>
      </w:r>
      <w:r w:rsidR="005D2AA9" w:rsidRPr="00E15947">
        <w:rPr>
          <w:rFonts w:cs="Times New Roman"/>
          <w:color w:val="0070C0"/>
          <w:szCs w:val="24"/>
        </w:rPr>
        <w:t>l</w:t>
      </w:r>
      <w:r w:rsidRPr="00E15947">
        <w:rPr>
          <w:rFonts w:cs="Times New Roman"/>
          <w:color w:val="0070C0"/>
          <w:szCs w:val="24"/>
        </w:rPr>
        <w:t xml:space="preserve"> saturan y dificultan la lectura del documento. Utilice </w:t>
      </w:r>
      <w:r w:rsidRPr="00E15947">
        <w:rPr>
          <w:rFonts w:cs="Times New Roman"/>
          <w:i/>
          <w:color w:val="0070C0"/>
          <w:szCs w:val="24"/>
        </w:rPr>
        <w:t>cursivas</w:t>
      </w:r>
      <w:r w:rsidRPr="00E15947">
        <w:rPr>
          <w:rFonts w:cs="Times New Roman"/>
          <w:color w:val="0070C0"/>
          <w:szCs w:val="24"/>
        </w:rPr>
        <w:t xml:space="preserve"> en casos muy particulares como géneros y especies (</w:t>
      </w:r>
      <w:r w:rsidRPr="00E15947">
        <w:rPr>
          <w:rFonts w:cs="Times New Roman"/>
          <w:i/>
          <w:color w:val="0070C0"/>
          <w:szCs w:val="24"/>
        </w:rPr>
        <w:t>Tyrannus melancholicus</w:t>
      </w:r>
      <w:r w:rsidRPr="00E15947">
        <w:rPr>
          <w:rFonts w:cs="Times New Roman"/>
          <w:color w:val="0070C0"/>
          <w:szCs w:val="24"/>
        </w:rPr>
        <w:t>), términos químicos (</w:t>
      </w:r>
      <w:r w:rsidRPr="00E15947">
        <w:rPr>
          <w:rFonts w:cs="Times New Roman"/>
          <w:i/>
          <w:color w:val="0070C0"/>
          <w:szCs w:val="24"/>
        </w:rPr>
        <w:t>Kr</w:t>
      </w:r>
      <w:r w:rsidRPr="00E15947">
        <w:rPr>
          <w:rFonts w:cs="Times New Roman"/>
          <w:color w:val="0070C0"/>
          <w:szCs w:val="24"/>
        </w:rPr>
        <w:t>), letras griegas (</w:t>
      </w:r>
      <w:r w:rsidRPr="00E15947">
        <w:rPr>
          <w:rFonts w:cs="Times New Roman"/>
          <w:i/>
          <w:color w:val="0070C0"/>
          <w:szCs w:val="24"/>
        </w:rPr>
        <w:t>β</w:t>
      </w:r>
      <w:r w:rsidRPr="00E15947">
        <w:rPr>
          <w:rFonts w:cs="Times New Roman"/>
          <w:color w:val="0070C0"/>
          <w:szCs w:val="24"/>
        </w:rPr>
        <w:t>)</w:t>
      </w:r>
      <w:r w:rsidR="00827623" w:rsidRPr="00E15947">
        <w:rPr>
          <w:rFonts w:cs="Times New Roman"/>
          <w:color w:val="0070C0"/>
          <w:szCs w:val="24"/>
        </w:rPr>
        <w:t xml:space="preserve"> y algunos títulos y subtítulos</w:t>
      </w:r>
      <w:r w:rsidR="00816368" w:rsidRPr="00E15947">
        <w:rPr>
          <w:rFonts w:cs="Times New Roman"/>
          <w:color w:val="0070C0"/>
          <w:szCs w:val="24"/>
        </w:rPr>
        <w:t xml:space="preserve">. Utilice </w:t>
      </w:r>
      <w:r w:rsidR="00816368" w:rsidRPr="00E15947">
        <w:rPr>
          <w:rFonts w:cs="Times New Roman"/>
          <w:b/>
          <w:color w:val="0070C0"/>
          <w:szCs w:val="24"/>
        </w:rPr>
        <w:t>negritas</w:t>
      </w:r>
      <w:r w:rsidR="00816368" w:rsidRPr="00E15947">
        <w:rPr>
          <w:rFonts w:cs="Times New Roman"/>
          <w:color w:val="0070C0"/>
          <w:szCs w:val="24"/>
        </w:rPr>
        <w:t xml:space="preserve"> en algunos títulos de capítulos y subcapítulos</w:t>
      </w:r>
      <w:r w:rsidR="0032640F" w:rsidRPr="00E15947">
        <w:rPr>
          <w:rFonts w:cs="Times New Roman"/>
          <w:color w:val="0070C0"/>
          <w:szCs w:val="24"/>
        </w:rPr>
        <w:t>, algunos datos de tablas</w:t>
      </w:r>
      <w:r w:rsidR="00816368" w:rsidRPr="00E15947">
        <w:rPr>
          <w:rFonts w:cs="Times New Roman"/>
          <w:color w:val="0070C0"/>
          <w:szCs w:val="24"/>
        </w:rPr>
        <w:t xml:space="preserve"> o enfatizar aspectos muy particulares. </w:t>
      </w:r>
      <w:r w:rsidR="00930D47" w:rsidRPr="00E15947">
        <w:rPr>
          <w:rFonts w:cs="Times New Roman"/>
          <w:color w:val="0070C0"/>
          <w:szCs w:val="24"/>
        </w:rPr>
        <w:t xml:space="preserve">El uso de </w:t>
      </w:r>
      <w:r w:rsidR="00930D47" w:rsidRPr="00E15947">
        <w:rPr>
          <w:rFonts w:cs="Times New Roman"/>
          <w:color w:val="0070C0"/>
          <w:szCs w:val="24"/>
          <w:u w:val="single"/>
        </w:rPr>
        <w:t>texto subrayado</w:t>
      </w:r>
      <w:r w:rsidR="00930D47" w:rsidRPr="00E15947">
        <w:rPr>
          <w:rFonts w:cs="Times New Roman"/>
          <w:color w:val="0070C0"/>
          <w:szCs w:val="24"/>
        </w:rPr>
        <w:t xml:space="preserve"> no se recomienda en normas APA.</w:t>
      </w:r>
      <w:r w:rsidR="00816368" w:rsidRPr="00E15947">
        <w:rPr>
          <w:rFonts w:cs="Times New Roman"/>
          <w:color w:val="0070C0"/>
          <w:szCs w:val="24"/>
        </w:rPr>
        <w:t xml:space="preserve">   </w:t>
      </w:r>
    </w:p>
    <w:p w14:paraId="27C1F59A" w14:textId="3921CAE4" w:rsidR="0032640F" w:rsidRPr="00E15947" w:rsidRDefault="00816368" w:rsidP="00D3430F">
      <w:pPr>
        <w:ind w:firstLine="708"/>
        <w:rPr>
          <w:rFonts w:cs="Times New Roman"/>
          <w:color w:val="0070C0"/>
          <w:szCs w:val="24"/>
        </w:rPr>
      </w:pPr>
      <w:r w:rsidRPr="00E15947">
        <w:rPr>
          <w:rFonts w:cs="Times New Roman"/>
          <w:color w:val="0070C0"/>
          <w:szCs w:val="24"/>
        </w:rPr>
        <w:t>Utilice moderadamente el uso de abreviaturas, se prefiere que el texto sea más largo y claro que corto y confuso para el lector. Por ejemplo, APA puede significar American Psychological Association o</w:t>
      </w:r>
      <w:r w:rsidR="00517D23" w:rsidRPr="00E15947">
        <w:rPr>
          <w:rFonts w:cs="Times New Roman"/>
          <w:color w:val="0070C0"/>
          <w:szCs w:val="24"/>
        </w:rPr>
        <w:t xml:space="preserve"> </w:t>
      </w:r>
      <w:r w:rsidRPr="00E15947">
        <w:rPr>
          <w:rFonts w:cs="Times New Roman"/>
          <w:color w:val="0070C0"/>
          <w:szCs w:val="24"/>
        </w:rPr>
        <w:t xml:space="preserve">American Psychiatric Association. Sin embargo, las abreviaturas pueden ser útiles </w:t>
      </w:r>
      <w:r w:rsidR="00930D47" w:rsidRPr="00E15947">
        <w:rPr>
          <w:rFonts w:cs="Times New Roman"/>
          <w:color w:val="0070C0"/>
          <w:szCs w:val="24"/>
        </w:rPr>
        <w:t>en casos como la repetición continua en un mismo párrafo.</w:t>
      </w:r>
    </w:p>
    <w:p w14:paraId="6722EAFF" w14:textId="3E38E8CD" w:rsidR="0032640F" w:rsidRPr="00712128" w:rsidRDefault="0032640F" w:rsidP="00D3430F">
      <w:pPr>
        <w:ind w:firstLine="708"/>
        <w:rPr>
          <w:rFonts w:cs="Times New Roman"/>
          <w:szCs w:val="24"/>
        </w:rPr>
      </w:pPr>
      <w:r w:rsidRPr="00E15947">
        <w:rPr>
          <w:rFonts w:cs="Times New Roman"/>
          <w:color w:val="0070C0"/>
          <w:szCs w:val="24"/>
        </w:rPr>
        <w:t xml:space="preserve">Prefiera las comillas “inglesas” </w:t>
      </w:r>
      <w:r w:rsidR="00930D47" w:rsidRPr="00E15947">
        <w:rPr>
          <w:rFonts w:cs="Times New Roman"/>
          <w:color w:val="0070C0"/>
          <w:szCs w:val="24"/>
        </w:rPr>
        <w:t>y</w:t>
      </w:r>
      <w:r w:rsidRPr="00E15947">
        <w:rPr>
          <w:rFonts w:cs="Times New Roman"/>
          <w:color w:val="0070C0"/>
          <w:szCs w:val="24"/>
        </w:rPr>
        <w:t xml:space="preserve"> ‘sencillas’ por sobre las «latinas» o «españolas».</w:t>
      </w:r>
    </w:p>
    <w:p w14:paraId="05EC7882" w14:textId="77777777" w:rsidR="000F2962" w:rsidRDefault="000F2962" w:rsidP="00D3430F">
      <w:pPr>
        <w:rPr>
          <w:rFonts w:cs="Times New Roman"/>
          <w:b/>
          <w:szCs w:val="24"/>
        </w:rPr>
      </w:pPr>
    </w:p>
    <w:p w14:paraId="7970F926" w14:textId="0DD975CB" w:rsidR="00D3430F" w:rsidRPr="00E15947" w:rsidRDefault="00D3430F" w:rsidP="00FA709D">
      <w:pPr>
        <w:pStyle w:val="Prrafodelista"/>
        <w:numPr>
          <w:ilvl w:val="0"/>
          <w:numId w:val="3"/>
        </w:numPr>
        <w:ind w:left="360"/>
        <w:rPr>
          <w:rFonts w:cs="Times New Roman"/>
          <w:color w:val="0070C0"/>
          <w:szCs w:val="24"/>
        </w:rPr>
      </w:pPr>
      <w:commentRangeStart w:id="31"/>
      <w:r w:rsidRPr="00E15947">
        <w:rPr>
          <w:rFonts w:cs="Times New Roman"/>
          <w:b/>
          <w:color w:val="0070C0"/>
          <w:szCs w:val="24"/>
        </w:rPr>
        <w:t>C</w:t>
      </w:r>
      <w:commentRangeEnd w:id="31"/>
      <w:r w:rsidRPr="00E15947">
        <w:rPr>
          <w:rStyle w:val="Refdecomentario"/>
          <w:b/>
          <w:color w:val="0070C0"/>
        </w:rPr>
        <w:commentReference w:id="31"/>
      </w:r>
      <w:r w:rsidRPr="00E15947">
        <w:rPr>
          <w:rFonts w:cs="Times New Roman"/>
          <w:b/>
          <w:color w:val="0070C0"/>
          <w:szCs w:val="24"/>
        </w:rPr>
        <w:t>aracterísticas:</w:t>
      </w:r>
      <w:r w:rsidR="008D1B10" w:rsidRPr="00E15947">
        <w:rPr>
          <w:rFonts w:cs="Times New Roman"/>
          <w:color w:val="0070C0"/>
          <w:szCs w:val="24"/>
        </w:rPr>
        <w:t xml:space="preserve"> </w:t>
      </w:r>
      <w:r w:rsidR="00FA709D" w:rsidRPr="00E15947">
        <w:rPr>
          <w:rFonts w:cs="Times New Roman"/>
          <w:color w:val="0070C0"/>
          <w:szCs w:val="24"/>
        </w:rPr>
        <w:t>texto descriptivo.</w:t>
      </w:r>
    </w:p>
    <w:p w14:paraId="7E1328A7" w14:textId="7EBD01B9"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Propiedades:</w:t>
      </w:r>
      <w:r w:rsidR="008D1B10" w:rsidRPr="00E15947">
        <w:rPr>
          <w:rFonts w:cs="Times New Roman"/>
          <w:color w:val="0070C0"/>
          <w:szCs w:val="24"/>
        </w:rPr>
        <w:t xml:space="preserve"> </w:t>
      </w:r>
      <w:r w:rsidR="00FA709D" w:rsidRPr="00E15947">
        <w:rPr>
          <w:rFonts w:cs="Times New Roman"/>
          <w:color w:val="0070C0"/>
          <w:szCs w:val="24"/>
        </w:rPr>
        <w:t>texto descriptivo.</w:t>
      </w:r>
    </w:p>
    <w:p w14:paraId="400B86A1" w14:textId="135CDFCF"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Estructura:</w:t>
      </w:r>
      <w:r w:rsidRPr="00E15947">
        <w:rPr>
          <w:rFonts w:cs="Times New Roman"/>
          <w:color w:val="0070C0"/>
          <w:szCs w:val="24"/>
        </w:rPr>
        <w:t xml:space="preserve"> </w:t>
      </w:r>
      <w:r w:rsidR="00FA709D" w:rsidRPr="00E15947">
        <w:rPr>
          <w:rFonts w:cs="Times New Roman"/>
          <w:color w:val="0070C0"/>
          <w:szCs w:val="24"/>
        </w:rPr>
        <w:t>texto descriptivo.</w:t>
      </w:r>
    </w:p>
    <w:p w14:paraId="5BD7DA08" w14:textId="77777777" w:rsidR="000F2962" w:rsidRDefault="000F2962" w:rsidP="00257918">
      <w:pPr>
        <w:rPr>
          <w:rFonts w:cs="Times New Roman"/>
          <w:b/>
          <w:szCs w:val="24"/>
        </w:rPr>
      </w:pPr>
    </w:p>
    <w:p w14:paraId="02D457B3" w14:textId="77777777" w:rsidR="000F2962" w:rsidRDefault="000F2962" w:rsidP="00257918">
      <w:pPr>
        <w:rPr>
          <w:rFonts w:cs="Times New Roman"/>
          <w:b/>
          <w:szCs w:val="24"/>
        </w:rPr>
      </w:pPr>
    </w:p>
    <w:p w14:paraId="27352BFF" w14:textId="77777777" w:rsidR="000F2962" w:rsidRDefault="000F2962" w:rsidP="00257918">
      <w:pPr>
        <w:rPr>
          <w:rFonts w:cs="Times New Roman"/>
          <w:b/>
          <w:szCs w:val="24"/>
        </w:rPr>
      </w:pPr>
    </w:p>
    <w:p w14:paraId="3DE5916F" w14:textId="77777777" w:rsidR="000F2962" w:rsidRDefault="000F2962" w:rsidP="00257918">
      <w:pPr>
        <w:rPr>
          <w:rFonts w:cs="Times New Roman"/>
          <w:b/>
          <w:szCs w:val="24"/>
        </w:rPr>
      </w:pPr>
    </w:p>
    <w:p w14:paraId="2B0917DB" w14:textId="77777777" w:rsidR="000F2962" w:rsidRDefault="000F2962" w:rsidP="00257918">
      <w:pPr>
        <w:rPr>
          <w:rFonts w:cs="Times New Roman"/>
          <w:b/>
          <w:szCs w:val="24"/>
        </w:rPr>
      </w:pPr>
    </w:p>
    <w:p w14:paraId="16E4FFCF" w14:textId="77777777" w:rsidR="000F2962" w:rsidRDefault="000F2962" w:rsidP="00257918">
      <w:pPr>
        <w:rPr>
          <w:rFonts w:cs="Times New Roman"/>
          <w:b/>
          <w:szCs w:val="24"/>
        </w:rPr>
      </w:pPr>
    </w:p>
    <w:p w14:paraId="6A36541B" w14:textId="77777777" w:rsidR="000F2962" w:rsidRDefault="000F2962" w:rsidP="00257918">
      <w:pPr>
        <w:rPr>
          <w:rFonts w:cs="Times New Roman"/>
          <w:b/>
          <w:szCs w:val="24"/>
        </w:rPr>
      </w:pPr>
    </w:p>
    <w:p w14:paraId="2F1EAD8F" w14:textId="77777777" w:rsidR="007B5A46" w:rsidRDefault="007B5A46" w:rsidP="00285913">
      <w:pPr>
        <w:jc w:val="center"/>
        <w:rPr>
          <w:b/>
        </w:rPr>
      </w:pPr>
      <w:bookmarkStart w:id="32" w:name="_Toc440985129"/>
    </w:p>
    <w:p w14:paraId="6780DEB8" w14:textId="77777777" w:rsidR="00022FF2" w:rsidRDefault="00022FF2" w:rsidP="00285913">
      <w:pPr>
        <w:jc w:val="center"/>
        <w:rPr>
          <w:b/>
        </w:rPr>
      </w:pPr>
    </w:p>
    <w:p w14:paraId="4CEDABE2" w14:textId="77777777" w:rsidR="00022FF2" w:rsidRDefault="00022FF2" w:rsidP="00285913">
      <w:pPr>
        <w:jc w:val="center"/>
        <w:rPr>
          <w:b/>
        </w:rPr>
      </w:pPr>
    </w:p>
    <w:p w14:paraId="2F039A55" w14:textId="77777777" w:rsidR="007F0C54" w:rsidRDefault="007F0C54" w:rsidP="00285913">
      <w:pPr>
        <w:jc w:val="center"/>
        <w:rPr>
          <w:b/>
        </w:rPr>
      </w:pPr>
    </w:p>
    <w:p w14:paraId="355AC7C7" w14:textId="77777777" w:rsidR="007F0C54" w:rsidRDefault="007F0C54" w:rsidP="00285913">
      <w:pPr>
        <w:jc w:val="center"/>
        <w:rPr>
          <w:b/>
        </w:rPr>
      </w:pPr>
    </w:p>
    <w:p w14:paraId="6B8DF6BE" w14:textId="73BD044C" w:rsidR="00257918" w:rsidRPr="00285913" w:rsidRDefault="00115036" w:rsidP="00285913">
      <w:pPr>
        <w:jc w:val="center"/>
        <w:rPr>
          <w:b/>
        </w:rPr>
      </w:pPr>
      <w:r w:rsidRPr="00285913">
        <w:rPr>
          <w:b/>
        </w:rPr>
        <w:lastRenderedPageBreak/>
        <w:t>3 Objetivos</w:t>
      </w:r>
      <w:bookmarkEnd w:id="32"/>
    </w:p>
    <w:p w14:paraId="50D88FDF" w14:textId="77777777" w:rsidR="000F2962" w:rsidRDefault="000F2962" w:rsidP="00115036">
      <w:pPr>
        <w:jc w:val="center"/>
        <w:rPr>
          <w:rFonts w:cs="Times New Roman"/>
          <w:b/>
          <w:szCs w:val="24"/>
        </w:rPr>
      </w:pPr>
    </w:p>
    <w:p w14:paraId="246FB417" w14:textId="77777777" w:rsidR="00231903" w:rsidRPr="00231903" w:rsidRDefault="00231903" w:rsidP="00231903">
      <w:pPr>
        <w:spacing w:line="240" w:lineRule="auto"/>
        <w:jc w:val="left"/>
        <w:rPr>
          <w:rFonts w:eastAsia="Times New Roman" w:cs="Times New Roman"/>
          <w:szCs w:val="24"/>
          <w:lang w:eastAsia="es-CO"/>
        </w:rPr>
      </w:pPr>
      <w:r w:rsidRPr="00231903">
        <w:rPr>
          <w:rFonts w:eastAsia="Times New Roman" w:cs="Times New Roman"/>
          <w:b/>
          <w:bCs/>
          <w:color w:val="000000"/>
          <w:szCs w:val="24"/>
          <w:lang w:eastAsia="es-CO"/>
        </w:rPr>
        <w:t>3.1 Objetivo general</w:t>
      </w:r>
    </w:p>
    <w:p w14:paraId="6C5C9777" w14:textId="77777777" w:rsidR="00231903" w:rsidRPr="00231903" w:rsidRDefault="00231903" w:rsidP="00231903">
      <w:pPr>
        <w:spacing w:line="240" w:lineRule="auto"/>
        <w:jc w:val="left"/>
        <w:rPr>
          <w:rFonts w:eastAsia="Times New Roman" w:cs="Times New Roman"/>
          <w:szCs w:val="24"/>
          <w:lang w:eastAsia="es-CO"/>
        </w:rPr>
      </w:pPr>
    </w:p>
    <w:p w14:paraId="372BAA84" w14:textId="77777777" w:rsidR="00231903" w:rsidRPr="00231903" w:rsidRDefault="00231903" w:rsidP="00231903">
      <w:pPr>
        <w:spacing w:line="240" w:lineRule="auto"/>
        <w:ind w:firstLine="708"/>
        <w:rPr>
          <w:rFonts w:eastAsia="Times New Roman" w:cs="Times New Roman"/>
          <w:szCs w:val="24"/>
          <w:lang w:eastAsia="es-CO"/>
        </w:rPr>
      </w:pPr>
      <w:r w:rsidRPr="00231903">
        <w:rPr>
          <w:rFonts w:eastAsia="Times New Roman" w:cs="Times New Roman"/>
          <w:color w:val="000000"/>
          <w:szCs w:val="24"/>
          <w:lang w:eastAsia="es-CO"/>
        </w:rPr>
        <w:t>Implementar los lineamientos otorgados por la ISO/IEC 29110 para establecer un marco de trabajo en el proyecto de gestión del SG-SST en las empresas.</w:t>
      </w:r>
    </w:p>
    <w:p w14:paraId="21394E37" w14:textId="77777777" w:rsidR="00231903" w:rsidRPr="00231903" w:rsidRDefault="00231903" w:rsidP="00231903">
      <w:pPr>
        <w:spacing w:line="240" w:lineRule="auto"/>
        <w:jc w:val="left"/>
        <w:rPr>
          <w:rFonts w:eastAsia="Times New Roman" w:cs="Times New Roman"/>
          <w:szCs w:val="24"/>
          <w:lang w:eastAsia="es-CO"/>
        </w:rPr>
      </w:pPr>
    </w:p>
    <w:p w14:paraId="2E7A59AA" w14:textId="77777777" w:rsidR="00231903" w:rsidRPr="00231903" w:rsidRDefault="00231903" w:rsidP="00231903">
      <w:pPr>
        <w:spacing w:line="240" w:lineRule="auto"/>
        <w:ind w:firstLine="708"/>
        <w:rPr>
          <w:rFonts w:eastAsia="Times New Roman" w:cs="Times New Roman"/>
          <w:szCs w:val="24"/>
          <w:lang w:eastAsia="es-CO"/>
        </w:rPr>
      </w:pPr>
      <w:r w:rsidRPr="00231903">
        <w:rPr>
          <w:rFonts w:eastAsia="Times New Roman" w:cs="Times New Roman"/>
          <w:color w:val="000000"/>
          <w:szCs w:val="24"/>
          <w:lang w:eastAsia="es-CO"/>
        </w:rPr>
        <w:t>Diseñar y desarrollar un sistema de información que permita gestionar el Sistema de Gestión de Seguridad y Salud en el Trabajo en las empresas.</w:t>
      </w:r>
    </w:p>
    <w:p w14:paraId="26CEA5C0" w14:textId="77777777" w:rsidR="00231903" w:rsidRPr="00231903" w:rsidRDefault="00231903" w:rsidP="00231903">
      <w:pPr>
        <w:spacing w:line="240" w:lineRule="auto"/>
        <w:jc w:val="left"/>
        <w:rPr>
          <w:rFonts w:eastAsia="Times New Roman" w:cs="Times New Roman"/>
          <w:szCs w:val="24"/>
          <w:lang w:eastAsia="es-CO"/>
        </w:rPr>
      </w:pPr>
    </w:p>
    <w:p w14:paraId="78178DE0" w14:textId="77777777" w:rsidR="00231903" w:rsidRDefault="00231903" w:rsidP="00231903">
      <w:pPr>
        <w:spacing w:line="240" w:lineRule="auto"/>
        <w:jc w:val="left"/>
        <w:rPr>
          <w:rFonts w:eastAsia="Times New Roman" w:cs="Times New Roman"/>
          <w:b/>
          <w:bCs/>
          <w:color w:val="000000"/>
          <w:szCs w:val="24"/>
          <w:lang w:eastAsia="es-CO"/>
        </w:rPr>
      </w:pPr>
    </w:p>
    <w:p w14:paraId="4DE95F03" w14:textId="30B526E2" w:rsidR="00115036" w:rsidRPr="00285913" w:rsidRDefault="00231903" w:rsidP="00231903">
      <w:pPr>
        <w:spacing w:line="240" w:lineRule="auto"/>
        <w:jc w:val="left"/>
        <w:rPr>
          <w:b/>
        </w:rPr>
      </w:pPr>
      <w:r w:rsidRPr="00231903">
        <w:rPr>
          <w:rFonts w:eastAsia="Times New Roman" w:cs="Times New Roman"/>
          <w:b/>
          <w:bCs/>
          <w:color w:val="000000"/>
          <w:szCs w:val="24"/>
          <w:lang w:eastAsia="es-CO"/>
        </w:rPr>
        <w:t>3.2 Objetivos específicos</w:t>
      </w:r>
    </w:p>
    <w:p w14:paraId="1EECF910" w14:textId="7081A672" w:rsidR="00115036" w:rsidRDefault="00115036" w:rsidP="00257918">
      <w:pPr>
        <w:rPr>
          <w:rFonts w:cs="Times New Roman"/>
          <w:b/>
          <w:szCs w:val="24"/>
        </w:rPr>
      </w:pPr>
    </w:p>
    <w:p w14:paraId="38DB644B" w14:textId="0F86A063" w:rsidR="00070375" w:rsidRPr="001A7198" w:rsidRDefault="00070375" w:rsidP="007B5A46">
      <w:pPr>
        <w:ind w:firstLine="360"/>
        <w:rPr>
          <w:rFonts w:cs="Times New Roman"/>
          <w:color w:val="0070C0"/>
          <w:szCs w:val="24"/>
        </w:rPr>
      </w:pPr>
      <w:r w:rsidRPr="001A7198">
        <w:rPr>
          <w:rFonts w:cs="Times New Roman"/>
          <w:color w:val="0070C0"/>
          <w:szCs w:val="24"/>
        </w:rPr>
        <w:t>Se describen algunos ejemplos de verbos comunes que se utilizan en el planteamiento de objetivos, los cuales cambiarán dependiendo de su investigación.</w:t>
      </w:r>
    </w:p>
    <w:p w14:paraId="79BD9C29" w14:textId="77777777" w:rsidR="00070375" w:rsidRPr="001A7198" w:rsidRDefault="00070375" w:rsidP="00257918">
      <w:pPr>
        <w:rPr>
          <w:rFonts w:cs="Times New Roman"/>
          <w:color w:val="0070C0"/>
          <w:szCs w:val="24"/>
        </w:rPr>
      </w:pPr>
    </w:p>
    <w:p w14:paraId="4A4FB9C4" w14:textId="19E78364" w:rsidR="008F2529"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Describir.</w:t>
      </w:r>
    </w:p>
    <w:p w14:paraId="6A410116" w14:textId="4A9AF150"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Analizar.</w:t>
      </w:r>
    </w:p>
    <w:p w14:paraId="430FE568" w14:textId="0BD32CE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Demostrar.</w:t>
      </w:r>
    </w:p>
    <w:p w14:paraId="01455925" w14:textId="7217D898"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Probar.</w:t>
      </w:r>
    </w:p>
    <w:p w14:paraId="3DEA67F6" w14:textId="264E3993"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Comparar.</w:t>
      </w:r>
    </w:p>
    <w:p w14:paraId="409B0673" w14:textId="1511466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Definir.</w:t>
      </w:r>
    </w:p>
    <w:p w14:paraId="3FA7F7B9" w14:textId="15F66A3E"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Establecer.</w:t>
      </w:r>
    </w:p>
    <w:p w14:paraId="4C7FA53F" w14:textId="784A02F2" w:rsidR="00070375" w:rsidRPr="001A7198" w:rsidRDefault="00070375" w:rsidP="00070375">
      <w:pPr>
        <w:pStyle w:val="Prrafodelista"/>
        <w:numPr>
          <w:ilvl w:val="0"/>
          <w:numId w:val="6"/>
        </w:numPr>
        <w:ind w:left="360"/>
        <w:rPr>
          <w:rFonts w:cs="Times New Roman"/>
          <w:color w:val="0070C0"/>
          <w:szCs w:val="24"/>
        </w:rPr>
      </w:pPr>
      <w:r w:rsidRPr="001A7198">
        <w:rPr>
          <w:rFonts w:cs="Times New Roman"/>
          <w:color w:val="0070C0"/>
          <w:szCs w:val="24"/>
        </w:rPr>
        <w:t>Interpretar.</w:t>
      </w:r>
    </w:p>
    <w:p w14:paraId="4A061B63" w14:textId="77777777" w:rsidR="000F2962" w:rsidRDefault="000F2962" w:rsidP="00070375">
      <w:pPr>
        <w:jc w:val="center"/>
        <w:rPr>
          <w:rFonts w:cs="Times New Roman"/>
          <w:b/>
          <w:szCs w:val="24"/>
        </w:rPr>
      </w:pPr>
    </w:p>
    <w:p w14:paraId="675583D2" w14:textId="77777777" w:rsidR="000F2962" w:rsidRDefault="000F2962" w:rsidP="000F2962">
      <w:pPr>
        <w:jc w:val="center"/>
        <w:rPr>
          <w:rFonts w:cs="Times New Roman"/>
          <w:b/>
          <w:szCs w:val="24"/>
        </w:rPr>
      </w:pPr>
    </w:p>
    <w:p w14:paraId="3FE123D3" w14:textId="77777777" w:rsidR="007F0C54" w:rsidRDefault="007F0C54">
      <w:pPr>
        <w:spacing w:after="160" w:line="259" w:lineRule="auto"/>
        <w:jc w:val="left"/>
        <w:rPr>
          <w:b/>
        </w:rPr>
      </w:pPr>
      <w:r>
        <w:rPr>
          <w:b/>
        </w:rPr>
        <w:br w:type="page"/>
      </w:r>
    </w:p>
    <w:p w14:paraId="79A814B5" w14:textId="678DA433" w:rsidR="000F2962" w:rsidRDefault="002649F5" w:rsidP="000F2962">
      <w:pPr>
        <w:jc w:val="center"/>
        <w:rPr>
          <w:b/>
        </w:rPr>
      </w:pPr>
      <w:r>
        <w:rPr>
          <w:b/>
        </w:rPr>
        <w:lastRenderedPageBreak/>
        <w:t xml:space="preserve">4 </w:t>
      </w:r>
      <w:r w:rsidR="00DF4B48">
        <w:rPr>
          <w:b/>
        </w:rPr>
        <w:t>Problema de investigación</w:t>
      </w:r>
    </w:p>
    <w:p w14:paraId="4C66A598" w14:textId="77777777" w:rsidR="00923F8D" w:rsidRDefault="00923F8D" w:rsidP="000F2962">
      <w:pPr>
        <w:jc w:val="center"/>
        <w:rPr>
          <w:b/>
        </w:rPr>
      </w:pPr>
    </w:p>
    <w:p w14:paraId="18EBA039" w14:textId="2F634FCA" w:rsidR="00923F8D" w:rsidRDefault="00923F8D" w:rsidP="00923F8D">
      <w:pPr>
        <w:rPr>
          <w:rFonts w:cs="Times New Roman"/>
          <w:b/>
          <w:szCs w:val="24"/>
        </w:rPr>
      </w:pPr>
      <w:r>
        <w:rPr>
          <w:rFonts w:cs="Times New Roman"/>
          <w:b/>
          <w:szCs w:val="24"/>
        </w:rPr>
        <w:t>4.1) Planteamiento del Problema</w:t>
      </w:r>
    </w:p>
    <w:p w14:paraId="6CB3236F" w14:textId="77777777" w:rsidR="00923F8D" w:rsidRDefault="00923F8D" w:rsidP="00923F8D">
      <w:pPr>
        <w:rPr>
          <w:rFonts w:cs="Times New Roman"/>
          <w:b/>
          <w:szCs w:val="24"/>
        </w:rPr>
      </w:pPr>
    </w:p>
    <w:p w14:paraId="0FF8B29B" w14:textId="7F4EC1F5" w:rsidR="00923F8D" w:rsidRDefault="00923F8D" w:rsidP="00923F8D">
      <w:pPr>
        <w:rPr>
          <w:rFonts w:cs="Times New Roman"/>
          <w:b/>
          <w:szCs w:val="24"/>
        </w:rPr>
      </w:pPr>
      <w:r>
        <w:rPr>
          <w:rFonts w:cs="Times New Roman"/>
          <w:b/>
          <w:szCs w:val="24"/>
        </w:rPr>
        <w:t>4.2) Formulación del Problema</w:t>
      </w:r>
    </w:p>
    <w:p w14:paraId="3E954397" w14:textId="77777777" w:rsidR="00923F8D" w:rsidRDefault="00923F8D" w:rsidP="00923F8D">
      <w:pPr>
        <w:rPr>
          <w:rFonts w:cs="Times New Roman"/>
          <w:b/>
          <w:szCs w:val="24"/>
        </w:rPr>
      </w:pPr>
    </w:p>
    <w:p w14:paraId="0B73C67F" w14:textId="7B1734AA" w:rsidR="00923F8D" w:rsidRDefault="00923F8D" w:rsidP="00923F8D">
      <w:pPr>
        <w:rPr>
          <w:rFonts w:cs="Times New Roman"/>
          <w:b/>
          <w:szCs w:val="24"/>
        </w:rPr>
      </w:pPr>
      <w:r>
        <w:rPr>
          <w:rFonts w:cs="Times New Roman"/>
          <w:b/>
          <w:szCs w:val="24"/>
        </w:rPr>
        <w:t>4.3) Sistematización del Problema</w:t>
      </w:r>
    </w:p>
    <w:p w14:paraId="2DC8FC34" w14:textId="7E87622C" w:rsidR="004F158A" w:rsidRPr="004F158A" w:rsidRDefault="004F158A" w:rsidP="00923F8D">
      <w:pPr>
        <w:rPr>
          <w:rFonts w:cs="Times New Roman"/>
          <w:szCs w:val="24"/>
        </w:rPr>
      </w:pPr>
      <w:r>
        <w:rPr>
          <w:rFonts w:cs="Times New Roman"/>
          <w:b/>
          <w:szCs w:val="24"/>
        </w:rPr>
        <w:tab/>
      </w:r>
      <w:r w:rsidRPr="004F158A">
        <w:rPr>
          <w:rFonts w:cs="Times New Roman"/>
          <w:szCs w:val="24"/>
        </w:rPr>
        <w:t>¿</w:t>
      </w:r>
      <w:r>
        <w:rPr>
          <w:rFonts w:cs="Times New Roman"/>
          <w:szCs w:val="24"/>
        </w:rPr>
        <w:t>De qué manera se puede gestionar la implementación del Sistema de Gestión en Seguridad y Salud en el Trabajo (SG-SST) en las empresas</w:t>
      </w:r>
      <w:r w:rsidRPr="004F158A">
        <w:rPr>
          <w:rFonts w:cs="Times New Roman"/>
          <w:szCs w:val="24"/>
        </w:rPr>
        <w:t>?</w:t>
      </w:r>
    </w:p>
    <w:p w14:paraId="402F6827" w14:textId="6F884FD7" w:rsidR="000F2962" w:rsidRDefault="000F2962" w:rsidP="000F2962">
      <w:pPr>
        <w:jc w:val="center"/>
        <w:rPr>
          <w:rFonts w:cs="Times New Roman"/>
          <w:b/>
          <w:szCs w:val="24"/>
        </w:rPr>
      </w:pPr>
    </w:p>
    <w:p w14:paraId="5B6BD368" w14:textId="3E534E91" w:rsidR="00F42FE5" w:rsidRPr="00E10DFE" w:rsidRDefault="00F42FE5" w:rsidP="003975DF">
      <w:pPr>
        <w:ind w:firstLine="708"/>
        <w:rPr>
          <w:rFonts w:cs="Times New Roman"/>
          <w:color w:val="0070C0"/>
          <w:szCs w:val="24"/>
        </w:rPr>
      </w:pPr>
      <w:r w:rsidRPr="00E10DFE">
        <w:rPr>
          <w:rFonts w:cs="Times New Roman"/>
          <w:color w:val="0070C0"/>
          <w:szCs w:val="24"/>
        </w:rPr>
        <w:t xml:space="preserve">El problema de investigación es el enunciado de lo que puede </w:t>
      </w:r>
      <w:r w:rsidR="003975DF" w:rsidRPr="00E10DFE">
        <w:rPr>
          <w:rFonts w:cs="Times New Roman"/>
          <w:color w:val="0070C0"/>
          <w:szCs w:val="24"/>
        </w:rPr>
        <w:t xml:space="preserve">ser </w:t>
      </w:r>
      <w:r w:rsidRPr="00E10DFE">
        <w:rPr>
          <w:rFonts w:cs="Times New Roman"/>
          <w:color w:val="0070C0"/>
          <w:szCs w:val="24"/>
        </w:rPr>
        <w:t xml:space="preserve">demostrado o encontrado, </w:t>
      </w:r>
      <w:r w:rsidR="003975DF" w:rsidRPr="00E10DFE">
        <w:rPr>
          <w:rFonts w:cs="Times New Roman"/>
          <w:color w:val="0070C0"/>
          <w:szCs w:val="24"/>
        </w:rPr>
        <w:t xml:space="preserve">y de </w:t>
      </w:r>
      <w:r w:rsidRPr="00E10DFE">
        <w:rPr>
          <w:rFonts w:cs="Times New Roman"/>
          <w:color w:val="0070C0"/>
          <w:szCs w:val="24"/>
        </w:rPr>
        <w:t>l</w:t>
      </w:r>
      <w:r w:rsidR="003975DF" w:rsidRPr="00E10DFE">
        <w:rPr>
          <w:rFonts w:cs="Times New Roman"/>
          <w:color w:val="0070C0"/>
          <w:szCs w:val="24"/>
        </w:rPr>
        <w:t>o</w:t>
      </w:r>
      <w:r w:rsidRPr="00E10DFE">
        <w:rPr>
          <w:rFonts w:cs="Times New Roman"/>
          <w:color w:val="0070C0"/>
          <w:szCs w:val="24"/>
        </w:rPr>
        <w:t xml:space="preserve"> cual</w:t>
      </w:r>
      <w:r w:rsidR="003975DF" w:rsidRPr="00E10DFE">
        <w:rPr>
          <w:rFonts w:cs="Times New Roman"/>
          <w:color w:val="0070C0"/>
          <w:szCs w:val="24"/>
        </w:rPr>
        <w:t xml:space="preserve"> se requieren</w:t>
      </w:r>
      <w:r w:rsidRPr="00E10DFE">
        <w:rPr>
          <w:rFonts w:cs="Times New Roman"/>
          <w:color w:val="0070C0"/>
          <w:szCs w:val="24"/>
        </w:rPr>
        <w:t xml:space="preserve"> pruebas y evidencias. </w:t>
      </w:r>
    </w:p>
    <w:p w14:paraId="75BB7881" w14:textId="77777777" w:rsidR="000F2962" w:rsidRDefault="000F2962" w:rsidP="000F2962">
      <w:pPr>
        <w:jc w:val="center"/>
        <w:rPr>
          <w:rFonts w:cs="Times New Roman"/>
          <w:b/>
          <w:szCs w:val="24"/>
        </w:rPr>
      </w:pPr>
    </w:p>
    <w:p w14:paraId="340AF2FC" w14:textId="77777777" w:rsidR="000F2962" w:rsidRDefault="000F2962" w:rsidP="000F2962">
      <w:pPr>
        <w:jc w:val="center"/>
        <w:rPr>
          <w:rFonts w:cs="Times New Roman"/>
          <w:b/>
          <w:szCs w:val="24"/>
        </w:rPr>
      </w:pPr>
    </w:p>
    <w:p w14:paraId="23188CC8" w14:textId="77777777" w:rsidR="000F2962" w:rsidRDefault="000F2962" w:rsidP="000F2962">
      <w:pPr>
        <w:jc w:val="center"/>
        <w:rPr>
          <w:rFonts w:cs="Times New Roman"/>
          <w:b/>
          <w:szCs w:val="24"/>
        </w:rPr>
      </w:pPr>
    </w:p>
    <w:p w14:paraId="7FDDA952" w14:textId="77777777" w:rsidR="000F2962" w:rsidRDefault="000F2962" w:rsidP="000F2962">
      <w:pPr>
        <w:jc w:val="center"/>
        <w:rPr>
          <w:rFonts w:cs="Times New Roman"/>
          <w:b/>
          <w:szCs w:val="24"/>
        </w:rPr>
      </w:pPr>
    </w:p>
    <w:p w14:paraId="75B5B8BB" w14:textId="77777777" w:rsidR="000F2962" w:rsidRDefault="000F2962" w:rsidP="000F2962">
      <w:pPr>
        <w:jc w:val="center"/>
        <w:rPr>
          <w:rFonts w:cs="Times New Roman"/>
          <w:b/>
          <w:szCs w:val="24"/>
        </w:rPr>
      </w:pPr>
    </w:p>
    <w:p w14:paraId="577CC735" w14:textId="77777777" w:rsidR="000F2962" w:rsidRDefault="000F2962" w:rsidP="000F2962">
      <w:pPr>
        <w:jc w:val="center"/>
        <w:rPr>
          <w:rFonts w:cs="Times New Roman"/>
          <w:b/>
          <w:szCs w:val="24"/>
        </w:rPr>
      </w:pPr>
    </w:p>
    <w:p w14:paraId="68F31E08" w14:textId="77777777" w:rsidR="000F2962" w:rsidRDefault="000F2962" w:rsidP="000F2962">
      <w:pPr>
        <w:jc w:val="center"/>
        <w:rPr>
          <w:rFonts w:cs="Times New Roman"/>
          <w:b/>
          <w:szCs w:val="24"/>
        </w:rPr>
      </w:pPr>
    </w:p>
    <w:p w14:paraId="51D41AAE" w14:textId="77777777" w:rsidR="000F2962" w:rsidRDefault="000F2962" w:rsidP="000F2962">
      <w:pPr>
        <w:jc w:val="center"/>
        <w:rPr>
          <w:rFonts w:cs="Times New Roman"/>
          <w:b/>
          <w:szCs w:val="24"/>
        </w:rPr>
      </w:pPr>
    </w:p>
    <w:p w14:paraId="51107621" w14:textId="77777777" w:rsidR="000F2962" w:rsidRDefault="000F2962" w:rsidP="000F2962">
      <w:pPr>
        <w:jc w:val="center"/>
        <w:rPr>
          <w:rFonts w:cs="Times New Roman"/>
          <w:b/>
          <w:szCs w:val="24"/>
        </w:rPr>
      </w:pPr>
    </w:p>
    <w:p w14:paraId="7F909F8F" w14:textId="77777777" w:rsidR="000F2962" w:rsidRDefault="000F2962" w:rsidP="000F2962">
      <w:pPr>
        <w:jc w:val="center"/>
        <w:rPr>
          <w:rFonts w:cs="Times New Roman"/>
          <w:b/>
          <w:szCs w:val="24"/>
        </w:rPr>
      </w:pPr>
    </w:p>
    <w:p w14:paraId="6A462D67" w14:textId="77777777" w:rsidR="000F2962" w:rsidRDefault="000F2962" w:rsidP="000F2962">
      <w:pPr>
        <w:jc w:val="center"/>
        <w:rPr>
          <w:rFonts w:cs="Times New Roman"/>
          <w:b/>
          <w:szCs w:val="24"/>
        </w:rPr>
      </w:pPr>
    </w:p>
    <w:p w14:paraId="02D17938" w14:textId="77777777" w:rsidR="002649F5" w:rsidRDefault="002649F5">
      <w:pPr>
        <w:spacing w:after="160" w:line="259" w:lineRule="auto"/>
        <w:jc w:val="left"/>
        <w:rPr>
          <w:b/>
        </w:rPr>
      </w:pPr>
      <w:bookmarkStart w:id="33" w:name="_Toc440985132"/>
      <w:r>
        <w:rPr>
          <w:b/>
        </w:rPr>
        <w:br w:type="page"/>
      </w:r>
    </w:p>
    <w:p w14:paraId="47BE2062" w14:textId="1C2AF1FF" w:rsidR="00115036" w:rsidRPr="00285913" w:rsidRDefault="002649F5" w:rsidP="00285913">
      <w:pPr>
        <w:jc w:val="center"/>
        <w:rPr>
          <w:b/>
        </w:rPr>
      </w:pPr>
      <w:commentRangeStart w:id="34"/>
      <w:r>
        <w:rPr>
          <w:b/>
        </w:rPr>
        <w:lastRenderedPageBreak/>
        <w:t>5</w:t>
      </w:r>
      <w:commentRangeEnd w:id="34"/>
      <w:r w:rsidR="002566B9">
        <w:rPr>
          <w:rStyle w:val="Refdecomentario"/>
        </w:rPr>
        <w:commentReference w:id="34"/>
      </w:r>
      <w:r w:rsidR="00115036" w:rsidRPr="00285913">
        <w:rPr>
          <w:b/>
        </w:rPr>
        <w:t xml:space="preserve"> </w:t>
      </w:r>
      <w:commentRangeStart w:id="35"/>
      <w:r w:rsidR="00115036" w:rsidRPr="00285913">
        <w:rPr>
          <w:b/>
        </w:rPr>
        <w:t>H</w:t>
      </w:r>
      <w:commentRangeEnd w:id="35"/>
      <w:r w:rsidR="00950C28">
        <w:rPr>
          <w:rStyle w:val="Refdecomentario"/>
        </w:rPr>
        <w:commentReference w:id="35"/>
      </w:r>
      <w:r w:rsidR="00115036" w:rsidRPr="00285913">
        <w:rPr>
          <w:b/>
        </w:rPr>
        <w:t>ipótesis</w:t>
      </w:r>
      <w:bookmarkEnd w:id="33"/>
    </w:p>
    <w:p w14:paraId="1AD9436B" w14:textId="1F6E054D" w:rsidR="00115036" w:rsidRPr="003975DF" w:rsidRDefault="00115036" w:rsidP="00257918">
      <w:pPr>
        <w:rPr>
          <w:rFonts w:cs="Times New Roman"/>
          <w:szCs w:val="24"/>
        </w:rPr>
      </w:pPr>
    </w:p>
    <w:p w14:paraId="5ACE145E" w14:textId="2453304F" w:rsidR="003975DF" w:rsidRPr="00E10DFE" w:rsidRDefault="003975DF" w:rsidP="003975DF">
      <w:pPr>
        <w:ind w:firstLine="708"/>
        <w:rPr>
          <w:rFonts w:cs="Times New Roman"/>
          <w:color w:val="0070C0"/>
          <w:szCs w:val="24"/>
        </w:rPr>
      </w:pPr>
      <w:r w:rsidRPr="00E10DFE">
        <w:rPr>
          <w:rFonts w:cs="Times New Roman"/>
          <w:color w:val="0070C0"/>
          <w:szCs w:val="24"/>
        </w:rPr>
        <w:t>La hipótesis es la creencia, la suposición o la conjetura de un fenómeno posible, es decir, independiente de si es verdadero o no. En la hipótesis se reúnen datos, se comparan y se escogen las explicaciones más probables. Dicho de otra forma, la hipótesis es la explicación probable de la relación entre dos o más variables.</w:t>
      </w:r>
    </w:p>
    <w:p w14:paraId="18D04B3E" w14:textId="77777777" w:rsidR="003975DF" w:rsidRPr="003975DF" w:rsidRDefault="003975DF" w:rsidP="003975DF">
      <w:pPr>
        <w:ind w:firstLine="708"/>
        <w:rPr>
          <w:rFonts w:cs="Times New Roman"/>
          <w:szCs w:val="24"/>
        </w:rPr>
      </w:pPr>
    </w:p>
    <w:p w14:paraId="5D785635" w14:textId="482DD389" w:rsidR="00115036" w:rsidRPr="00285913" w:rsidRDefault="002649F5" w:rsidP="00285913">
      <w:pPr>
        <w:jc w:val="left"/>
        <w:rPr>
          <w:b/>
        </w:rPr>
      </w:pPr>
      <w:bookmarkStart w:id="36" w:name="_Toc440985133"/>
      <w:commentRangeStart w:id="37"/>
      <w:r>
        <w:rPr>
          <w:b/>
        </w:rPr>
        <w:t>5</w:t>
      </w:r>
      <w:r w:rsidR="00115036" w:rsidRPr="00285913">
        <w:rPr>
          <w:b/>
        </w:rPr>
        <w:t>.1</w:t>
      </w:r>
      <w:commentRangeEnd w:id="37"/>
      <w:r w:rsidR="002566B9">
        <w:rPr>
          <w:rStyle w:val="Refdecomentario"/>
        </w:rPr>
        <w:commentReference w:id="37"/>
      </w:r>
      <w:r w:rsidR="00115036" w:rsidRPr="00285913">
        <w:rPr>
          <w:b/>
        </w:rPr>
        <w:t xml:space="preserve"> Hipótesis de </w:t>
      </w:r>
      <w:r w:rsidR="00E55D17">
        <w:rPr>
          <w:b/>
        </w:rPr>
        <w:t>t</w:t>
      </w:r>
      <w:r w:rsidR="00115036" w:rsidRPr="00285913">
        <w:rPr>
          <w:b/>
        </w:rPr>
        <w:t>rabajo</w:t>
      </w:r>
      <w:bookmarkEnd w:id="36"/>
    </w:p>
    <w:p w14:paraId="318D7549" w14:textId="210701F1" w:rsidR="00115036" w:rsidRDefault="00115036" w:rsidP="00257918">
      <w:pPr>
        <w:rPr>
          <w:rFonts w:cs="Times New Roman"/>
          <w:b/>
          <w:szCs w:val="24"/>
        </w:rPr>
      </w:pPr>
    </w:p>
    <w:p w14:paraId="24E2518B" w14:textId="099767F9"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58575D06" w14:textId="77777777" w:rsidR="00BE513C" w:rsidRDefault="00BE513C" w:rsidP="00257918">
      <w:pPr>
        <w:rPr>
          <w:rFonts w:cs="Times New Roman"/>
          <w:b/>
          <w:szCs w:val="24"/>
        </w:rPr>
      </w:pPr>
    </w:p>
    <w:p w14:paraId="012416F3" w14:textId="315BEAA1" w:rsidR="00115036" w:rsidRPr="00285913" w:rsidRDefault="002649F5" w:rsidP="00285913">
      <w:pPr>
        <w:jc w:val="left"/>
        <w:rPr>
          <w:b/>
        </w:rPr>
      </w:pPr>
      <w:bookmarkStart w:id="38" w:name="_Toc440985134"/>
      <w:r>
        <w:rPr>
          <w:b/>
        </w:rPr>
        <w:t>5</w:t>
      </w:r>
      <w:r w:rsidR="00115036" w:rsidRPr="00285913">
        <w:rPr>
          <w:b/>
        </w:rPr>
        <w:t xml:space="preserve">.2 Hipótesis </w:t>
      </w:r>
      <w:r w:rsidR="00E55D17">
        <w:rPr>
          <w:b/>
        </w:rPr>
        <w:t>e</w:t>
      </w:r>
      <w:r w:rsidR="00115036" w:rsidRPr="00285913">
        <w:rPr>
          <w:b/>
        </w:rPr>
        <w:t>stadística</w:t>
      </w:r>
      <w:bookmarkEnd w:id="38"/>
    </w:p>
    <w:p w14:paraId="34B0DAF5" w14:textId="77777777" w:rsidR="00BE513C" w:rsidRDefault="00BE513C" w:rsidP="00BE513C">
      <w:pPr>
        <w:ind w:firstLine="708"/>
        <w:rPr>
          <w:rFonts w:cs="Times New Roman"/>
          <w:szCs w:val="24"/>
        </w:rPr>
      </w:pPr>
    </w:p>
    <w:p w14:paraId="3CA88DF6" w14:textId="3973D5E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6ACC0FF7" w14:textId="77777777" w:rsidR="00115036" w:rsidRDefault="00115036" w:rsidP="00257918">
      <w:pPr>
        <w:rPr>
          <w:rFonts w:cs="Times New Roman"/>
          <w:b/>
          <w:szCs w:val="24"/>
        </w:rPr>
      </w:pPr>
    </w:p>
    <w:p w14:paraId="49C172EF" w14:textId="57A5168A" w:rsidR="00115036" w:rsidRPr="00E55D17" w:rsidRDefault="002649F5" w:rsidP="00E55D17">
      <w:pPr>
        <w:ind w:left="709"/>
        <w:rPr>
          <w:b/>
        </w:rPr>
      </w:pPr>
      <w:bookmarkStart w:id="39" w:name="_Toc440985135"/>
      <w:commentRangeStart w:id="40"/>
      <w:r>
        <w:rPr>
          <w:b/>
        </w:rPr>
        <w:t>5</w:t>
      </w:r>
      <w:r w:rsidR="00115036" w:rsidRPr="00E55D17">
        <w:rPr>
          <w:b/>
        </w:rPr>
        <w:t xml:space="preserve">.2.1 </w:t>
      </w:r>
      <w:commentRangeEnd w:id="40"/>
      <w:r>
        <w:rPr>
          <w:rStyle w:val="Refdecomentario"/>
        </w:rPr>
        <w:commentReference w:id="40"/>
      </w:r>
      <w:r w:rsidR="00115036" w:rsidRPr="00E55D17">
        <w:rPr>
          <w:b/>
        </w:rPr>
        <w:t xml:space="preserve">Hipótesis </w:t>
      </w:r>
      <w:r w:rsidR="00E55D17" w:rsidRPr="00E55D17">
        <w:rPr>
          <w:b/>
        </w:rPr>
        <w:t>n</w:t>
      </w:r>
      <w:r w:rsidR="00115036" w:rsidRPr="00E55D17">
        <w:rPr>
          <w:b/>
        </w:rPr>
        <w:t>ula</w:t>
      </w:r>
      <w:bookmarkEnd w:id="39"/>
      <w:r w:rsidR="00E55D17" w:rsidRPr="00E55D17">
        <w:rPr>
          <w:b/>
        </w:rPr>
        <w:t>.</w:t>
      </w:r>
    </w:p>
    <w:p w14:paraId="7E72165F" w14:textId="5C81CF88" w:rsidR="00115036" w:rsidRDefault="00115036" w:rsidP="00257918">
      <w:pPr>
        <w:rPr>
          <w:rFonts w:cs="Times New Roman"/>
          <w:b/>
          <w:szCs w:val="24"/>
        </w:rPr>
      </w:pPr>
    </w:p>
    <w:p w14:paraId="23860390" w14:textId="20E9D00E"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B03829F" w14:textId="77777777" w:rsidR="00BE513C" w:rsidRDefault="00BE513C" w:rsidP="00257918">
      <w:pPr>
        <w:rPr>
          <w:rFonts w:cs="Times New Roman"/>
          <w:b/>
          <w:szCs w:val="24"/>
        </w:rPr>
      </w:pPr>
    </w:p>
    <w:p w14:paraId="1BFC27CE" w14:textId="2E8C25C1" w:rsidR="00115036" w:rsidRPr="00C40709" w:rsidRDefault="002649F5" w:rsidP="001B7E85">
      <w:pPr>
        <w:ind w:left="709"/>
        <w:jc w:val="left"/>
        <w:rPr>
          <w:b/>
          <w:i/>
        </w:rPr>
      </w:pPr>
      <w:bookmarkStart w:id="41" w:name="_Toc440985136"/>
      <w:commentRangeStart w:id="42"/>
      <w:r w:rsidRPr="00C40709">
        <w:rPr>
          <w:b/>
          <w:i/>
        </w:rPr>
        <w:t>5</w:t>
      </w:r>
      <w:r w:rsidR="00115036" w:rsidRPr="00C40709">
        <w:rPr>
          <w:b/>
          <w:i/>
        </w:rPr>
        <w:t>.2.</w:t>
      </w:r>
      <w:r w:rsidR="00E55D17" w:rsidRPr="00C40709">
        <w:rPr>
          <w:b/>
          <w:i/>
        </w:rPr>
        <w:t>1.1</w:t>
      </w:r>
      <w:commentRangeEnd w:id="42"/>
      <w:r w:rsidRPr="00C40709">
        <w:rPr>
          <w:rStyle w:val="Refdecomentario"/>
          <w:i/>
        </w:rPr>
        <w:commentReference w:id="42"/>
      </w:r>
      <w:r w:rsidR="00115036" w:rsidRPr="00C40709">
        <w:rPr>
          <w:b/>
          <w:i/>
        </w:rPr>
        <w:t xml:space="preserve"> Hipótesis </w:t>
      </w:r>
      <w:r w:rsidR="00E55D17" w:rsidRPr="00C40709">
        <w:rPr>
          <w:b/>
          <w:i/>
        </w:rPr>
        <w:t>a</w:t>
      </w:r>
      <w:r w:rsidR="00115036" w:rsidRPr="00C40709">
        <w:rPr>
          <w:b/>
          <w:i/>
        </w:rPr>
        <w:t>lterna</w:t>
      </w:r>
      <w:bookmarkEnd w:id="41"/>
      <w:r w:rsidR="00870D81" w:rsidRPr="00C40709">
        <w:rPr>
          <w:b/>
          <w:i/>
        </w:rPr>
        <w:t>.</w:t>
      </w:r>
    </w:p>
    <w:p w14:paraId="73F3ABB1" w14:textId="28169A26" w:rsidR="00115036" w:rsidRDefault="00115036" w:rsidP="00257918">
      <w:pPr>
        <w:rPr>
          <w:rFonts w:cs="Times New Roman"/>
          <w:b/>
          <w:szCs w:val="24"/>
        </w:rPr>
      </w:pPr>
    </w:p>
    <w:p w14:paraId="551A6745" w14:textId="478B1163"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0624676E" w14:textId="77777777" w:rsidR="00BE513C" w:rsidRDefault="00BE513C" w:rsidP="00257918">
      <w:pPr>
        <w:rPr>
          <w:rFonts w:cs="Times New Roman"/>
          <w:b/>
          <w:szCs w:val="24"/>
        </w:rPr>
      </w:pPr>
    </w:p>
    <w:p w14:paraId="39AB605E" w14:textId="2F042E04" w:rsidR="000F2962" w:rsidRPr="00C40709" w:rsidRDefault="002649F5" w:rsidP="00B77F22">
      <w:pPr>
        <w:ind w:left="709"/>
        <w:rPr>
          <w:rFonts w:cs="Times New Roman"/>
          <w:i/>
          <w:szCs w:val="24"/>
        </w:rPr>
      </w:pPr>
      <w:commentRangeStart w:id="43"/>
      <w:r w:rsidRPr="00C40709">
        <w:rPr>
          <w:rFonts w:cs="Times New Roman"/>
          <w:i/>
          <w:szCs w:val="24"/>
        </w:rPr>
        <w:t>5</w:t>
      </w:r>
      <w:r w:rsidR="00B77F22" w:rsidRPr="00C40709">
        <w:rPr>
          <w:rFonts w:cs="Times New Roman"/>
          <w:i/>
          <w:szCs w:val="24"/>
        </w:rPr>
        <w:t xml:space="preserve">.2.1.1.1 </w:t>
      </w:r>
      <w:commentRangeEnd w:id="43"/>
      <w:r w:rsidRPr="00C40709">
        <w:rPr>
          <w:rStyle w:val="Refdecomentario"/>
          <w:i/>
        </w:rPr>
        <w:commentReference w:id="43"/>
      </w:r>
      <w:r w:rsidR="00B77F22" w:rsidRPr="00C40709">
        <w:rPr>
          <w:rFonts w:cs="Times New Roman"/>
          <w:i/>
          <w:szCs w:val="24"/>
        </w:rPr>
        <w:t>Variables</w:t>
      </w:r>
      <w:r w:rsidR="0064331C" w:rsidRPr="00C40709">
        <w:rPr>
          <w:rFonts w:cs="Times New Roman"/>
          <w:i/>
          <w:szCs w:val="24"/>
        </w:rPr>
        <w:t>.</w:t>
      </w:r>
    </w:p>
    <w:p w14:paraId="5A0FC175" w14:textId="77777777" w:rsidR="00BE513C" w:rsidRDefault="00BE513C" w:rsidP="00BE513C">
      <w:pPr>
        <w:ind w:firstLine="708"/>
        <w:rPr>
          <w:rFonts w:cs="Times New Roman"/>
          <w:szCs w:val="24"/>
        </w:rPr>
      </w:pPr>
    </w:p>
    <w:p w14:paraId="62273A15" w14:textId="4BF7782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E9CC006" w14:textId="77777777" w:rsidR="000F2962" w:rsidRDefault="000F2962" w:rsidP="000F2962">
      <w:pPr>
        <w:jc w:val="center"/>
        <w:rPr>
          <w:rFonts w:cs="Times New Roman"/>
          <w:b/>
          <w:szCs w:val="24"/>
        </w:rPr>
      </w:pPr>
    </w:p>
    <w:p w14:paraId="5E7FAA20" w14:textId="77777777" w:rsidR="000F2962" w:rsidRDefault="000F2962" w:rsidP="000F2962">
      <w:pPr>
        <w:jc w:val="center"/>
        <w:rPr>
          <w:rFonts w:cs="Times New Roman"/>
          <w:b/>
          <w:szCs w:val="24"/>
        </w:rPr>
      </w:pPr>
    </w:p>
    <w:p w14:paraId="62AE88E1" w14:textId="77777777" w:rsidR="000F2962" w:rsidRDefault="000F2962" w:rsidP="000F2962">
      <w:pPr>
        <w:jc w:val="center"/>
        <w:rPr>
          <w:rFonts w:cs="Times New Roman"/>
          <w:b/>
          <w:szCs w:val="24"/>
        </w:rPr>
      </w:pPr>
    </w:p>
    <w:p w14:paraId="5CC61839" w14:textId="77777777" w:rsidR="000F2962" w:rsidRDefault="000F2962" w:rsidP="000F2962">
      <w:pPr>
        <w:jc w:val="center"/>
        <w:rPr>
          <w:rFonts w:cs="Times New Roman"/>
          <w:b/>
          <w:szCs w:val="24"/>
        </w:rPr>
      </w:pPr>
    </w:p>
    <w:p w14:paraId="369C1F8B" w14:textId="77777777" w:rsidR="000F2962" w:rsidRDefault="000F2962" w:rsidP="000F2962">
      <w:pPr>
        <w:jc w:val="center"/>
        <w:rPr>
          <w:rFonts w:cs="Times New Roman"/>
          <w:b/>
          <w:szCs w:val="24"/>
        </w:rPr>
      </w:pPr>
    </w:p>
    <w:p w14:paraId="32CC406C" w14:textId="733F4F11" w:rsidR="00115036" w:rsidRPr="00285913" w:rsidRDefault="002649F5" w:rsidP="00285913">
      <w:pPr>
        <w:jc w:val="center"/>
        <w:rPr>
          <w:b/>
        </w:rPr>
      </w:pPr>
      <w:bookmarkStart w:id="44" w:name="_Toc440985137"/>
      <w:r>
        <w:rPr>
          <w:b/>
        </w:rPr>
        <w:lastRenderedPageBreak/>
        <w:t>6</w:t>
      </w:r>
      <w:r w:rsidR="00115036" w:rsidRPr="00285913">
        <w:rPr>
          <w:b/>
        </w:rPr>
        <w:t xml:space="preserve"> Marco </w:t>
      </w:r>
      <w:r w:rsidR="0064331C">
        <w:rPr>
          <w:b/>
        </w:rPr>
        <w:t>t</w:t>
      </w:r>
      <w:r w:rsidR="00115036" w:rsidRPr="00285913">
        <w:rPr>
          <w:b/>
        </w:rPr>
        <w:t>eórico</w:t>
      </w:r>
      <w:bookmarkEnd w:id="44"/>
    </w:p>
    <w:p w14:paraId="27BCF599"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ISO/IEC 29110</w:t>
      </w:r>
    </w:p>
    <w:p w14:paraId="1726A8A7"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color w:val="000000"/>
          <w:szCs w:val="24"/>
          <w:lang w:eastAsia="es-CO"/>
        </w:rPr>
        <w:tab/>
        <w:t>Es una norma creada por ISO (International Organization for Standardzation) y específicamente dirigida a las pequeñas organizaciones las cuales son identificadas como VSE’s (Very Small Entities) por sus siglas en inglés.</w:t>
      </w:r>
    </w:p>
    <w:p w14:paraId="4120DFBE" w14:textId="77777777" w:rsidR="00984C4D" w:rsidRPr="00984C4D" w:rsidRDefault="00984C4D" w:rsidP="00984C4D">
      <w:pPr>
        <w:spacing w:line="240" w:lineRule="auto"/>
        <w:ind w:firstLine="720"/>
        <w:rPr>
          <w:rFonts w:eastAsia="Times New Roman" w:cs="Times New Roman"/>
          <w:szCs w:val="24"/>
          <w:lang w:eastAsia="es-CO"/>
        </w:rPr>
      </w:pPr>
      <w:r w:rsidRPr="00984C4D">
        <w:rPr>
          <w:rFonts w:eastAsia="Times New Roman" w:cs="Times New Roman"/>
          <w:color w:val="000000"/>
          <w:szCs w:val="24"/>
          <w:lang w:eastAsia="es-CO"/>
        </w:rPr>
        <w:t>Esta norma proporciona el material que requiere el mínimo esfuerzo para su adaptación y aplicación dentro de un proyecto que cuente con menos de 25 colaboradores.</w:t>
      </w:r>
    </w:p>
    <w:p w14:paraId="25344408" w14:textId="77777777" w:rsidR="00984C4D" w:rsidRPr="00984C4D" w:rsidRDefault="00984C4D" w:rsidP="00984C4D">
      <w:pPr>
        <w:spacing w:line="240" w:lineRule="auto"/>
        <w:jc w:val="left"/>
        <w:rPr>
          <w:rFonts w:eastAsia="Times New Roman" w:cs="Times New Roman"/>
          <w:szCs w:val="24"/>
          <w:lang w:eastAsia="es-CO"/>
        </w:rPr>
      </w:pPr>
    </w:p>
    <w:p w14:paraId="6122AFBC"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Sus principales características son:</w:t>
      </w:r>
    </w:p>
    <w:p w14:paraId="0ABCAE6B"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Modelo internacional basado en combinación de estándares (ISO/IEC: 12207, 15289, 15504, entre otras).</w:t>
      </w:r>
    </w:p>
    <w:p w14:paraId="037C00AA"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Dirigido principalmente a pequeñas organizaciones de entre 1 y 25 colaboradores.</w:t>
      </w:r>
    </w:p>
    <w:p w14:paraId="4732194D"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Facilitar el trabajo dando una metodología ajustada y técnicas reconocidas.</w:t>
      </w:r>
    </w:p>
    <w:p w14:paraId="68018ADE"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Enfatizar la comunicación y entendimiento de todos los interesados.</w:t>
      </w:r>
    </w:p>
    <w:p w14:paraId="1E395612"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Mejorar la gestión de proyectos para mejorar el alcance de la calidad del proyecto, entrega en tiempo y el control del presupuesto.</w:t>
      </w:r>
    </w:p>
    <w:p w14:paraId="18A7A7D7"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Aumentar la competitividad y confianza con el cliente.</w:t>
      </w:r>
    </w:p>
    <w:p w14:paraId="72DE9887"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Ayudar a la definición de mejores prácticas y evitar repetición de errores.</w:t>
      </w:r>
    </w:p>
    <w:p w14:paraId="608E6070"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Orientado tanto a proyectos internos como externos.</w:t>
      </w:r>
    </w:p>
    <w:p w14:paraId="51168A05" w14:textId="77777777" w:rsidR="00984C4D" w:rsidRPr="00984C4D" w:rsidRDefault="00984C4D" w:rsidP="00984C4D">
      <w:pPr>
        <w:spacing w:line="240" w:lineRule="auto"/>
        <w:jc w:val="left"/>
        <w:rPr>
          <w:rFonts w:eastAsia="Times New Roman" w:cs="Times New Roman"/>
          <w:szCs w:val="24"/>
          <w:lang w:eastAsia="es-CO"/>
        </w:rPr>
      </w:pPr>
    </w:p>
    <w:p w14:paraId="68B9B9C8"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ICONIX</w:t>
      </w:r>
    </w:p>
    <w:p w14:paraId="381910F0"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ab/>
      </w:r>
      <w:r w:rsidRPr="00984C4D">
        <w:rPr>
          <w:rFonts w:eastAsia="Times New Roman" w:cs="Times New Roman"/>
          <w:color w:val="000000"/>
          <w:szCs w:val="24"/>
          <w:lang w:eastAsia="es-CO"/>
        </w:rPr>
        <w:t>La metodología empleada en este proyecto será Iconix la cual está orientada a equipos de trabajo pequeños, es semi ágil y emplea lo mejor de las metodologías RUP y XP, </w:t>
      </w:r>
    </w:p>
    <w:p w14:paraId="34AB9484" w14:textId="77777777" w:rsidR="00984C4D" w:rsidRPr="00984C4D" w:rsidRDefault="00984C4D" w:rsidP="00984C4D">
      <w:pPr>
        <w:spacing w:line="240" w:lineRule="auto"/>
        <w:jc w:val="left"/>
        <w:rPr>
          <w:rFonts w:eastAsia="Times New Roman" w:cs="Times New Roman"/>
          <w:szCs w:val="24"/>
          <w:lang w:eastAsia="es-CO"/>
        </w:rPr>
      </w:pPr>
    </w:p>
    <w:p w14:paraId="356D50D0"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Características</w:t>
      </w:r>
      <w:r w:rsidRPr="00984C4D">
        <w:rPr>
          <w:rFonts w:eastAsia="Times New Roman" w:cs="Times New Roman"/>
          <w:color w:val="000000"/>
          <w:szCs w:val="24"/>
          <w:lang w:eastAsia="es-CO"/>
        </w:rPr>
        <w:t>:</w:t>
      </w:r>
    </w:p>
    <w:p w14:paraId="3DC212A1" w14:textId="77777777" w:rsidR="00984C4D" w:rsidRPr="00984C4D" w:rsidRDefault="00984C4D" w:rsidP="00984C4D">
      <w:pPr>
        <w:numPr>
          <w:ilvl w:val="0"/>
          <w:numId w:val="15"/>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Interactivo e incremental</w:t>
      </w:r>
      <w:r w:rsidRPr="00984C4D">
        <w:rPr>
          <w:rFonts w:eastAsia="Times New Roman" w:cs="Times New Roman"/>
          <w:color w:val="000000"/>
          <w:szCs w:val="24"/>
          <w:lang w:eastAsia="es-CO"/>
        </w:rPr>
        <w:t>: varias iteraciones ocurren para su refinamiento, el modelo estático es incrementalmente refinado por los modelos dinámicos.</w:t>
      </w:r>
    </w:p>
    <w:p w14:paraId="595186E0" w14:textId="77777777" w:rsidR="00984C4D" w:rsidRPr="00984C4D" w:rsidRDefault="00984C4D" w:rsidP="00984C4D">
      <w:pPr>
        <w:numPr>
          <w:ilvl w:val="0"/>
          <w:numId w:val="15"/>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Trazabilidad</w:t>
      </w:r>
      <w:r w:rsidRPr="00984C4D">
        <w:rPr>
          <w:rFonts w:eastAsia="Times New Roman" w:cs="Times New Roman"/>
          <w:color w:val="000000"/>
          <w:szCs w:val="24"/>
          <w:lang w:eastAsia="es-CO"/>
        </w:rPr>
        <w:t>: capacidad de seguir una relación entre los diferentes módulos producidos que están referenciados por algún requisito.</w:t>
      </w:r>
    </w:p>
    <w:p w14:paraId="27B017CB"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color w:val="000000"/>
          <w:szCs w:val="24"/>
          <w:lang w:eastAsia="es-CO"/>
        </w:rPr>
        <w:t>Emplea el uso dinámico de UML en el diseño como son el diagrama de casos de uso, diagrama de secuencia no se emplean todos como si lo exige la metodología RUP.</w:t>
      </w:r>
    </w:p>
    <w:p w14:paraId="298D871C" w14:textId="77777777" w:rsidR="00984C4D" w:rsidRPr="00984C4D" w:rsidRDefault="00984C4D" w:rsidP="00984C4D">
      <w:pPr>
        <w:spacing w:line="240" w:lineRule="auto"/>
        <w:jc w:val="left"/>
        <w:rPr>
          <w:rFonts w:eastAsia="Times New Roman" w:cs="Times New Roman"/>
          <w:szCs w:val="24"/>
          <w:lang w:eastAsia="es-CO"/>
        </w:rPr>
      </w:pPr>
    </w:p>
    <w:p w14:paraId="35851823"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Fases de la metodología Iconix</w:t>
      </w:r>
    </w:p>
    <w:p w14:paraId="4DFBBDD2" w14:textId="77777777" w:rsidR="00984C4D" w:rsidRPr="00984C4D" w:rsidRDefault="00984C4D" w:rsidP="00984C4D">
      <w:pPr>
        <w:spacing w:line="240" w:lineRule="auto"/>
        <w:jc w:val="left"/>
        <w:rPr>
          <w:rFonts w:eastAsia="Times New Roman" w:cs="Times New Roman"/>
          <w:szCs w:val="24"/>
          <w:lang w:eastAsia="es-CO"/>
        </w:rPr>
      </w:pPr>
    </w:p>
    <w:p w14:paraId="4DAE0997" w14:textId="77777777" w:rsidR="00984C4D" w:rsidRPr="00984C4D" w:rsidRDefault="00984C4D" w:rsidP="00984C4D">
      <w:pPr>
        <w:numPr>
          <w:ilvl w:val="0"/>
          <w:numId w:val="16"/>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Prototipo de Interfaz de Usuario:</w:t>
      </w:r>
      <w:r w:rsidRPr="00984C4D">
        <w:rPr>
          <w:rFonts w:eastAsia="Times New Roman" w:cs="Times New Roman"/>
          <w:color w:val="000000"/>
          <w:szCs w:val="24"/>
          <w:lang w:eastAsia="es-CO"/>
        </w:rPr>
        <w:t xml:space="preserve"> implica la creación de un modelo/boceto de las interfaces donde se analizan lo que el usuario final ve y con lo que interactuara, el cliente debe estar de acuerdo. (Dinámico: el usuario/cliente se hacen participantes activos en el desarrollo)</w:t>
      </w:r>
    </w:p>
    <w:p w14:paraId="28B2B9B4" w14:textId="77777777" w:rsidR="00984C4D" w:rsidRPr="00984C4D" w:rsidRDefault="00984C4D" w:rsidP="00984C4D">
      <w:pPr>
        <w:numPr>
          <w:ilvl w:val="0"/>
          <w:numId w:val="16"/>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Modelo de Casos de Uso:</w:t>
      </w:r>
      <w:r w:rsidRPr="00984C4D">
        <w:rPr>
          <w:rFonts w:eastAsia="Times New Roman" w:cs="Times New Roman"/>
          <w:color w:val="000000"/>
          <w:szCs w:val="24"/>
          <w:lang w:eastAsia="es-CO"/>
        </w:rPr>
        <w:t xml:space="preserve"> describe las acciones o el comportamiento que un usuario realiza dentro del sistema. Comprende de: los actores, casos de uso y el alcance del sistema.</w:t>
      </w:r>
    </w:p>
    <w:p w14:paraId="6B8AEBAE" w14:textId="77777777" w:rsidR="00984C4D" w:rsidRPr="00984C4D" w:rsidRDefault="00984C4D" w:rsidP="00984C4D">
      <w:pPr>
        <w:numPr>
          <w:ilvl w:val="0"/>
          <w:numId w:val="16"/>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Modelo de Dominio:</w:t>
      </w:r>
      <w:r w:rsidRPr="00984C4D">
        <w:rPr>
          <w:rFonts w:eastAsia="Times New Roman" w:cs="Times New Roman"/>
          <w:color w:val="000000"/>
          <w:szCs w:val="24"/>
          <w:lang w:eastAsia="es-CO"/>
        </w:rPr>
        <w:t xml:space="preserve"> esto se refiere a identificar objetos y cosas del mundo real que intervienen con nuestro sistema. (Estático)</w:t>
      </w:r>
    </w:p>
    <w:p w14:paraId="4B806261" w14:textId="77777777" w:rsidR="00984C4D" w:rsidRPr="00984C4D" w:rsidRDefault="00984C4D" w:rsidP="00984C4D">
      <w:pPr>
        <w:numPr>
          <w:ilvl w:val="0"/>
          <w:numId w:val="16"/>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 xml:space="preserve">Revisión del diseño preliminar /Análisis y Diseño Preliminar: </w:t>
      </w:r>
      <w:r w:rsidRPr="00984C4D">
        <w:rPr>
          <w:rFonts w:eastAsia="Times New Roman" w:cs="Times New Roman"/>
          <w:color w:val="000000"/>
          <w:szCs w:val="24"/>
          <w:lang w:eastAsia="es-CO"/>
        </w:rPr>
        <w:t xml:space="preserve">En esta fase a partir de cada caso de uso se obtendrán una ficha de caso de uso, (la cual no pertenece a UML), está formada por un nombre, una descripción, una precondición que debe cumplir antes de </w:t>
      </w:r>
      <w:r w:rsidRPr="00984C4D">
        <w:rPr>
          <w:rFonts w:eastAsia="Times New Roman" w:cs="Times New Roman"/>
          <w:color w:val="000000"/>
          <w:szCs w:val="24"/>
          <w:lang w:eastAsia="es-CO"/>
        </w:rPr>
        <w:lastRenderedPageBreak/>
        <w:t>iniciarse, una postcondición que debe cumplir al terminar si termina correctamente. Se deben describir los casos de uso, como un flujo principal de acciones, pudiendo contener los flujos alternativos y los flujos de excepción. la principal sugerencia de Iconix, en esta actividad es que no se debe perder mucho tiempo con la descripción textual. Debería usarse un estilo consistente que sea adecuado al contexto del proyecto. </w:t>
      </w:r>
    </w:p>
    <w:p w14:paraId="174AF9EF" w14:textId="77777777" w:rsidR="00984C4D" w:rsidRPr="00984C4D" w:rsidRDefault="00984C4D" w:rsidP="00984C4D">
      <w:pPr>
        <w:numPr>
          <w:ilvl w:val="0"/>
          <w:numId w:val="16"/>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Realizar Diagrama de Robustez:</w:t>
      </w:r>
      <w:r w:rsidRPr="00984C4D">
        <w:rPr>
          <w:rFonts w:eastAsia="Times New Roman" w:cs="Times New Roman"/>
          <w:color w:val="000000"/>
          <w:szCs w:val="24"/>
          <w:lang w:eastAsia="es-CO"/>
        </w:rPr>
        <w:t xml:space="preserve"> es un híbrido entre un Diagrama de Clases y un Diagrama de Actividades. Es una herramienta que nos permite capturar el Que hacer y a partir de eso él Cómo hacerlo. Facilita el reconocimiento de objetos y hace más sencilla la lectura del sistema. Ayuda a identificar los objetos que participan en cada caso de uso.</w:t>
      </w:r>
    </w:p>
    <w:p w14:paraId="3262FF5F" w14:textId="77777777" w:rsidR="00984C4D" w:rsidRPr="00984C4D" w:rsidRDefault="00984C4D" w:rsidP="00984C4D">
      <w:pPr>
        <w:spacing w:line="240" w:lineRule="auto"/>
        <w:ind w:firstLine="720"/>
        <w:rPr>
          <w:rFonts w:eastAsia="Times New Roman" w:cs="Times New Roman"/>
          <w:szCs w:val="24"/>
          <w:lang w:eastAsia="es-CO"/>
        </w:rPr>
      </w:pPr>
      <w:r w:rsidRPr="00984C4D">
        <w:rPr>
          <w:rFonts w:eastAsia="Times New Roman" w:cs="Times New Roman"/>
          <w:color w:val="000000"/>
          <w:szCs w:val="24"/>
          <w:lang w:eastAsia="es-CO"/>
        </w:rPr>
        <w:t>El diagrama de Robustez se divide en:</w:t>
      </w:r>
    </w:p>
    <w:p w14:paraId="1AEBA62C" w14:textId="77777777" w:rsidR="00984C4D" w:rsidRPr="00984C4D" w:rsidRDefault="00984C4D" w:rsidP="00984C4D">
      <w:pPr>
        <w:numPr>
          <w:ilvl w:val="0"/>
          <w:numId w:val="17"/>
        </w:numPr>
        <w:spacing w:line="240" w:lineRule="auto"/>
        <w:ind w:left="1440"/>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Objetos fronterizos: usado por los actores para comunicarse con el sistema.</w:t>
      </w:r>
    </w:p>
    <w:p w14:paraId="5D52A479" w14:textId="77777777" w:rsidR="00984C4D" w:rsidRPr="00984C4D" w:rsidRDefault="00984C4D" w:rsidP="00984C4D">
      <w:pPr>
        <w:numPr>
          <w:ilvl w:val="0"/>
          <w:numId w:val="17"/>
        </w:numPr>
        <w:spacing w:line="240" w:lineRule="auto"/>
        <w:ind w:left="1440"/>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Objetos entidad: son objetos del modelo del dominio.</w:t>
      </w:r>
    </w:p>
    <w:p w14:paraId="467CA287" w14:textId="77777777" w:rsidR="00984C4D" w:rsidRPr="00984C4D" w:rsidRDefault="00984C4D" w:rsidP="00984C4D">
      <w:pPr>
        <w:numPr>
          <w:ilvl w:val="0"/>
          <w:numId w:val="17"/>
        </w:numPr>
        <w:spacing w:line="240" w:lineRule="auto"/>
        <w:ind w:left="1440"/>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Diagrama de Clases: describe la estructura de un sistema mostrando sus clases, atributos y las relaciones entre ellos</w:t>
      </w:r>
    </w:p>
    <w:p w14:paraId="3673F673" w14:textId="77777777" w:rsidR="00984C4D" w:rsidRPr="00984C4D" w:rsidRDefault="00984C4D" w:rsidP="00984C4D">
      <w:pPr>
        <w:spacing w:line="240" w:lineRule="auto"/>
        <w:jc w:val="left"/>
        <w:rPr>
          <w:rFonts w:eastAsia="Times New Roman" w:cs="Times New Roman"/>
          <w:szCs w:val="24"/>
          <w:lang w:eastAsia="es-CO"/>
        </w:rPr>
      </w:pPr>
    </w:p>
    <w:p w14:paraId="19C278B7" w14:textId="77777777" w:rsidR="00984C4D" w:rsidRPr="00984C4D" w:rsidRDefault="00984C4D" w:rsidP="00984C4D">
      <w:pPr>
        <w:numPr>
          <w:ilvl w:val="0"/>
          <w:numId w:val="18"/>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 xml:space="preserve">Revisión crítica del diseño/Diseño: </w:t>
      </w:r>
      <w:r w:rsidRPr="00984C4D">
        <w:rPr>
          <w:rFonts w:eastAsia="Times New Roman" w:cs="Times New Roman"/>
          <w:color w:val="000000"/>
          <w:szCs w:val="24"/>
          <w:lang w:eastAsia="es-CO"/>
        </w:rPr>
        <w:t>En esta fase se reconocen todos los elementos que forman parte de nuestro sistema. Diagramas de Secuencia: muestra los métodos que llevaran las clases de nuestro sistema. Muestra todos los cursos alternos que pueden tomar todos nuestros casos de uso. Se debe terminar el modelo estático, añadiendo los detalles del diseño en el diagrama de clases y verificar si el diseño satisface todos los requisitos identificados.</w:t>
      </w:r>
    </w:p>
    <w:p w14:paraId="549DBD46" w14:textId="77777777" w:rsidR="00984C4D" w:rsidRPr="00984C4D" w:rsidRDefault="00984C4D" w:rsidP="00984C4D">
      <w:pPr>
        <w:numPr>
          <w:ilvl w:val="0"/>
          <w:numId w:val="18"/>
        </w:numPr>
        <w:spacing w:line="240" w:lineRule="auto"/>
        <w:textAlignment w:val="baseline"/>
        <w:rPr>
          <w:rFonts w:eastAsia="Times New Roman" w:cs="Times New Roman"/>
          <w:b/>
          <w:bCs/>
          <w:color w:val="000000"/>
          <w:szCs w:val="24"/>
          <w:lang w:eastAsia="es-CO"/>
        </w:rPr>
      </w:pPr>
      <w:r w:rsidRPr="00984C4D">
        <w:rPr>
          <w:rFonts w:eastAsia="Times New Roman" w:cs="Times New Roman"/>
          <w:b/>
          <w:bCs/>
          <w:color w:val="000000"/>
          <w:szCs w:val="24"/>
          <w:lang w:eastAsia="es-CO"/>
        </w:rPr>
        <w:t xml:space="preserve">Implementación: </w:t>
      </w:r>
      <w:r w:rsidRPr="00984C4D">
        <w:rPr>
          <w:rFonts w:eastAsia="Times New Roman" w:cs="Times New Roman"/>
          <w:color w:val="000000"/>
          <w:szCs w:val="24"/>
          <w:lang w:eastAsia="es-CO"/>
        </w:rPr>
        <w:t>En esta fase a partir del buen diseño logrado se creará el software; que posteriormente se entregará. Se debe utilizar el diagrama de componentes si fuera necesario para apoyar el desarrollo, es decir mostrar una distribución física de los elementos que componen la estructura interna del sistema. Así como escribir y generar el código.</w:t>
      </w:r>
    </w:p>
    <w:p w14:paraId="42731A7E"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color w:val="000000"/>
          <w:szCs w:val="24"/>
          <w:lang w:eastAsia="es-CO"/>
        </w:rPr>
        <w:t>Pero además se debe tener en cuenta factores como:</w:t>
      </w:r>
    </w:p>
    <w:p w14:paraId="54CC3B79" w14:textId="77777777" w:rsidR="00984C4D" w:rsidRPr="00984C4D" w:rsidRDefault="00984C4D" w:rsidP="00984C4D">
      <w:pPr>
        <w:numPr>
          <w:ilvl w:val="0"/>
          <w:numId w:val="19"/>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Reusabilidad:</w:t>
      </w:r>
      <w:r w:rsidRPr="00984C4D">
        <w:rPr>
          <w:rFonts w:eastAsia="Times New Roman" w:cs="Times New Roman"/>
          <w:color w:val="000000"/>
          <w:szCs w:val="24"/>
          <w:lang w:eastAsia="es-CO"/>
        </w:rPr>
        <w:t xml:space="preserve"> es la posibilidad de hacer uso de los componentes en diferentes aplicaciones.</w:t>
      </w:r>
    </w:p>
    <w:p w14:paraId="3A1279C8" w14:textId="77777777" w:rsidR="00984C4D" w:rsidRPr="00984C4D" w:rsidRDefault="00984C4D" w:rsidP="00984C4D">
      <w:pPr>
        <w:numPr>
          <w:ilvl w:val="0"/>
          <w:numId w:val="19"/>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Extensibilidad:</w:t>
      </w:r>
      <w:r w:rsidRPr="00984C4D">
        <w:rPr>
          <w:rFonts w:eastAsia="Times New Roman" w:cs="Times New Roman"/>
          <w:color w:val="000000"/>
          <w:szCs w:val="24"/>
          <w:lang w:eastAsia="es-CO"/>
        </w:rPr>
        <w:t xml:space="preserve"> consiste en modificar con facilidad el software.</w:t>
      </w:r>
    </w:p>
    <w:p w14:paraId="71D6CBEA" w14:textId="77777777" w:rsidR="00984C4D" w:rsidRPr="00984C4D" w:rsidRDefault="00984C4D" w:rsidP="00984C4D">
      <w:pPr>
        <w:numPr>
          <w:ilvl w:val="0"/>
          <w:numId w:val="19"/>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Confiabilidad:</w:t>
      </w:r>
      <w:r w:rsidRPr="00984C4D">
        <w:rPr>
          <w:rFonts w:eastAsia="Times New Roman" w:cs="Times New Roman"/>
          <w:color w:val="000000"/>
          <w:szCs w:val="24"/>
          <w:lang w:eastAsia="es-CO"/>
        </w:rPr>
        <w:t xml:space="preserve"> realización de sistemas descartando las posibilidades de error.</w:t>
      </w:r>
    </w:p>
    <w:p w14:paraId="05E3A557" w14:textId="77777777" w:rsidR="00984C4D" w:rsidRDefault="00984C4D" w:rsidP="00984C4D">
      <w:pPr>
        <w:rPr>
          <w:rFonts w:eastAsia="Times New Roman" w:cs="Times New Roman"/>
          <w:b/>
          <w:bCs/>
          <w:color w:val="000000"/>
          <w:szCs w:val="24"/>
          <w:lang w:eastAsia="es-CO"/>
        </w:rPr>
      </w:pPr>
    </w:p>
    <w:p w14:paraId="1F143C33" w14:textId="07A9530C" w:rsidR="000F2962" w:rsidRDefault="00984C4D" w:rsidP="00984C4D">
      <w:pPr>
        <w:rPr>
          <w:rFonts w:eastAsia="Times New Roman" w:cs="Times New Roman"/>
          <w:color w:val="000000"/>
          <w:szCs w:val="24"/>
          <w:lang w:eastAsia="es-CO"/>
        </w:rPr>
      </w:pPr>
      <w:r w:rsidRPr="00984C4D">
        <w:rPr>
          <w:rFonts w:eastAsia="Times New Roman" w:cs="Times New Roman"/>
          <w:b/>
          <w:bCs/>
          <w:color w:val="000000"/>
          <w:szCs w:val="24"/>
          <w:lang w:eastAsia="es-CO"/>
        </w:rPr>
        <w:t>Realizar pruebas:</w:t>
      </w:r>
      <w:r w:rsidRPr="00984C4D">
        <w:rPr>
          <w:rFonts w:eastAsia="Times New Roman" w:cs="Times New Roman"/>
          <w:color w:val="000000"/>
          <w:szCs w:val="24"/>
          <w:lang w:eastAsia="es-CO"/>
        </w:rPr>
        <w:t xml:space="preserve"> Test de unidades, de casos, datos y resultad</w:t>
      </w:r>
      <w:r>
        <w:rPr>
          <w:rFonts w:eastAsia="Times New Roman" w:cs="Times New Roman"/>
          <w:color w:val="000000"/>
          <w:szCs w:val="24"/>
          <w:lang w:eastAsia="es-CO"/>
        </w:rPr>
        <w:t xml:space="preserve">os. Test de integración con los </w:t>
      </w:r>
      <w:r w:rsidRPr="00984C4D">
        <w:rPr>
          <w:rFonts w:eastAsia="Times New Roman" w:cs="Times New Roman"/>
          <w:color w:val="000000"/>
          <w:szCs w:val="24"/>
          <w:lang w:eastAsia="es-CO"/>
        </w:rPr>
        <w:t>usuarios para verificar la aceptación de los resultados.</w:t>
      </w:r>
    </w:p>
    <w:p w14:paraId="05BB5A37" w14:textId="77777777" w:rsidR="00984C4D" w:rsidRDefault="00984C4D" w:rsidP="00984C4D">
      <w:pPr>
        <w:rPr>
          <w:rFonts w:cs="Times New Roman"/>
          <w:b/>
          <w:szCs w:val="24"/>
        </w:rPr>
      </w:pPr>
    </w:p>
    <w:p w14:paraId="25C4396C" w14:textId="26E59F52" w:rsidR="004B3744" w:rsidRPr="00E10DFE" w:rsidRDefault="004B3744" w:rsidP="004B3744">
      <w:pPr>
        <w:ind w:firstLine="708"/>
        <w:rPr>
          <w:rFonts w:cs="Times New Roman"/>
          <w:color w:val="0070C0"/>
          <w:szCs w:val="24"/>
        </w:rPr>
      </w:pPr>
      <w:r w:rsidRPr="00E10DFE">
        <w:rPr>
          <w:rFonts w:cs="Times New Roman"/>
          <w:color w:val="0070C0"/>
          <w:szCs w:val="24"/>
        </w:rPr>
        <w:t xml:space="preserve">Se realiza todo el contenido teórico del documento, donde se consignan las unidades temáticas con sus respectivos subtítulos. </w:t>
      </w:r>
      <w:r w:rsidR="00DD6B8A" w:rsidRPr="00E10DFE">
        <w:rPr>
          <w:rFonts w:cs="Times New Roman"/>
          <w:color w:val="0070C0"/>
          <w:szCs w:val="24"/>
        </w:rPr>
        <w:t xml:space="preserve">En esta sección </w:t>
      </w:r>
      <w:commentRangeStart w:id="45"/>
      <w:r w:rsidR="00DD6B8A" w:rsidRPr="00E10DFE">
        <w:rPr>
          <w:rFonts w:cs="Times New Roman"/>
          <w:color w:val="0070C0"/>
          <w:szCs w:val="24"/>
        </w:rPr>
        <w:t xml:space="preserve">se citan los autores </w:t>
      </w:r>
      <w:commentRangeEnd w:id="45"/>
      <w:r w:rsidR="00A63C2A" w:rsidRPr="00E10DFE">
        <w:rPr>
          <w:rStyle w:val="Refdecomentario"/>
          <w:color w:val="0070C0"/>
        </w:rPr>
        <w:commentReference w:id="45"/>
      </w:r>
      <w:r w:rsidR="00DD6B8A" w:rsidRPr="00E10DFE">
        <w:rPr>
          <w:rFonts w:cs="Times New Roman"/>
          <w:color w:val="0070C0"/>
          <w:szCs w:val="24"/>
        </w:rPr>
        <w:t xml:space="preserve">que han tenido influencia directa en su investigación. </w:t>
      </w:r>
      <w:r w:rsidR="0095323D">
        <w:rPr>
          <w:rFonts w:cs="Times New Roman"/>
          <w:color w:val="0070C0"/>
          <w:szCs w:val="24"/>
        </w:rPr>
        <w:t>Se recomienda utilizar la herramienta de</w:t>
      </w:r>
      <w:r w:rsidR="007C3503" w:rsidRPr="00E10DFE">
        <w:rPr>
          <w:rFonts w:cs="Times New Roman"/>
          <w:color w:val="0070C0"/>
          <w:szCs w:val="24"/>
        </w:rPr>
        <w:t xml:space="preserve"> Microsoft Word</w:t>
      </w:r>
      <w:r w:rsidR="0095323D">
        <w:rPr>
          <w:rFonts w:cs="Times New Roman"/>
          <w:color w:val="0070C0"/>
          <w:szCs w:val="24"/>
        </w:rPr>
        <w:t xml:space="preserve"> para incluir en el documento las citas y referencias bibliográficas. </w:t>
      </w:r>
      <w:r w:rsidR="00DB76B4" w:rsidRPr="00E10DFE">
        <w:rPr>
          <w:rFonts w:cs="Times New Roman"/>
          <w:color w:val="0070C0"/>
          <w:szCs w:val="24"/>
        </w:rPr>
        <w:t>Evite referenciar sitios como blogs, Wikipedia, Rincón del Vago, Monografías.com y demás portales web que no se consideran fuentes primarias</w:t>
      </w:r>
      <w:r w:rsidR="00776CBF" w:rsidRPr="00E10DFE">
        <w:rPr>
          <w:rFonts w:cs="Times New Roman"/>
          <w:color w:val="0070C0"/>
          <w:szCs w:val="24"/>
        </w:rPr>
        <w:t xml:space="preserve">. </w:t>
      </w:r>
      <w:r w:rsidR="00DD6B8A" w:rsidRPr="00E10DFE">
        <w:rPr>
          <w:rFonts w:cs="Times New Roman"/>
          <w:color w:val="0070C0"/>
          <w:szCs w:val="24"/>
        </w:rPr>
        <w:t xml:space="preserve">No limite su búsqueda a una sola </w:t>
      </w:r>
      <w:r w:rsidR="00DB76B4" w:rsidRPr="00E10DFE">
        <w:rPr>
          <w:rFonts w:cs="Times New Roman"/>
          <w:color w:val="0070C0"/>
          <w:szCs w:val="24"/>
        </w:rPr>
        <w:t>herramienta</w:t>
      </w:r>
      <w:r w:rsidR="00DD6B8A" w:rsidRPr="00E10DFE">
        <w:rPr>
          <w:rFonts w:cs="Times New Roman"/>
          <w:color w:val="0070C0"/>
          <w:szCs w:val="24"/>
        </w:rPr>
        <w:t xml:space="preserve"> (por ejemplo, solo www.google.com). </w:t>
      </w:r>
      <w:r w:rsidR="00776CBF" w:rsidRPr="00E10DFE">
        <w:rPr>
          <w:rFonts w:cs="Times New Roman"/>
          <w:color w:val="0070C0"/>
          <w:szCs w:val="24"/>
        </w:rPr>
        <w:t>Realice búsquedas en diferentes plataformas</w:t>
      </w:r>
      <w:r w:rsidR="00DD6B8A" w:rsidRPr="00E10DFE">
        <w:rPr>
          <w:rFonts w:cs="Times New Roman"/>
          <w:color w:val="0070C0"/>
          <w:szCs w:val="24"/>
        </w:rPr>
        <w:t xml:space="preserve"> académicas</w:t>
      </w:r>
      <w:r w:rsidR="00776CBF" w:rsidRPr="00E10DFE">
        <w:rPr>
          <w:rFonts w:cs="Times New Roman"/>
          <w:color w:val="0070C0"/>
          <w:szCs w:val="24"/>
        </w:rPr>
        <w:t>, tales como:</w:t>
      </w:r>
    </w:p>
    <w:p w14:paraId="651ACB0A" w14:textId="585B08E1" w:rsidR="00776CBF" w:rsidRDefault="00776CBF" w:rsidP="004B3744">
      <w:pPr>
        <w:ind w:firstLine="708"/>
        <w:rPr>
          <w:rFonts w:cs="Times New Roman"/>
          <w:szCs w:val="24"/>
        </w:rPr>
      </w:pPr>
    </w:p>
    <w:p w14:paraId="3A1FBC21" w14:textId="63218208"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 xml:space="preserve">Catálogo </w:t>
      </w:r>
      <w:r w:rsidR="002925A9" w:rsidRPr="002925A9">
        <w:rPr>
          <w:rFonts w:cs="Times New Roman"/>
          <w:b/>
          <w:color w:val="0070C0"/>
          <w:szCs w:val="24"/>
        </w:rPr>
        <w:t>Público</w:t>
      </w:r>
      <w:r w:rsidRPr="002925A9">
        <w:rPr>
          <w:rFonts w:cs="Times New Roman"/>
          <w:b/>
          <w:color w:val="0070C0"/>
          <w:szCs w:val="24"/>
        </w:rPr>
        <w:t xml:space="preserve"> Biblioteca</w:t>
      </w:r>
      <w:r w:rsidR="00DD6B8A" w:rsidRPr="002925A9">
        <w:rPr>
          <w:rFonts w:cs="Times New Roman"/>
          <w:b/>
          <w:color w:val="0070C0"/>
          <w:szCs w:val="24"/>
        </w:rPr>
        <w:t xml:space="preserve"> </w:t>
      </w:r>
      <w:r w:rsidR="002925A9" w:rsidRPr="002925A9">
        <w:rPr>
          <w:rFonts w:cs="Times New Roman"/>
          <w:b/>
          <w:color w:val="0070C0"/>
          <w:szCs w:val="24"/>
        </w:rPr>
        <w:t>UNIAJC</w:t>
      </w:r>
      <w:r w:rsidR="000E0B9D" w:rsidRPr="002925A9">
        <w:rPr>
          <w:rFonts w:cs="Times New Roman"/>
          <w:b/>
          <w:color w:val="0070C0"/>
          <w:szCs w:val="24"/>
        </w:rPr>
        <w:t xml:space="preserve"> y otras </w:t>
      </w:r>
      <w:r w:rsidR="007869FE" w:rsidRPr="002925A9">
        <w:rPr>
          <w:rFonts w:cs="Times New Roman"/>
          <w:b/>
          <w:color w:val="0070C0"/>
          <w:szCs w:val="24"/>
        </w:rPr>
        <w:t>instituciones</w:t>
      </w:r>
      <w:r w:rsidRPr="002925A9">
        <w:rPr>
          <w:rFonts w:cs="Times New Roman"/>
          <w:b/>
          <w:color w:val="0070C0"/>
          <w:szCs w:val="24"/>
        </w:rPr>
        <w:t>:</w:t>
      </w:r>
      <w:r w:rsidRPr="002925A9">
        <w:rPr>
          <w:rFonts w:cs="Times New Roman"/>
          <w:color w:val="0070C0"/>
          <w:szCs w:val="24"/>
        </w:rPr>
        <w:t xml:space="preserve"> </w:t>
      </w:r>
      <w:r w:rsidR="00DD6B8A" w:rsidRPr="002925A9">
        <w:rPr>
          <w:rFonts w:cs="Times New Roman"/>
          <w:color w:val="0070C0"/>
          <w:szCs w:val="24"/>
        </w:rPr>
        <w:t xml:space="preserve">material impreso que reposa en nuestras Bibliotecas </w:t>
      </w:r>
      <w:r w:rsidR="007869FE" w:rsidRPr="002925A9">
        <w:rPr>
          <w:rFonts w:cs="Times New Roman"/>
          <w:color w:val="0070C0"/>
          <w:szCs w:val="24"/>
        </w:rPr>
        <w:t>y bibliotecas locales y nacionales</w:t>
      </w:r>
      <w:r w:rsidR="00DD6B8A" w:rsidRPr="002925A9">
        <w:rPr>
          <w:rFonts w:cs="Times New Roman"/>
          <w:color w:val="0070C0"/>
          <w:szCs w:val="24"/>
        </w:rPr>
        <w:t xml:space="preserve">, tales como </w:t>
      </w:r>
      <w:r w:rsidRPr="002925A9">
        <w:rPr>
          <w:rFonts w:cs="Times New Roman"/>
          <w:color w:val="0070C0"/>
          <w:szCs w:val="24"/>
        </w:rPr>
        <w:t>libros, revistas</w:t>
      </w:r>
      <w:r w:rsidR="00DD6B8A" w:rsidRPr="002925A9">
        <w:rPr>
          <w:rFonts w:cs="Times New Roman"/>
          <w:color w:val="0070C0"/>
          <w:szCs w:val="24"/>
        </w:rPr>
        <w:t>, diccionarios, informes,</w:t>
      </w:r>
      <w:r w:rsidRPr="002925A9">
        <w:rPr>
          <w:rFonts w:cs="Times New Roman"/>
          <w:color w:val="0070C0"/>
          <w:szCs w:val="24"/>
        </w:rPr>
        <w:t xml:space="preserve"> tesis, etc.</w:t>
      </w:r>
    </w:p>
    <w:p w14:paraId="78B10AEB" w14:textId="728BAA92"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suscritas de la Biblioteca:</w:t>
      </w:r>
      <w:r w:rsidRPr="002925A9">
        <w:rPr>
          <w:rFonts w:cs="Times New Roman"/>
          <w:color w:val="0070C0"/>
          <w:szCs w:val="24"/>
        </w:rPr>
        <w:t xml:space="preserve"> </w:t>
      </w:r>
      <w:r w:rsidR="002925A9" w:rsidRPr="002925A9">
        <w:rPr>
          <w:rFonts w:cs="Times New Roman"/>
          <w:color w:val="0070C0"/>
          <w:szCs w:val="24"/>
        </w:rPr>
        <w:t xml:space="preserve">EBSCO: </w:t>
      </w:r>
      <w:hyperlink r:id="rId16" w:history="1">
        <w:r w:rsidR="002925A9" w:rsidRPr="002925A9">
          <w:rPr>
            <w:rStyle w:val="Hipervnculo"/>
            <w:rFonts w:cs="Times New Roman"/>
            <w:szCs w:val="24"/>
          </w:rPr>
          <w:t>http://search.ebscohost.com/</w:t>
        </w:r>
      </w:hyperlink>
      <w:r w:rsidR="002925A9" w:rsidRPr="002925A9">
        <w:rPr>
          <w:rFonts w:cs="Times New Roman"/>
          <w:color w:val="0070C0"/>
          <w:szCs w:val="24"/>
        </w:rPr>
        <w:t xml:space="preserve">  y E</w:t>
      </w:r>
      <w:r w:rsidR="002925A9">
        <w:rPr>
          <w:rFonts w:cs="Times New Roman"/>
          <w:color w:val="0070C0"/>
          <w:szCs w:val="24"/>
        </w:rPr>
        <w:t>-</w:t>
      </w:r>
      <w:r w:rsidR="002925A9" w:rsidRPr="002925A9">
        <w:rPr>
          <w:rFonts w:cs="Times New Roman"/>
          <w:color w:val="0070C0"/>
          <w:szCs w:val="24"/>
        </w:rPr>
        <w:t xml:space="preserve">libro: </w:t>
      </w:r>
      <w:hyperlink r:id="rId17" w:history="1">
        <w:r w:rsidR="002925A9" w:rsidRPr="002925A9">
          <w:rPr>
            <w:rStyle w:val="Hipervnculo"/>
            <w:rFonts w:cs="Times New Roman"/>
            <w:szCs w:val="24"/>
          </w:rPr>
          <w:t>http://site.ebrary.com/lib/uniajcsp/home.action</w:t>
        </w:r>
      </w:hyperlink>
      <w:r w:rsidR="002925A9" w:rsidRPr="002925A9">
        <w:rPr>
          <w:rFonts w:cs="Times New Roman"/>
          <w:color w:val="0070C0"/>
          <w:szCs w:val="24"/>
        </w:rPr>
        <w:t xml:space="preserve"> </w:t>
      </w:r>
    </w:p>
    <w:p w14:paraId="0B5C2B85" w14:textId="4F3F562F" w:rsidR="00AA00E1"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de libre acceso:</w:t>
      </w:r>
      <w:r w:rsidRPr="002925A9">
        <w:rPr>
          <w:rFonts w:cs="Times New Roman"/>
          <w:color w:val="0070C0"/>
          <w:szCs w:val="24"/>
        </w:rPr>
        <w:t xml:space="preserve"> Google Scholar, Google Books, Redalyc, Scielo, Dial</w:t>
      </w:r>
      <w:r w:rsidR="00AA00E1" w:rsidRPr="002925A9">
        <w:rPr>
          <w:rFonts w:cs="Times New Roman"/>
          <w:color w:val="0070C0"/>
          <w:szCs w:val="24"/>
        </w:rPr>
        <w:t>net, DOAJ, PubMed, Base Search.</w:t>
      </w:r>
    </w:p>
    <w:p w14:paraId="31C8C7EE" w14:textId="77777777" w:rsidR="00AA00E1" w:rsidRPr="00D00170" w:rsidRDefault="00AA00E1" w:rsidP="00AA00E1">
      <w:pPr>
        <w:pStyle w:val="Prrafodelista"/>
        <w:ind w:left="360"/>
        <w:rPr>
          <w:rFonts w:cs="Times New Roman"/>
          <w:color w:val="0070C0"/>
          <w:szCs w:val="24"/>
        </w:rPr>
      </w:pPr>
    </w:p>
    <w:p w14:paraId="5618C53F" w14:textId="70D668A4" w:rsidR="004B3744" w:rsidRPr="002925A9" w:rsidRDefault="00DB76B4" w:rsidP="00DB76B4">
      <w:pPr>
        <w:rPr>
          <w:rFonts w:cs="Times New Roman"/>
          <w:color w:val="0070C0"/>
          <w:szCs w:val="24"/>
        </w:rPr>
      </w:pPr>
      <w:r w:rsidRPr="00D00170">
        <w:rPr>
          <w:rFonts w:cs="Times New Roman"/>
          <w:b/>
          <w:color w:val="0070C0"/>
          <w:szCs w:val="24"/>
        </w:rPr>
        <w:t>Guía y tutorial de citas y referencias en norma APA (2010, 6th ed.):</w:t>
      </w:r>
      <w:r w:rsidRPr="00D00170">
        <w:rPr>
          <w:rFonts w:cs="Times New Roman"/>
          <w:color w:val="0070C0"/>
          <w:szCs w:val="24"/>
        </w:rPr>
        <w:t xml:space="preserve"> ejemplo de </w:t>
      </w:r>
      <w:commentRangeStart w:id="46"/>
      <w:r w:rsidRPr="00D00170">
        <w:rPr>
          <w:rFonts w:cs="Times New Roman"/>
          <w:color w:val="0070C0"/>
          <w:szCs w:val="24"/>
        </w:rPr>
        <w:t>c</w:t>
      </w:r>
      <w:r w:rsidR="004B3744" w:rsidRPr="00D00170">
        <w:rPr>
          <w:rFonts w:cs="Times New Roman"/>
          <w:color w:val="0070C0"/>
          <w:szCs w:val="24"/>
        </w:rPr>
        <w:t>ita</w:t>
      </w:r>
      <w:commentRangeEnd w:id="46"/>
      <w:r w:rsidRPr="00D00170">
        <w:rPr>
          <w:rStyle w:val="Refdecomentario"/>
          <w:color w:val="0070C0"/>
        </w:rPr>
        <w:commentReference w:id="46"/>
      </w:r>
      <w:r w:rsidR="004B3744" w:rsidRPr="00D00170">
        <w:rPr>
          <w:rFonts w:cs="Times New Roman"/>
          <w:color w:val="0070C0"/>
          <w:szCs w:val="24"/>
        </w:rPr>
        <w:t xml:space="preserve"> </w:t>
      </w:r>
      <w:r w:rsidR="004B3744" w:rsidRPr="002925A9">
        <w:rPr>
          <w:rFonts w:cs="Times New Roman"/>
          <w:color w:val="0070C0"/>
          <w:szCs w:val="24"/>
        </w:rPr>
        <w:t>parafraseada, es decir, frase no textual adaptada con las palabras de quien escribe</w:t>
      </w:r>
      <w:r w:rsidR="004C5EE3" w:rsidRPr="002925A9">
        <w:rPr>
          <w:rFonts w:cs="Times New Roman"/>
          <w:color w:val="0070C0"/>
          <w:szCs w:val="24"/>
        </w:rPr>
        <w:t>; esta forma de citación es la más adecuada en textos académicos, demuestran lectura, análisis y redacción propia</w:t>
      </w:r>
      <w:r w:rsidR="004B3744" w:rsidRPr="002925A9">
        <w:rPr>
          <w:rFonts w:cs="Times New Roman"/>
          <w:color w:val="0070C0"/>
          <w:szCs w:val="24"/>
        </w:rPr>
        <w:t xml:space="preserve"> (American Psychological Association, 2010)</w:t>
      </w:r>
      <w:r w:rsidR="004C5EE3" w:rsidRPr="002925A9">
        <w:rPr>
          <w:rFonts w:cs="Times New Roman"/>
          <w:color w:val="0070C0"/>
          <w:szCs w:val="24"/>
        </w:rPr>
        <w:t>.</w:t>
      </w:r>
      <w:r w:rsidR="004B3744" w:rsidRPr="002925A9">
        <w:rPr>
          <w:rFonts w:cs="Times New Roman"/>
          <w:color w:val="0070C0"/>
          <w:szCs w:val="24"/>
        </w:rPr>
        <w:t xml:space="preserve"> </w:t>
      </w:r>
      <w:r w:rsidR="004C5EE3" w:rsidRPr="002925A9">
        <w:rPr>
          <w:rFonts w:cs="Times New Roman"/>
          <w:color w:val="0070C0"/>
          <w:szCs w:val="24"/>
        </w:rPr>
        <w:t>E</w:t>
      </w:r>
      <w:r w:rsidRPr="002925A9">
        <w:rPr>
          <w:rFonts w:cs="Times New Roman"/>
          <w:color w:val="0070C0"/>
          <w:szCs w:val="24"/>
        </w:rPr>
        <w:t xml:space="preserve">jemplo de </w:t>
      </w:r>
      <w:r w:rsidR="004B3744" w:rsidRPr="002925A9">
        <w:rPr>
          <w:rFonts w:cs="Times New Roman"/>
          <w:color w:val="0070C0"/>
          <w:szCs w:val="24"/>
        </w:rPr>
        <w:t>“Cita textual menor a 40 palabras, al interior del párrafo</w:t>
      </w:r>
      <w:r w:rsidR="00AA00E1" w:rsidRPr="002925A9">
        <w:rPr>
          <w:rFonts w:cs="Times New Roman"/>
          <w:color w:val="0070C0"/>
          <w:szCs w:val="24"/>
        </w:rPr>
        <w:t>. No utilice recurrentemente esta forma de citación, pues demuestra poco análisis y redacción propios</w:t>
      </w:r>
      <w:r w:rsidR="004B3744" w:rsidRPr="002925A9">
        <w:rPr>
          <w:rFonts w:cs="Times New Roman"/>
          <w:color w:val="0070C0"/>
          <w:szCs w:val="24"/>
        </w:rPr>
        <w:t>” (American Psychological Association, 2010, p. 9) (para ampliar formas de citación ver Tablas 1 y 2). Otros ejemplos</w:t>
      </w:r>
      <w:r w:rsidR="0030664D" w:rsidRPr="002925A9">
        <w:rPr>
          <w:rFonts w:cs="Times New Roman"/>
          <w:color w:val="0070C0"/>
          <w:szCs w:val="24"/>
        </w:rPr>
        <w:t xml:space="preserve"> aceptados en estilo APA</w:t>
      </w:r>
      <w:r w:rsidR="004B3744" w:rsidRPr="002925A9">
        <w:rPr>
          <w:rFonts w:cs="Times New Roman"/>
          <w:color w:val="0070C0"/>
          <w:szCs w:val="24"/>
        </w:rPr>
        <w:t>:</w:t>
      </w:r>
    </w:p>
    <w:p w14:paraId="08FAD649" w14:textId="77777777" w:rsidR="0030664D" w:rsidRPr="002925A9" w:rsidRDefault="0030664D" w:rsidP="004B3744">
      <w:pPr>
        <w:rPr>
          <w:rFonts w:cs="Times New Roman"/>
          <w:color w:val="0070C0"/>
          <w:szCs w:val="24"/>
        </w:rPr>
      </w:pPr>
    </w:p>
    <w:p w14:paraId="1F9CDAAF" w14:textId="60C88DF5" w:rsidR="004B3744" w:rsidRPr="002925A9" w:rsidRDefault="004B3744" w:rsidP="004B3744">
      <w:pPr>
        <w:rPr>
          <w:rFonts w:cs="Times New Roman"/>
          <w:color w:val="0070C0"/>
          <w:szCs w:val="24"/>
        </w:rPr>
      </w:pPr>
      <w:r w:rsidRPr="002925A9">
        <w:rPr>
          <w:rFonts w:cs="Times New Roman"/>
          <w:color w:val="0070C0"/>
          <w:szCs w:val="24"/>
        </w:rPr>
        <w:t>(Arango, 2000) / (Arango, 2000, p. 466).</w:t>
      </w:r>
    </w:p>
    <w:p w14:paraId="06994EF5" w14:textId="77777777" w:rsidR="004B3744" w:rsidRPr="002925A9" w:rsidRDefault="004B3744" w:rsidP="004B3744">
      <w:pPr>
        <w:rPr>
          <w:rFonts w:cs="Times New Roman"/>
          <w:color w:val="0070C0"/>
          <w:szCs w:val="24"/>
        </w:rPr>
      </w:pPr>
      <w:r w:rsidRPr="002925A9">
        <w:rPr>
          <w:rFonts w:cs="Times New Roman"/>
          <w:color w:val="0070C0"/>
          <w:szCs w:val="24"/>
        </w:rPr>
        <w:t>(Baker et al., 2002) / (Baker et al., 2002, p. 1281).</w:t>
      </w:r>
    </w:p>
    <w:p w14:paraId="5EF4352D" w14:textId="68CBA240" w:rsidR="004B3744" w:rsidRPr="002925A9" w:rsidRDefault="004B3744" w:rsidP="004B3744">
      <w:pPr>
        <w:rPr>
          <w:rFonts w:cs="Times New Roman"/>
          <w:color w:val="0070C0"/>
          <w:szCs w:val="24"/>
        </w:rPr>
      </w:pPr>
      <w:r w:rsidRPr="002925A9">
        <w:rPr>
          <w:rFonts w:cs="Times New Roman"/>
          <w:color w:val="0070C0"/>
          <w:szCs w:val="24"/>
        </w:rPr>
        <w:t>(Belloch et al., 2010) / (Belloch et al., 2010, p. 377).</w:t>
      </w:r>
    </w:p>
    <w:p w14:paraId="1A7F165E" w14:textId="77777777" w:rsidR="00022FF2" w:rsidRPr="002925A9" w:rsidRDefault="00022FF2" w:rsidP="00022FF2">
      <w:pPr>
        <w:rPr>
          <w:rFonts w:cs="Times New Roman"/>
          <w:color w:val="0070C0"/>
          <w:szCs w:val="24"/>
        </w:rPr>
      </w:pPr>
      <w:r w:rsidRPr="002925A9">
        <w:rPr>
          <w:rFonts w:cs="Times New Roman"/>
          <w:color w:val="0070C0"/>
          <w:szCs w:val="24"/>
        </w:rPr>
        <w:t>(Biblioteca Universidad de San Buenaventura [BiblioUSB], 2016).</w:t>
      </w:r>
    </w:p>
    <w:p w14:paraId="3F41A55C" w14:textId="77777777" w:rsidR="004B3744" w:rsidRPr="002925A9" w:rsidRDefault="004B3744" w:rsidP="004B3744">
      <w:pPr>
        <w:rPr>
          <w:rFonts w:cs="Times New Roman"/>
          <w:color w:val="0070C0"/>
          <w:szCs w:val="24"/>
        </w:rPr>
      </w:pPr>
      <w:r w:rsidRPr="002925A9">
        <w:rPr>
          <w:rFonts w:cs="Times New Roman"/>
          <w:color w:val="0070C0"/>
          <w:szCs w:val="24"/>
        </w:rPr>
        <w:t>(Colombia. Congreso de la República, 2011) / (Colombia. Congreso de la República, 2011, p. 9).</w:t>
      </w:r>
    </w:p>
    <w:p w14:paraId="20F066F1" w14:textId="77777777" w:rsidR="004B3744" w:rsidRPr="002925A9" w:rsidRDefault="004B3744" w:rsidP="004B3744">
      <w:pPr>
        <w:rPr>
          <w:rFonts w:cs="Times New Roman"/>
          <w:color w:val="0070C0"/>
          <w:szCs w:val="24"/>
        </w:rPr>
      </w:pPr>
      <w:r w:rsidRPr="002925A9">
        <w:rPr>
          <w:rFonts w:cs="Times New Roman"/>
          <w:color w:val="0070C0"/>
          <w:szCs w:val="24"/>
        </w:rPr>
        <w:t xml:space="preserve">(Colombia. Instituto Geográfico Agustín Codazzi, 2016). </w:t>
      </w:r>
    </w:p>
    <w:p w14:paraId="2EB82BE1" w14:textId="77777777" w:rsidR="004B3744" w:rsidRPr="002925A9" w:rsidRDefault="004B3744" w:rsidP="004B3744">
      <w:pPr>
        <w:rPr>
          <w:rFonts w:cs="Times New Roman"/>
          <w:color w:val="0070C0"/>
          <w:szCs w:val="24"/>
        </w:rPr>
      </w:pPr>
      <w:r w:rsidRPr="002925A9">
        <w:rPr>
          <w:rFonts w:cs="Times New Roman"/>
          <w:color w:val="0070C0"/>
          <w:szCs w:val="24"/>
        </w:rPr>
        <w:t>(El Espectador, 2012) / (El Espectador, 2012, p. 9).</w:t>
      </w:r>
    </w:p>
    <w:p w14:paraId="1BB0C032" w14:textId="77777777" w:rsidR="004B3744" w:rsidRPr="002925A9" w:rsidRDefault="004B3744" w:rsidP="004B3744">
      <w:pPr>
        <w:rPr>
          <w:rFonts w:cs="Times New Roman"/>
          <w:color w:val="0070C0"/>
          <w:szCs w:val="24"/>
        </w:rPr>
      </w:pPr>
      <w:r w:rsidRPr="002925A9">
        <w:rPr>
          <w:rFonts w:cs="Times New Roman"/>
          <w:color w:val="0070C0"/>
          <w:szCs w:val="24"/>
        </w:rPr>
        <w:t>(Flores, Ostrosky, &amp; Lozano, 2012) / (Flores, Ostrosky, &amp; Lozano, 2012, p. 9).</w:t>
      </w:r>
    </w:p>
    <w:p w14:paraId="6F13B20C"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 xml:space="preserve">(Fundación del Español Urgente, 2012). </w:t>
      </w:r>
    </w:p>
    <w:p w14:paraId="2C4D1672"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(Institute of Electrical and Electronics Engineers, 2006) / (Institute of Electrical and Electronics Engineers, 2006, p. 9).</w:t>
      </w:r>
    </w:p>
    <w:p w14:paraId="7D410150"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(International Business Machine [IBM], 2013).</w:t>
      </w:r>
    </w:p>
    <w:p w14:paraId="3F937C73"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(Hooper, 2010).</w:t>
      </w:r>
    </w:p>
    <w:p w14:paraId="3E321471" w14:textId="77777777" w:rsidR="004B3744" w:rsidRPr="002925A9" w:rsidRDefault="004B3744" w:rsidP="004B3744">
      <w:pPr>
        <w:rPr>
          <w:rFonts w:cs="Times New Roman"/>
          <w:color w:val="0070C0"/>
          <w:szCs w:val="24"/>
        </w:rPr>
      </w:pPr>
      <w:commentRangeStart w:id="47"/>
      <w:r w:rsidRPr="002925A9">
        <w:rPr>
          <w:rFonts w:cs="Times New Roman"/>
          <w:color w:val="0070C0"/>
          <w:szCs w:val="24"/>
        </w:rPr>
        <w:lastRenderedPageBreak/>
        <w:t>(</w:t>
      </w:r>
      <w:commentRangeEnd w:id="47"/>
      <w:r w:rsidRPr="002925A9">
        <w:rPr>
          <w:rStyle w:val="Refdecomentario"/>
          <w:rFonts w:cs="Times New Roman"/>
          <w:color w:val="0070C0"/>
          <w:szCs w:val="24"/>
        </w:rPr>
        <w:commentReference w:id="47"/>
      </w:r>
      <w:r w:rsidRPr="002925A9">
        <w:rPr>
          <w:rFonts w:cs="Times New Roman"/>
          <w:color w:val="0070C0"/>
          <w:szCs w:val="24"/>
        </w:rPr>
        <w:t>Quintero &amp; González, 1997, citados por Londoño &amp; Velasco, 2015) / (Quintero &amp; González, 1997, citados por Londoño &amp; Velasco, 2015, p. 36).</w:t>
      </w:r>
    </w:p>
    <w:p w14:paraId="18C3CFA7" w14:textId="77777777" w:rsidR="004B3744" w:rsidRPr="002925A9" w:rsidRDefault="004B3744" w:rsidP="004B3744">
      <w:pPr>
        <w:rPr>
          <w:rFonts w:cs="Times New Roman"/>
          <w:color w:val="0070C0"/>
          <w:szCs w:val="24"/>
        </w:rPr>
      </w:pPr>
      <w:r w:rsidRPr="002925A9">
        <w:rPr>
          <w:rFonts w:cs="Times New Roman"/>
          <w:color w:val="0070C0"/>
          <w:szCs w:val="24"/>
        </w:rPr>
        <w:t xml:space="preserve">(Ramírez &amp; Guzmán, </w:t>
      </w:r>
      <w:commentRangeStart w:id="48"/>
      <w:r w:rsidRPr="002925A9">
        <w:rPr>
          <w:rFonts w:cs="Times New Roman"/>
          <w:color w:val="0070C0"/>
          <w:szCs w:val="24"/>
        </w:rPr>
        <w:t>s.f.</w:t>
      </w:r>
      <w:commentRangeEnd w:id="48"/>
      <w:r w:rsidRPr="002925A9">
        <w:rPr>
          <w:rStyle w:val="Refdecomentario"/>
          <w:rFonts w:cs="Times New Roman"/>
          <w:color w:val="0070C0"/>
          <w:szCs w:val="24"/>
        </w:rPr>
        <w:commentReference w:id="48"/>
      </w:r>
      <w:r w:rsidRPr="002925A9">
        <w:rPr>
          <w:rFonts w:cs="Times New Roman"/>
          <w:color w:val="0070C0"/>
          <w:szCs w:val="24"/>
        </w:rPr>
        <w:t xml:space="preserve">) / (Ramírez &amp; Guzmán, s.f., </w:t>
      </w:r>
      <w:commentRangeStart w:id="49"/>
      <w:r w:rsidRPr="002925A9">
        <w:rPr>
          <w:rFonts w:cs="Times New Roman"/>
          <w:color w:val="0070C0"/>
          <w:szCs w:val="24"/>
        </w:rPr>
        <w:t>párr. 2</w:t>
      </w:r>
      <w:commentRangeEnd w:id="49"/>
      <w:r w:rsidRPr="002925A9">
        <w:rPr>
          <w:rStyle w:val="Refdecomentario"/>
          <w:rFonts w:cs="Times New Roman"/>
          <w:color w:val="0070C0"/>
          <w:szCs w:val="24"/>
        </w:rPr>
        <w:commentReference w:id="49"/>
      </w:r>
      <w:r w:rsidRPr="002925A9">
        <w:rPr>
          <w:rFonts w:cs="Times New Roman"/>
          <w:color w:val="0070C0"/>
          <w:szCs w:val="24"/>
        </w:rPr>
        <w:t>).</w:t>
      </w:r>
    </w:p>
    <w:p w14:paraId="053287C3" w14:textId="77777777" w:rsidR="004B3744" w:rsidRPr="002925A9" w:rsidRDefault="004B3744" w:rsidP="004B3744">
      <w:pPr>
        <w:rPr>
          <w:rFonts w:cs="Times New Roman"/>
          <w:color w:val="0070C0"/>
          <w:szCs w:val="24"/>
        </w:rPr>
      </w:pPr>
      <w:r w:rsidRPr="002925A9">
        <w:rPr>
          <w:rFonts w:cs="Times New Roman"/>
          <w:color w:val="0070C0"/>
          <w:szCs w:val="24"/>
        </w:rPr>
        <w:t>(Rioja, 2008) / (Rioja, 2008, p. 9).</w:t>
      </w:r>
    </w:p>
    <w:p w14:paraId="4E118BD4" w14:textId="77777777" w:rsidR="004B3744" w:rsidRPr="002925A9" w:rsidRDefault="004B3744" w:rsidP="004B3744">
      <w:pPr>
        <w:rPr>
          <w:rFonts w:cs="Times New Roman"/>
          <w:color w:val="0070C0"/>
          <w:szCs w:val="24"/>
        </w:rPr>
      </w:pPr>
      <w:r w:rsidRPr="002925A9">
        <w:rPr>
          <w:rFonts w:cs="Times New Roman"/>
          <w:color w:val="0070C0"/>
          <w:szCs w:val="24"/>
        </w:rPr>
        <w:t>(Ruiz, 2014) / (Ruiz, 2014, p. 107).</w:t>
      </w:r>
    </w:p>
    <w:p w14:paraId="122E2EF1" w14:textId="77777777" w:rsidR="004B3744" w:rsidRPr="002925A9" w:rsidRDefault="004B3744" w:rsidP="004B3744">
      <w:pPr>
        <w:rPr>
          <w:rFonts w:cs="Times New Roman"/>
          <w:color w:val="0070C0"/>
          <w:szCs w:val="24"/>
        </w:rPr>
      </w:pPr>
    </w:p>
    <w:p w14:paraId="10CB8EBF" w14:textId="77777777" w:rsidR="004B3744" w:rsidRPr="002925A9" w:rsidRDefault="004B3744" w:rsidP="004B3744">
      <w:pPr>
        <w:ind w:firstLine="708"/>
        <w:rPr>
          <w:rFonts w:cs="Times New Roman"/>
          <w:color w:val="0070C0"/>
          <w:szCs w:val="24"/>
        </w:rPr>
      </w:pPr>
      <w:r w:rsidRPr="002925A9">
        <w:rPr>
          <w:rFonts w:cs="Times New Roman"/>
          <w:color w:val="0070C0"/>
          <w:szCs w:val="24"/>
        </w:rPr>
        <w:t xml:space="preserve">Igualmente, manifiesta el autor: </w:t>
      </w:r>
    </w:p>
    <w:p w14:paraId="6C2FFBE4" w14:textId="77777777" w:rsidR="004B3744" w:rsidRPr="002925A9" w:rsidRDefault="004B3744" w:rsidP="004B3744">
      <w:pPr>
        <w:rPr>
          <w:rFonts w:cs="Times New Roman"/>
          <w:color w:val="0070C0"/>
          <w:szCs w:val="24"/>
        </w:rPr>
      </w:pPr>
    </w:p>
    <w:p w14:paraId="07DF571D" w14:textId="78DED740" w:rsidR="004B3744" w:rsidRPr="002925A9" w:rsidRDefault="004B3744" w:rsidP="004B3744">
      <w:pPr>
        <w:ind w:left="1417"/>
        <w:rPr>
          <w:rFonts w:cs="Times New Roman"/>
          <w:color w:val="0070C0"/>
          <w:szCs w:val="24"/>
        </w:rPr>
      </w:pPr>
      <w:commentRangeStart w:id="50"/>
      <w:r w:rsidRPr="002925A9">
        <w:rPr>
          <w:rFonts w:cs="Times New Roman"/>
          <w:color w:val="0070C0"/>
          <w:szCs w:val="24"/>
        </w:rPr>
        <w:t>Por</w:t>
      </w:r>
      <w:commentRangeEnd w:id="50"/>
      <w:r w:rsidRPr="002925A9">
        <w:rPr>
          <w:rStyle w:val="Refdecomentario"/>
          <w:rFonts w:cs="Times New Roman"/>
          <w:color w:val="0070C0"/>
          <w:szCs w:val="24"/>
        </w:rPr>
        <w:commentReference w:id="50"/>
      </w:r>
      <w:r w:rsidRPr="002925A9">
        <w:rPr>
          <w:rFonts w:cs="Times New Roman"/>
          <w:color w:val="0070C0"/>
          <w:szCs w:val="24"/>
        </w:rPr>
        <w:t xml:space="preserve"> su parte la necesidad de persuadir conduce a pensar el material probatorio dependiendo del ánimo de quien escucha. En síntesis, el componente lógico se fundamenta en la selección de argumentos verosímiles, lo cual conduce directamente al componente dialéctico de la argumentación en tanto la parte psicológica remite a un </w:t>
      </w:r>
      <w:commentRangeStart w:id="51"/>
      <w:r w:rsidRPr="002925A9">
        <w:rPr>
          <w:rFonts w:cs="Times New Roman"/>
          <w:color w:val="0070C0"/>
          <w:szCs w:val="24"/>
        </w:rPr>
        <w:t>aspecto discursivo (Ruiz, 2014, p. 107).</w:t>
      </w:r>
      <w:commentRangeEnd w:id="51"/>
      <w:r w:rsidR="00C77DD3" w:rsidRPr="002925A9">
        <w:rPr>
          <w:rStyle w:val="Refdecomentario"/>
          <w:color w:val="0070C0"/>
        </w:rPr>
        <w:commentReference w:id="51"/>
      </w:r>
    </w:p>
    <w:p w14:paraId="17F4B959" w14:textId="0A5B817C" w:rsidR="00973F69" w:rsidRDefault="00973F69" w:rsidP="004B3744">
      <w:pPr>
        <w:ind w:left="1417"/>
        <w:rPr>
          <w:rFonts w:cs="Times New Roman"/>
          <w:szCs w:val="24"/>
        </w:rPr>
      </w:pPr>
    </w:p>
    <w:p w14:paraId="26C7B124" w14:textId="77777777" w:rsidR="00973F69" w:rsidRPr="00241FB2" w:rsidRDefault="00973F69" w:rsidP="004B3744">
      <w:pPr>
        <w:ind w:left="1417"/>
        <w:rPr>
          <w:rFonts w:cs="Times New Roman"/>
          <w:szCs w:val="24"/>
        </w:rPr>
      </w:pPr>
    </w:p>
    <w:p w14:paraId="06028293" w14:textId="43F2069B" w:rsidR="00BA4117" w:rsidRDefault="00A20FF0" w:rsidP="002649F5">
      <w:pPr>
        <w:spacing w:after="160" w:line="259" w:lineRule="auto"/>
        <w:jc w:val="left"/>
        <w:rPr>
          <w:rFonts w:cs="Times New Roman"/>
          <w:b/>
          <w:szCs w:val="24"/>
        </w:rPr>
      </w:pPr>
      <w:r>
        <w:rPr>
          <w:rFonts w:cs="Times New Roman"/>
          <w:b/>
          <w:szCs w:val="24"/>
        </w:rPr>
        <w:br w:type="page"/>
      </w:r>
      <w:r w:rsidR="0008236F" w:rsidRPr="000920E4">
        <w:rPr>
          <w:rFonts w:cs="Times New Roman"/>
          <w:b/>
          <w:szCs w:val="24"/>
        </w:rPr>
        <w:lastRenderedPageBreak/>
        <w:t xml:space="preserve">Utilización de </w:t>
      </w:r>
      <w:r w:rsidR="007E2424">
        <w:rPr>
          <w:rFonts w:cs="Times New Roman"/>
          <w:b/>
          <w:szCs w:val="24"/>
        </w:rPr>
        <w:t xml:space="preserve">citas y referencias con </w:t>
      </w:r>
      <w:r w:rsidR="0008236F" w:rsidRPr="000920E4">
        <w:rPr>
          <w:rFonts w:cs="Times New Roman"/>
          <w:b/>
          <w:szCs w:val="24"/>
        </w:rPr>
        <w:t>Normas APA en Microsoft Word (2003</w:t>
      </w:r>
      <w:r w:rsidR="00361755">
        <w:rPr>
          <w:rFonts w:cs="Times New Roman"/>
          <w:b/>
          <w:szCs w:val="24"/>
        </w:rPr>
        <w:t xml:space="preserve"> o superior</w:t>
      </w:r>
      <w:r w:rsidR="000920E4" w:rsidRPr="000920E4">
        <w:rPr>
          <w:rFonts w:cs="Times New Roman"/>
          <w:b/>
          <w:szCs w:val="24"/>
        </w:rPr>
        <w:t>)</w:t>
      </w:r>
    </w:p>
    <w:p w14:paraId="3DD12C0F" w14:textId="77777777" w:rsidR="00BA4117" w:rsidRDefault="00BA4117" w:rsidP="00BA4117">
      <w:pPr>
        <w:jc w:val="left"/>
        <w:rPr>
          <w:rFonts w:cs="Times New Roman"/>
          <w:b/>
          <w:szCs w:val="24"/>
        </w:rPr>
      </w:pPr>
    </w:p>
    <w:p w14:paraId="37900CCB" w14:textId="08311C0E" w:rsidR="000F2962" w:rsidRPr="002925A9" w:rsidRDefault="000920E4" w:rsidP="00FC56F2">
      <w:pPr>
        <w:jc w:val="center"/>
        <w:rPr>
          <w:rFonts w:cs="Times New Roman"/>
          <w:b/>
          <w:color w:val="0070C0"/>
          <w:szCs w:val="24"/>
        </w:rPr>
      </w:pPr>
      <w:r w:rsidRPr="002925A9">
        <w:rPr>
          <w:rFonts w:cs="Times New Roman"/>
          <w:color w:val="0070C0"/>
          <w:szCs w:val="24"/>
        </w:rPr>
        <w:t xml:space="preserve">Ingresar las fuentes: </w:t>
      </w:r>
      <w:r w:rsidR="0008236F" w:rsidRPr="002925A9">
        <w:rPr>
          <w:rFonts w:cs="Times New Roman"/>
          <w:color w:val="0070C0"/>
          <w:szCs w:val="24"/>
        </w:rPr>
        <w:t>Referencias &gt; Administrar fuentes</w:t>
      </w:r>
      <w:r w:rsidR="00FC56F2" w:rsidRPr="002925A9">
        <w:rPr>
          <w:rFonts w:cs="Times New Roman"/>
          <w:color w:val="0070C0"/>
          <w:szCs w:val="24"/>
        </w:rPr>
        <w:t xml:space="preserve"> &gt; Nuevo</w:t>
      </w:r>
      <w:r w:rsidR="0008236F" w:rsidRPr="002925A9">
        <w:rPr>
          <w:rFonts w:cs="Times New Roman"/>
          <w:color w:val="0070C0"/>
          <w:szCs w:val="24"/>
        </w:rPr>
        <w:t>:</w:t>
      </w:r>
      <w:r w:rsidR="0008236F" w:rsidRPr="002925A9">
        <w:rPr>
          <w:noProof/>
          <w:color w:val="0070C0"/>
          <w:lang w:eastAsia="es-CO"/>
        </w:rPr>
        <w:drawing>
          <wp:inline distT="0" distB="0" distL="0" distR="0" wp14:anchorId="4A7EE1C7" wp14:editId="26225AA9">
            <wp:extent cx="3717985" cy="2327892"/>
            <wp:effectExtent l="152400" t="152400" r="358775" b="3587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0860" cy="23484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3282C5E" w14:textId="39F675B6" w:rsidR="00FC56F2" w:rsidRPr="002925A9" w:rsidRDefault="000920E4" w:rsidP="00BA4117">
      <w:pPr>
        <w:spacing w:after="120"/>
        <w:jc w:val="center"/>
        <w:rPr>
          <w:rFonts w:cs="Times New Roman"/>
          <w:b/>
          <w:color w:val="0070C0"/>
          <w:szCs w:val="24"/>
        </w:rPr>
      </w:pPr>
      <w:r w:rsidRPr="002925A9">
        <w:rPr>
          <w:rFonts w:cs="Times New Roman"/>
          <w:color w:val="0070C0"/>
          <w:szCs w:val="24"/>
        </w:rPr>
        <w:t xml:space="preserve">Insertar cita en el texto: Referencias &gt; </w:t>
      </w:r>
      <w:r w:rsidR="00CB4C33" w:rsidRPr="002925A9">
        <w:rPr>
          <w:rFonts w:cs="Times New Roman"/>
          <w:color w:val="0070C0"/>
          <w:szCs w:val="24"/>
        </w:rPr>
        <w:t>Insertar cita</w:t>
      </w:r>
      <w:r w:rsidR="00377F9C" w:rsidRPr="002925A9">
        <w:rPr>
          <w:rFonts w:cs="Times New Roman"/>
          <w:color w:val="0070C0"/>
          <w:szCs w:val="24"/>
        </w:rPr>
        <w:t xml:space="preserve"> &gt; Clic en fuente seleccionada</w:t>
      </w:r>
      <w:r w:rsidRPr="002925A9">
        <w:rPr>
          <w:rFonts w:cs="Times New Roman"/>
          <w:color w:val="0070C0"/>
          <w:szCs w:val="24"/>
        </w:rPr>
        <w:t>:</w:t>
      </w:r>
      <w:r w:rsidR="00377F9C" w:rsidRPr="002925A9">
        <w:rPr>
          <w:noProof/>
          <w:color w:val="0070C0"/>
          <w:lang w:eastAsia="es-CO"/>
        </w:rPr>
        <w:drawing>
          <wp:inline distT="0" distB="0" distL="0" distR="0" wp14:anchorId="6C1F4DA4" wp14:editId="35D85703">
            <wp:extent cx="2595626" cy="2180407"/>
            <wp:effectExtent l="171450" t="171450" r="357505" b="35369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0091" t="7843" r="49281" b="46419"/>
                    <a:stretch/>
                  </pic:blipFill>
                  <pic:spPr bwMode="auto">
                    <a:xfrm>
                      <a:off x="0" y="0"/>
                      <a:ext cx="2605065" cy="218833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AABAF78" w14:textId="6244B84A" w:rsidR="00FC56F2" w:rsidRPr="002925A9" w:rsidRDefault="00FC56F2" w:rsidP="00BA4117">
      <w:pPr>
        <w:jc w:val="center"/>
        <w:rPr>
          <w:rFonts w:cs="Times New Roman"/>
          <w:color w:val="0070C0"/>
          <w:szCs w:val="24"/>
        </w:rPr>
      </w:pPr>
      <w:r w:rsidRPr="002925A9">
        <w:rPr>
          <w:rFonts w:cs="Times New Roman"/>
          <w:color w:val="0070C0"/>
          <w:szCs w:val="24"/>
        </w:rPr>
        <w:t>Cita insertada dentro del texto:</w:t>
      </w:r>
    </w:p>
    <w:p w14:paraId="7B2A88AB" w14:textId="7AAC1175" w:rsidR="00FC56F2" w:rsidRDefault="00FC56F2" w:rsidP="00CB4C33">
      <w:pPr>
        <w:jc w:val="center"/>
        <w:rPr>
          <w:rFonts w:cs="Times New Roman"/>
          <w:b/>
          <w:szCs w:val="24"/>
        </w:rPr>
      </w:pPr>
      <w:r>
        <w:rPr>
          <w:noProof/>
          <w:lang w:eastAsia="es-CO"/>
        </w:rPr>
        <w:drawing>
          <wp:inline distT="0" distB="0" distL="0" distR="0" wp14:anchorId="3626B2DC" wp14:editId="7996D2A5">
            <wp:extent cx="5971540" cy="9232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1540" cy="923290"/>
                    </a:xfrm>
                    <a:prstGeom prst="rect">
                      <a:avLst/>
                    </a:prstGeom>
                  </pic:spPr>
                </pic:pic>
              </a:graphicData>
            </a:graphic>
          </wp:inline>
        </w:drawing>
      </w:r>
    </w:p>
    <w:p w14:paraId="530759C7" w14:textId="13109A47" w:rsidR="00377F9C" w:rsidRDefault="00FC56F2" w:rsidP="00BA4117">
      <w:pPr>
        <w:spacing w:after="120"/>
        <w:jc w:val="center"/>
        <w:rPr>
          <w:rFonts w:cs="Times New Roman"/>
          <w:b/>
          <w:szCs w:val="24"/>
        </w:rPr>
      </w:pPr>
      <w:r w:rsidRPr="002925A9">
        <w:rPr>
          <w:rFonts w:cs="Times New Roman"/>
          <w:color w:val="0070C0"/>
          <w:szCs w:val="24"/>
        </w:rPr>
        <w:lastRenderedPageBreak/>
        <w:t>Insertar referencias (bibliografía):</w:t>
      </w:r>
      <w:r w:rsidR="00377F9C" w:rsidRPr="002925A9">
        <w:rPr>
          <w:rFonts w:cs="Times New Roman"/>
          <w:color w:val="0070C0"/>
          <w:szCs w:val="24"/>
        </w:rPr>
        <w:t xml:space="preserve"> Referencias &gt; Bibliografía &gt; Referencias</w:t>
      </w:r>
      <w:r w:rsidR="00377F9C">
        <w:rPr>
          <w:noProof/>
          <w:lang w:eastAsia="es-CO"/>
        </w:rPr>
        <w:drawing>
          <wp:inline distT="0" distB="0" distL="0" distR="0" wp14:anchorId="24BCF7A1" wp14:editId="518078E2">
            <wp:extent cx="2735249" cy="2699408"/>
            <wp:effectExtent l="171450" t="171450" r="370205" b="36766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0213" t="7842" r="43526" b="28541"/>
                    <a:stretch/>
                  </pic:blipFill>
                  <pic:spPr bwMode="auto">
                    <a:xfrm>
                      <a:off x="0" y="0"/>
                      <a:ext cx="2751987" cy="271592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CBF4114" w14:textId="1DE39E33" w:rsidR="00377F9C" w:rsidRPr="002925A9" w:rsidRDefault="00377F9C" w:rsidP="00BA4117">
      <w:pPr>
        <w:jc w:val="center"/>
        <w:rPr>
          <w:rFonts w:cs="Times New Roman"/>
          <w:color w:val="0070C0"/>
          <w:szCs w:val="24"/>
        </w:rPr>
      </w:pPr>
      <w:r w:rsidRPr="002925A9">
        <w:rPr>
          <w:rFonts w:cs="Times New Roman"/>
          <w:color w:val="0070C0"/>
          <w:szCs w:val="24"/>
        </w:rPr>
        <w:t>Sección Referencias insertada:</w:t>
      </w:r>
    </w:p>
    <w:p w14:paraId="2ABDCD33" w14:textId="0B8C33E7" w:rsidR="00377F9C" w:rsidRDefault="00377F9C" w:rsidP="00A20FF0">
      <w:pPr>
        <w:jc w:val="center"/>
        <w:rPr>
          <w:rFonts w:cs="Times New Roman"/>
          <w:b/>
          <w:szCs w:val="24"/>
        </w:rPr>
      </w:pPr>
      <w:r>
        <w:rPr>
          <w:noProof/>
          <w:lang w:eastAsia="es-CO"/>
        </w:rPr>
        <w:drawing>
          <wp:inline distT="0" distB="0" distL="0" distR="0" wp14:anchorId="1CAFD88C" wp14:editId="512ADCD2">
            <wp:extent cx="4715124" cy="2387646"/>
            <wp:effectExtent l="152400" t="152400" r="371475" b="3556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7723" cy="2394026"/>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9E719" w14:textId="5C4E8540" w:rsidR="00FC56F2" w:rsidRPr="002925A9" w:rsidRDefault="007220E7" w:rsidP="007220E7">
      <w:pPr>
        <w:ind w:firstLine="708"/>
        <w:rPr>
          <w:rFonts w:cs="Times New Roman"/>
          <w:color w:val="0070C0"/>
          <w:szCs w:val="24"/>
        </w:rPr>
      </w:pPr>
      <w:r w:rsidRPr="002925A9">
        <w:rPr>
          <w:rFonts w:cs="Times New Roman"/>
          <w:b/>
          <w:color w:val="0070C0"/>
          <w:szCs w:val="24"/>
        </w:rPr>
        <w:t>Material legal:</w:t>
      </w:r>
      <w:r w:rsidRPr="002925A9">
        <w:rPr>
          <w:rFonts w:cs="Times New Roman"/>
          <w:color w:val="0070C0"/>
          <w:szCs w:val="24"/>
        </w:rPr>
        <w:t xml:space="preserve"> p</w:t>
      </w:r>
      <w:r w:rsidR="002F7768" w:rsidRPr="002925A9">
        <w:rPr>
          <w:rFonts w:cs="Times New Roman"/>
          <w:color w:val="0070C0"/>
          <w:szCs w:val="24"/>
        </w:rPr>
        <w:t xml:space="preserve">ara ampliación sobre citas y referencias de material legal </w:t>
      </w:r>
      <w:r w:rsidRPr="002925A9">
        <w:rPr>
          <w:rFonts w:cs="Times New Roman"/>
          <w:color w:val="0070C0"/>
          <w:szCs w:val="24"/>
        </w:rPr>
        <w:t xml:space="preserve">y el estado como autor </w:t>
      </w:r>
      <w:r w:rsidR="000B08E6" w:rsidRPr="002925A9">
        <w:rPr>
          <w:rFonts w:cs="Times New Roman"/>
          <w:color w:val="0070C0"/>
          <w:szCs w:val="24"/>
        </w:rPr>
        <w:t xml:space="preserve">corporativo </w:t>
      </w:r>
      <w:r w:rsidR="002F7768" w:rsidRPr="002925A9">
        <w:rPr>
          <w:rFonts w:cs="Times New Roman"/>
          <w:color w:val="0070C0"/>
          <w:szCs w:val="24"/>
        </w:rPr>
        <w:t xml:space="preserve">(leyes, decretos, resoluciones, códigos, sentencias), ver Anexo </w:t>
      </w:r>
      <w:r w:rsidR="00572C56" w:rsidRPr="002925A9">
        <w:rPr>
          <w:rFonts w:cs="Times New Roman"/>
          <w:color w:val="0070C0"/>
          <w:szCs w:val="24"/>
        </w:rPr>
        <w:t>2</w:t>
      </w:r>
      <w:r w:rsidR="002F7768" w:rsidRPr="002925A9">
        <w:rPr>
          <w:rFonts w:cs="Times New Roman"/>
          <w:color w:val="0070C0"/>
          <w:szCs w:val="24"/>
        </w:rPr>
        <w:t xml:space="preserve"> en esta misma plantilla.</w:t>
      </w:r>
    </w:p>
    <w:p w14:paraId="0AADDA7D" w14:textId="3C4F3C3A" w:rsidR="0065676B" w:rsidRDefault="0065676B" w:rsidP="000F2962">
      <w:pPr>
        <w:jc w:val="center"/>
        <w:rPr>
          <w:rFonts w:cs="Times New Roman"/>
          <w:b/>
          <w:szCs w:val="24"/>
        </w:rPr>
      </w:pPr>
    </w:p>
    <w:p w14:paraId="06F084DE" w14:textId="4385038A" w:rsidR="00A20FF0" w:rsidRPr="00285913" w:rsidRDefault="00A20FF0" w:rsidP="002F7768">
      <w:pPr>
        <w:spacing w:after="160" w:line="259" w:lineRule="auto"/>
        <w:jc w:val="center"/>
        <w:rPr>
          <w:b/>
        </w:rPr>
      </w:pPr>
      <w:bookmarkStart w:id="52" w:name="_Toc440985138"/>
      <w:r>
        <w:rPr>
          <w:b/>
        </w:rPr>
        <w:br w:type="page"/>
      </w:r>
      <w:r w:rsidR="002649F5">
        <w:rPr>
          <w:b/>
        </w:rPr>
        <w:lastRenderedPageBreak/>
        <w:t>7</w:t>
      </w:r>
      <w:r w:rsidR="000F2962" w:rsidRPr="00285913">
        <w:rPr>
          <w:b/>
        </w:rPr>
        <w:t xml:space="preserve"> </w:t>
      </w:r>
      <w:bookmarkStart w:id="53" w:name="_Toc440985139"/>
      <w:r w:rsidRPr="00285913">
        <w:rPr>
          <w:b/>
        </w:rPr>
        <w:t>Metodología</w:t>
      </w:r>
      <w:bookmarkEnd w:id="53"/>
    </w:p>
    <w:bookmarkEnd w:id="52"/>
    <w:p w14:paraId="468D151A" w14:textId="5268C79B" w:rsidR="00F53A1F" w:rsidRDefault="00F53A1F" w:rsidP="004B3744">
      <w:pPr>
        <w:rPr>
          <w:rFonts w:cs="Times New Roman"/>
          <w:b/>
          <w:sz w:val="20"/>
          <w:szCs w:val="20"/>
        </w:rPr>
      </w:pPr>
    </w:p>
    <w:p w14:paraId="18BE7329" w14:textId="6D02756C" w:rsidR="007F6EFB" w:rsidRPr="00E10DFE" w:rsidRDefault="007F6EFB" w:rsidP="007F6EFB">
      <w:pPr>
        <w:ind w:firstLine="708"/>
        <w:rPr>
          <w:rFonts w:cs="Times New Roman"/>
          <w:color w:val="0070C0"/>
          <w:szCs w:val="24"/>
        </w:rPr>
      </w:pPr>
      <w:r w:rsidRPr="00E10DFE">
        <w:rPr>
          <w:rFonts w:cs="Times New Roman"/>
          <w:color w:val="0070C0"/>
          <w:szCs w:val="24"/>
        </w:rPr>
        <w:t>En la metodología se establecen los enfoques de investigación, esto es, cuantitativo, cualitativo o mixto.</w:t>
      </w:r>
    </w:p>
    <w:commentRangeStart w:id="54"/>
    <w:p w14:paraId="315EA5DC" w14:textId="74FFD301" w:rsidR="000F2962" w:rsidRDefault="00C44C0E" w:rsidP="000F2962">
      <w:pPr>
        <w:jc w:val="center"/>
        <w:rPr>
          <w:rFonts w:cs="Times New Roman"/>
          <w:b/>
          <w:szCs w:val="24"/>
        </w:rPr>
      </w:pPr>
      <w:r w:rsidRPr="00C44C0E">
        <w:rPr>
          <w:rFonts w:cs="Times New Roman"/>
          <w:b/>
          <w:noProof/>
          <w:szCs w:val="24"/>
          <w:lang w:eastAsia="es-CO"/>
        </w:rPr>
        <mc:AlternateContent>
          <mc:Choice Requires="wps">
            <w:drawing>
              <wp:anchor distT="45720" distB="45720" distL="114300" distR="114300" simplePos="0" relativeHeight="251654144" behindDoc="0" locked="0" layoutInCell="1" allowOverlap="1" wp14:anchorId="681549B4" wp14:editId="224B6722">
                <wp:simplePos x="0" y="0"/>
                <wp:positionH relativeFrom="margin">
                  <wp:align>right</wp:align>
                </wp:positionH>
                <wp:positionV relativeFrom="paragraph">
                  <wp:posOffset>281940</wp:posOffset>
                </wp:positionV>
                <wp:extent cx="5934075" cy="3371850"/>
                <wp:effectExtent l="0" t="0" r="28575" b="190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371850"/>
                        </a:xfrm>
                        <a:prstGeom prst="rect">
                          <a:avLst/>
                        </a:prstGeom>
                        <a:solidFill>
                          <a:srgbClr val="FFFFFF"/>
                        </a:solidFill>
                        <a:ln w="9525">
                          <a:solidFill>
                            <a:srgbClr val="000000"/>
                          </a:solidFill>
                          <a:miter lim="800000"/>
                          <a:headEnd/>
                          <a:tailEnd/>
                        </a:ln>
                      </wps:spPr>
                      <wps:txbx>
                        <w:txbxContent>
                          <w:p w14:paraId="303DA71C" w14:textId="4D1047ED" w:rsidR="00F92C50" w:rsidRDefault="00F92C50"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F92C50" w:rsidRDefault="00F92C50"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F92C50" w:rsidRPr="00C44C0E" w:rsidRDefault="00F92C50"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(American Psychological Association, 2010)</w:t>
                            </w:r>
                            <w:r>
                              <w:rPr>
                                <w:rFonts w:cs="Times New Roman"/>
                                <w:sz w:val="20"/>
                                <w:szCs w:val="20"/>
                              </w:rPr>
                              <w:t>. La edición 6 de las Normas APA corresponde a la versión en inglés, la edición 3 es la versión en español.</w:t>
                            </w:r>
                          </w:p>
                          <w:p w14:paraId="34B7A5F6" w14:textId="77777777" w:rsidR="00F92C50" w:rsidRDefault="00F92C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549B4" id="Cuadro de texto 2" o:spid="_x0000_s1028" type="#_x0000_t202" style="position:absolute;left:0;text-align:left;margin-left:416.05pt;margin-top:22.2pt;width:467.25pt;height:265.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">
                <v:textbox>
                  <w:txbxContent>
                    <w:p w14:paraId="303DA71C" w14:textId="4D1047ED" w:rsidR="00F92C50" w:rsidRDefault="00F92C50"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F92C50" w:rsidRDefault="00F92C50"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F92C50" w:rsidRPr="00C44C0E" w:rsidRDefault="00F92C50"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(American Psychological Association, 2010)</w:t>
                      </w:r>
                      <w:r>
                        <w:rPr>
                          <w:rFonts w:cs="Times New Roman"/>
                          <w:sz w:val="20"/>
                          <w:szCs w:val="20"/>
                        </w:rPr>
                        <w:t>. La edición 6 de las Normas APA corresponde a la versión en inglés, la edición 3 es la versión en español.</w:t>
                      </w:r>
                    </w:p>
                    <w:p w14:paraId="34B7A5F6" w14:textId="77777777" w:rsidR="00F92C50" w:rsidRDefault="00F92C50"/>
                  </w:txbxContent>
                </v:textbox>
                <w10:wrap type="square" anchorx="margin"/>
              </v:shape>
            </w:pict>
          </mc:Fallback>
        </mc:AlternateContent>
      </w:r>
      <w:r w:rsidR="007B5E42">
        <w:rPr>
          <w:rFonts w:cs="Times New Roman"/>
          <w:b/>
          <w:szCs w:val="24"/>
        </w:rPr>
        <w:t xml:space="preserve"> </w:t>
      </w:r>
      <w:commentRangeEnd w:id="54"/>
      <w:r w:rsidR="007B5E42">
        <w:rPr>
          <w:rStyle w:val="Refdecomentario"/>
        </w:rPr>
        <w:commentReference w:id="54"/>
      </w:r>
    </w:p>
    <w:p w14:paraId="06DDC413" w14:textId="0869C69A" w:rsidR="00611D76" w:rsidRDefault="00A71B2F" w:rsidP="000F2962">
      <w:pPr>
        <w:jc w:val="center"/>
        <w:rPr>
          <w:rFonts w:cs="Times New Roman"/>
          <w:b/>
          <w:szCs w:val="24"/>
        </w:rPr>
      </w:pPr>
      <w:commentRangeStart w:id="55"/>
      <w:r>
        <w:rPr>
          <w:rFonts w:cs="Times New Roman"/>
          <w:b/>
          <w:szCs w:val="24"/>
        </w:rPr>
        <w:t xml:space="preserve"> </w:t>
      </w:r>
      <w:commentRangeEnd w:id="55"/>
      <w:r>
        <w:rPr>
          <w:rStyle w:val="Refdecomentario"/>
        </w:rPr>
        <w:commentReference w:id="55"/>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9394"/>
      </w:tblGrid>
      <w:tr w:rsidR="00A40199" w14:paraId="565DF727" w14:textId="77777777" w:rsidTr="00611D76">
        <w:tc>
          <w:tcPr>
            <w:tcW w:w="9394" w:type="dxa"/>
          </w:tcPr>
          <w:p w14:paraId="3A5B29C3" w14:textId="27A2ED0C" w:rsidR="00A40199" w:rsidRPr="00611D76" w:rsidRDefault="00611D76" w:rsidP="00530C53">
            <w:pPr>
              <w:spacing w:before="120"/>
              <w:jc w:val="left"/>
              <w:rPr>
                <w:rFonts w:cs="Times New Roman"/>
                <w:szCs w:val="24"/>
              </w:rPr>
            </w:pPr>
            <w:r w:rsidRPr="00611D76">
              <w:rPr>
                <w:rFonts w:cs="Times New Roman"/>
                <w:szCs w:val="24"/>
              </w:rPr>
              <w:t xml:space="preserve">Figura 2. Logo Biblioteca </w:t>
            </w:r>
            <w:r w:rsidR="00530C53">
              <w:rPr>
                <w:rFonts w:cs="Times New Roman"/>
                <w:szCs w:val="24"/>
              </w:rPr>
              <w:t>Institución Universitaria Antonio José Camacho.</w:t>
            </w:r>
          </w:p>
        </w:tc>
      </w:tr>
      <w:tr w:rsidR="00A40199" w14:paraId="325C9542" w14:textId="77777777" w:rsidTr="00611D76">
        <w:tc>
          <w:tcPr>
            <w:tcW w:w="9394" w:type="dxa"/>
          </w:tcPr>
          <w:p w14:paraId="6DDF80C9" w14:textId="13655CD9" w:rsidR="00A40199" w:rsidRDefault="00CB748C" w:rsidP="000F2962">
            <w:pPr>
              <w:jc w:val="center"/>
              <w:rPr>
                <w:rFonts w:cs="Times New Roman"/>
                <w:b/>
                <w:szCs w:val="24"/>
              </w:rPr>
            </w:pPr>
            <w:r w:rsidRPr="00CB748C">
              <w:rPr>
                <w:rFonts w:cs="Times New Roman"/>
                <w:b/>
                <w:noProof/>
                <w:szCs w:val="24"/>
                <w:lang w:eastAsia="es-CO"/>
              </w:rPr>
              <w:drawing>
                <wp:inline distT="0" distB="0" distL="0" distR="0" wp14:anchorId="0A5F985D" wp14:editId="338BBA76">
                  <wp:extent cx="2495550" cy="1248978"/>
                  <wp:effectExtent l="0" t="0" r="0" b="0"/>
                  <wp:docPr id="26" name="Imagen 26"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rajales\Desktop\LOGO UNIAJC 2014 - Sin eslogan.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10502" cy="1256461"/>
                          </a:xfrm>
                          <a:prstGeom prst="rect">
                            <a:avLst/>
                          </a:prstGeom>
                          <a:noFill/>
                          <a:ln>
                            <a:noFill/>
                          </a:ln>
                        </pic:spPr>
                      </pic:pic>
                    </a:graphicData>
                  </a:graphic>
                </wp:inline>
              </w:drawing>
            </w:r>
          </w:p>
        </w:tc>
      </w:tr>
      <w:tr w:rsidR="00A40199" w14:paraId="601261E9" w14:textId="77777777" w:rsidTr="00611D76">
        <w:tc>
          <w:tcPr>
            <w:tcW w:w="9394" w:type="dxa"/>
          </w:tcPr>
          <w:p w14:paraId="24D6D0BB" w14:textId="20D243A0" w:rsidR="00A40199" w:rsidRPr="00611D76" w:rsidRDefault="00B83E68" w:rsidP="00CD0A1B">
            <w:pPr>
              <w:spacing w:after="120" w:line="276" w:lineRule="auto"/>
              <w:rPr>
                <w:rFonts w:cs="Times New Roman"/>
                <w:sz w:val="20"/>
                <w:szCs w:val="20"/>
              </w:rPr>
            </w:pPr>
            <w:r>
              <w:rPr>
                <w:rFonts w:cs="Times New Roman"/>
                <w:i/>
                <w:sz w:val="20"/>
                <w:szCs w:val="20"/>
              </w:rPr>
              <w:t>Nota:</w:t>
            </w:r>
            <w:r w:rsidR="00611D76" w:rsidRPr="00611D76">
              <w:rPr>
                <w:rFonts w:cs="Times New Roman"/>
                <w:sz w:val="20"/>
                <w:szCs w:val="20"/>
              </w:rPr>
              <w:t xml:space="preserve"> Fuente http:</w:t>
            </w:r>
            <w:r w:rsidR="00CD0A1B">
              <w:t xml:space="preserve"> </w:t>
            </w:r>
            <w:hyperlink r:id="rId26" w:history="1">
              <w:r w:rsidR="00CD0A1B" w:rsidRPr="000741BE">
                <w:rPr>
                  <w:rStyle w:val="Hipervnculo"/>
                  <w:rFonts w:cs="Times New Roman"/>
                  <w:sz w:val="20"/>
                  <w:szCs w:val="20"/>
                </w:rPr>
                <w:t>http://uniajc.edu.co/</w:t>
              </w:r>
            </w:hyperlink>
            <w:r w:rsidR="00CD0A1B">
              <w:rPr>
                <w:rFonts w:cs="Times New Roman"/>
                <w:sz w:val="20"/>
                <w:szCs w:val="20"/>
              </w:rPr>
              <w:t xml:space="preserve"> Página web de la Institución Universitaria Antonio José Camacho (UNIAJC)</w:t>
            </w:r>
            <w:r w:rsidR="00611D76">
              <w:rPr>
                <w:rFonts w:cs="Times New Roman"/>
                <w:sz w:val="20"/>
                <w:szCs w:val="20"/>
              </w:rPr>
              <w:t>.</w:t>
            </w:r>
          </w:p>
        </w:tc>
      </w:tr>
    </w:tbl>
    <w:p w14:paraId="046E961B" w14:textId="48ADBB37" w:rsidR="000F2962" w:rsidRDefault="000F2962" w:rsidP="000F2962">
      <w:pPr>
        <w:jc w:val="center"/>
        <w:rPr>
          <w:rFonts w:cs="Times New Roman"/>
          <w:b/>
          <w:szCs w:val="24"/>
        </w:rPr>
      </w:pPr>
    </w:p>
    <w:p w14:paraId="21812DDA" w14:textId="77777777" w:rsidR="000F2962" w:rsidRDefault="000F2962" w:rsidP="000F2962">
      <w:pPr>
        <w:jc w:val="center"/>
        <w:rPr>
          <w:rFonts w:cs="Times New Roman"/>
          <w:b/>
          <w:szCs w:val="24"/>
        </w:rPr>
      </w:pPr>
    </w:p>
    <w:p w14:paraId="262EC7E7" w14:textId="77777777" w:rsidR="007B5E42" w:rsidRDefault="007B5E42" w:rsidP="00285913">
      <w:pPr>
        <w:jc w:val="center"/>
        <w:rPr>
          <w:b/>
        </w:rPr>
      </w:pPr>
      <w:bookmarkStart w:id="56" w:name="_Toc440985140"/>
    </w:p>
    <w:p w14:paraId="5457A22B" w14:textId="77777777" w:rsidR="00E10DFE" w:rsidRDefault="00E10DFE" w:rsidP="00285913">
      <w:pPr>
        <w:jc w:val="center"/>
        <w:rPr>
          <w:b/>
        </w:rPr>
      </w:pPr>
    </w:p>
    <w:p w14:paraId="560C0229" w14:textId="62926B64" w:rsidR="000F2962" w:rsidRPr="00285913" w:rsidRDefault="002649F5" w:rsidP="00285913">
      <w:pPr>
        <w:jc w:val="center"/>
        <w:rPr>
          <w:b/>
        </w:rPr>
      </w:pPr>
      <w:r>
        <w:rPr>
          <w:b/>
        </w:rPr>
        <w:lastRenderedPageBreak/>
        <w:t>8</w:t>
      </w:r>
      <w:r w:rsidR="000F2962" w:rsidRPr="00285913">
        <w:rPr>
          <w:b/>
        </w:rPr>
        <w:t xml:space="preserve"> Resultados</w:t>
      </w:r>
      <w:bookmarkEnd w:id="56"/>
    </w:p>
    <w:p w14:paraId="738C3F84" w14:textId="69EBE9BA" w:rsidR="004B3744" w:rsidRDefault="004B3744" w:rsidP="004B3744">
      <w:pPr>
        <w:ind w:firstLine="708"/>
        <w:rPr>
          <w:rFonts w:cs="Times New Roman"/>
          <w:szCs w:val="24"/>
        </w:rPr>
      </w:pPr>
    </w:p>
    <w:p w14:paraId="1A7279FC" w14:textId="561C3F8F" w:rsidR="007F6EFB" w:rsidRPr="00E10DFE" w:rsidRDefault="007F6EFB" w:rsidP="004B3744">
      <w:pPr>
        <w:ind w:firstLine="708"/>
        <w:rPr>
          <w:rFonts w:cs="Times New Roman"/>
          <w:color w:val="0070C0"/>
          <w:szCs w:val="24"/>
        </w:rPr>
      </w:pPr>
      <w:r w:rsidRPr="00E10DFE">
        <w:rPr>
          <w:rFonts w:cs="Times New Roman"/>
          <w:color w:val="0070C0"/>
          <w:szCs w:val="24"/>
        </w:rPr>
        <w:t xml:space="preserve">En los resultados </w:t>
      </w:r>
      <w:r w:rsidR="00E93104" w:rsidRPr="00E10DFE">
        <w:rPr>
          <w:rFonts w:cs="Times New Roman"/>
          <w:color w:val="0070C0"/>
          <w:szCs w:val="24"/>
        </w:rPr>
        <w:t>se comunican los hallazgos y descubrimientos del estudio. Se incluyen tablas, figuras, diagramas y demás material demostrativo.</w:t>
      </w:r>
    </w:p>
    <w:p w14:paraId="49E4C5C2" w14:textId="77777777" w:rsidR="00E93104" w:rsidRPr="00241FB2" w:rsidRDefault="00E93104" w:rsidP="004B3744">
      <w:pPr>
        <w:ind w:firstLine="708"/>
        <w:rPr>
          <w:rFonts w:cs="Times New Roman"/>
          <w:szCs w:val="24"/>
        </w:rPr>
      </w:pPr>
    </w:p>
    <w:p w14:paraId="666D92F4" w14:textId="5D0584E0" w:rsidR="004B3744" w:rsidRPr="007F16AA" w:rsidRDefault="004B3744" w:rsidP="00415100">
      <w:pPr>
        <w:spacing w:after="120" w:line="240" w:lineRule="auto"/>
        <w:rPr>
          <w:rFonts w:cs="Times New Roman"/>
          <w:szCs w:val="24"/>
        </w:rPr>
      </w:pPr>
      <w:commentRangeStart w:id="57"/>
      <w:r w:rsidRPr="007F16AA">
        <w:rPr>
          <w:rFonts w:cs="Times New Roman"/>
          <w:szCs w:val="24"/>
        </w:rPr>
        <w:t>T</w:t>
      </w:r>
      <w:commentRangeEnd w:id="57"/>
      <w:r w:rsidR="000F68C2" w:rsidRPr="007F16AA">
        <w:rPr>
          <w:rStyle w:val="Refdecomentario"/>
          <w:sz w:val="24"/>
          <w:szCs w:val="24"/>
        </w:rPr>
        <w:commentReference w:id="57"/>
      </w:r>
      <w:r w:rsidRPr="007F16AA">
        <w:rPr>
          <w:rFonts w:cs="Times New Roman"/>
          <w:szCs w:val="24"/>
        </w:rPr>
        <w:t xml:space="preserve">abla 1. </w:t>
      </w:r>
      <w:r w:rsidR="00012945" w:rsidRPr="001A731E">
        <w:rPr>
          <w:rFonts w:cs="Times New Roman"/>
          <w:i/>
          <w:szCs w:val="24"/>
        </w:rPr>
        <w:t>C</w:t>
      </w:r>
      <w:r w:rsidRPr="001A731E">
        <w:rPr>
          <w:rFonts w:cs="Times New Roman"/>
          <w:i/>
          <w:szCs w:val="24"/>
        </w:rPr>
        <w:t>ita</w:t>
      </w:r>
      <w:r w:rsidR="00012945" w:rsidRPr="001A731E">
        <w:rPr>
          <w:rFonts w:cs="Times New Roman"/>
          <w:i/>
          <w:szCs w:val="24"/>
        </w:rPr>
        <w:t xml:space="preserve"> </w:t>
      </w:r>
      <w:r w:rsidRPr="001A731E">
        <w:rPr>
          <w:rFonts w:cs="Times New Roman"/>
          <w:i/>
          <w:szCs w:val="24"/>
        </w:rPr>
        <w:t>paráfrasis o no textual, fuera de paréntesis</w:t>
      </w:r>
    </w:p>
    <w:tbl>
      <w:tblPr>
        <w:tblStyle w:val="Tablaconcuadrcula"/>
        <w:tblW w:w="9351" w:type="dxa"/>
        <w:jc w:val="center"/>
        <w:tblLook w:val="04A0" w:firstRow="1" w:lastRow="0" w:firstColumn="1" w:lastColumn="0" w:noHBand="0" w:noVBand="1"/>
      </w:tblPr>
      <w:tblGrid>
        <w:gridCol w:w="1980"/>
        <w:gridCol w:w="3969"/>
        <w:gridCol w:w="3402"/>
      </w:tblGrid>
      <w:tr w:rsidR="004B3744" w:rsidRPr="004B3744" w14:paraId="3BCA662B" w14:textId="77777777" w:rsidTr="00B01685">
        <w:trPr>
          <w:trHeight w:val="340"/>
          <w:jc w:val="center"/>
        </w:trPr>
        <w:tc>
          <w:tcPr>
            <w:tcW w:w="1980" w:type="dxa"/>
            <w:vMerge w:val="restart"/>
            <w:tcBorders>
              <w:left w:val="nil"/>
              <w:right w:val="nil"/>
            </w:tcBorders>
            <w:vAlign w:val="center"/>
          </w:tcPr>
          <w:p w14:paraId="14AB78FA"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114CDC99"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4CB7A1E3"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7D1F37E1" w14:textId="77777777" w:rsidTr="00B01685">
        <w:trPr>
          <w:trHeight w:val="340"/>
          <w:jc w:val="center"/>
        </w:trPr>
        <w:tc>
          <w:tcPr>
            <w:tcW w:w="1980" w:type="dxa"/>
            <w:vMerge/>
            <w:tcBorders>
              <w:left w:val="nil"/>
              <w:bottom w:val="single" w:sz="4" w:space="0" w:color="auto"/>
              <w:right w:val="nil"/>
            </w:tcBorders>
            <w:vAlign w:val="center"/>
          </w:tcPr>
          <w:p w14:paraId="5EBE5E41" w14:textId="77777777" w:rsidR="004B3744" w:rsidRPr="004B3744" w:rsidRDefault="004B3744" w:rsidP="004B3744">
            <w:pPr>
              <w:jc w:val="center"/>
              <w:rPr>
                <w:rFonts w:cs="Times New Roman"/>
                <w:sz w:val="20"/>
                <w:szCs w:val="20"/>
              </w:rPr>
            </w:pPr>
          </w:p>
        </w:tc>
        <w:tc>
          <w:tcPr>
            <w:tcW w:w="3969" w:type="dxa"/>
            <w:tcBorders>
              <w:left w:val="nil"/>
              <w:bottom w:val="single" w:sz="4" w:space="0" w:color="auto"/>
              <w:right w:val="nil"/>
            </w:tcBorders>
            <w:vAlign w:val="center"/>
          </w:tcPr>
          <w:p w14:paraId="4832CD43"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fuera</w:t>
            </w:r>
            <w:r w:rsidRPr="004B3744">
              <w:rPr>
                <w:rFonts w:cs="Times New Roman"/>
                <w:sz w:val="20"/>
                <w:szCs w:val="20"/>
              </w:rPr>
              <w:t xml:space="preserve"> de paréntesis</w:t>
            </w:r>
          </w:p>
        </w:tc>
        <w:tc>
          <w:tcPr>
            <w:tcW w:w="3402" w:type="dxa"/>
            <w:tcBorders>
              <w:left w:val="nil"/>
              <w:bottom w:val="single" w:sz="4" w:space="0" w:color="auto"/>
              <w:right w:val="nil"/>
            </w:tcBorders>
            <w:vAlign w:val="center"/>
          </w:tcPr>
          <w:p w14:paraId="5FF96186"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fuera</w:t>
            </w:r>
            <w:r w:rsidRPr="004B3744">
              <w:rPr>
                <w:rFonts w:cs="Times New Roman"/>
                <w:sz w:val="20"/>
                <w:szCs w:val="20"/>
              </w:rPr>
              <w:t xml:space="preserve"> de paréntesis</w:t>
            </w:r>
          </w:p>
        </w:tc>
      </w:tr>
      <w:tr w:rsidR="004B3744" w:rsidRPr="004B3744" w14:paraId="305A930E" w14:textId="77777777" w:rsidTr="00B01685">
        <w:trPr>
          <w:trHeight w:val="340"/>
          <w:jc w:val="center"/>
        </w:trPr>
        <w:tc>
          <w:tcPr>
            <w:tcW w:w="1980" w:type="dxa"/>
            <w:tcBorders>
              <w:left w:val="nil"/>
              <w:bottom w:val="nil"/>
              <w:right w:val="nil"/>
            </w:tcBorders>
            <w:vAlign w:val="center"/>
          </w:tcPr>
          <w:p w14:paraId="31AFA9A7"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3969" w:type="dxa"/>
            <w:tcBorders>
              <w:left w:val="nil"/>
              <w:bottom w:val="nil"/>
              <w:right w:val="nil"/>
            </w:tcBorders>
            <w:vAlign w:val="center"/>
          </w:tcPr>
          <w:p w14:paraId="3B0C295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402" w:type="dxa"/>
            <w:tcBorders>
              <w:left w:val="nil"/>
              <w:bottom w:val="nil"/>
              <w:right w:val="nil"/>
            </w:tcBorders>
            <w:vAlign w:val="center"/>
          </w:tcPr>
          <w:p w14:paraId="5C9A8E8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568F37DD" w14:textId="77777777" w:rsidTr="00B01685">
        <w:trPr>
          <w:trHeight w:val="340"/>
          <w:jc w:val="center"/>
        </w:trPr>
        <w:tc>
          <w:tcPr>
            <w:tcW w:w="1980" w:type="dxa"/>
            <w:tcBorders>
              <w:top w:val="nil"/>
              <w:left w:val="nil"/>
              <w:bottom w:val="nil"/>
              <w:right w:val="nil"/>
            </w:tcBorders>
            <w:vAlign w:val="center"/>
          </w:tcPr>
          <w:p w14:paraId="1DC85AE7"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3969" w:type="dxa"/>
            <w:tcBorders>
              <w:top w:val="nil"/>
              <w:left w:val="nil"/>
              <w:bottom w:val="nil"/>
              <w:right w:val="nil"/>
            </w:tcBorders>
            <w:vAlign w:val="center"/>
          </w:tcPr>
          <w:p w14:paraId="2A540917"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c>
          <w:tcPr>
            <w:tcW w:w="3402" w:type="dxa"/>
            <w:tcBorders>
              <w:top w:val="nil"/>
              <w:left w:val="nil"/>
              <w:bottom w:val="nil"/>
              <w:right w:val="nil"/>
            </w:tcBorders>
            <w:vAlign w:val="center"/>
          </w:tcPr>
          <w:p w14:paraId="74ED8188"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r>
      <w:tr w:rsidR="004B3744" w:rsidRPr="004B3744" w14:paraId="5DB7C90D" w14:textId="77777777" w:rsidTr="00B01685">
        <w:trPr>
          <w:trHeight w:val="340"/>
          <w:jc w:val="center"/>
        </w:trPr>
        <w:tc>
          <w:tcPr>
            <w:tcW w:w="1980" w:type="dxa"/>
            <w:tcBorders>
              <w:top w:val="nil"/>
              <w:left w:val="nil"/>
              <w:bottom w:val="nil"/>
              <w:right w:val="nil"/>
            </w:tcBorders>
            <w:vAlign w:val="center"/>
          </w:tcPr>
          <w:p w14:paraId="4F5F040F"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3969" w:type="dxa"/>
            <w:tcBorders>
              <w:top w:val="nil"/>
              <w:left w:val="nil"/>
              <w:bottom w:val="nil"/>
              <w:right w:val="nil"/>
            </w:tcBorders>
            <w:vAlign w:val="center"/>
          </w:tcPr>
          <w:p w14:paraId="0B2B8713" w14:textId="77777777" w:rsidR="004B3744" w:rsidRPr="004B3744" w:rsidRDefault="004B3744" w:rsidP="004B3744">
            <w:pPr>
              <w:jc w:val="center"/>
              <w:rPr>
                <w:rFonts w:cs="Times New Roman"/>
                <w:b/>
                <w:sz w:val="20"/>
                <w:szCs w:val="20"/>
              </w:rPr>
            </w:pPr>
            <w:r w:rsidRPr="004B3744">
              <w:rPr>
                <w:rFonts w:cs="Times New Roman"/>
                <w:sz w:val="20"/>
                <w:szCs w:val="20"/>
              </w:rPr>
              <w:t>Flores, Ostrosky y Lozano (2012)</w:t>
            </w:r>
          </w:p>
        </w:tc>
        <w:tc>
          <w:tcPr>
            <w:tcW w:w="3402" w:type="dxa"/>
            <w:tcBorders>
              <w:top w:val="nil"/>
              <w:left w:val="nil"/>
              <w:bottom w:val="nil"/>
              <w:right w:val="nil"/>
            </w:tcBorders>
            <w:vAlign w:val="center"/>
          </w:tcPr>
          <w:p w14:paraId="1FE98C4A"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1D97A7A8" w14:textId="77777777" w:rsidTr="00B01685">
        <w:trPr>
          <w:trHeight w:val="340"/>
          <w:jc w:val="center"/>
        </w:trPr>
        <w:tc>
          <w:tcPr>
            <w:tcW w:w="1980" w:type="dxa"/>
            <w:tcBorders>
              <w:top w:val="nil"/>
              <w:left w:val="nil"/>
              <w:bottom w:val="nil"/>
              <w:right w:val="nil"/>
            </w:tcBorders>
            <w:vAlign w:val="center"/>
          </w:tcPr>
          <w:p w14:paraId="6EA8CD37" w14:textId="77777777" w:rsidR="004B3744" w:rsidRPr="004B3744" w:rsidRDefault="004B3744" w:rsidP="004B3744">
            <w:pPr>
              <w:jc w:val="center"/>
              <w:rPr>
                <w:rFonts w:cs="Times New Roman"/>
                <w:sz w:val="20"/>
                <w:szCs w:val="20"/>
              </w:rPr>
            </w:pPr>
            <w:r w:rsidRPr="004B3744">
              <w:rPr>
                <w:rFonts w:cs="Times New Roman"/>
                <w:sz w:val="20"/>
                <w:szCs w:val="20"/>
              </w:rPr>
              <w:t>4 autores</w:t>
            </w:r>
          </w:p>
        </w:tc>
        <w:tc>
          <w:tcPr>
            <w:tcW w:w="3969" w:type="dxa"/>
            <w:tcBorders>
              <w:top w:val="nil"/>
              <w:left w:val="nil"/>
              <w:bottom w:val="nil"/>
              <w:right w:val="nil"/>
            </w:tcBorders>
            <w:vAlign w:val="center"/>
          </w:tcPr>
          <w:p w14:paraId="5CD59A7C" w14:textId="77777777" w:rsidR="004B3744" w:rsidRPr="004B3744" w:rsidRDefault="004B3744" w:rsidP="004B3744">
            <w:pPr>
              <w:jc w:val="center"/>
              <w:rPr>
                <w:rFonts w:cs="Times New Roman"/>
                <w:sz w:val="20"/>
                <w:szCs w:val="20"/>
              </w:rPr>
            </w:pPr>
            <w:r w:rsidRPr="004B3744">
              <w:rPr>
                <w:rFonts w:cs="Times New Roman"/>
                <w:sz w:val="20"/>
                <w:szCs w:val="20"/>
              </w:rPr>
              <w:t>Burke, Burke, Rae y Reiger (1991)</w:t>
            </w:r>
          </w:p>
        </w:tc>
        <w:tc>
          <w:tcPr>
            <w:tcW w:w="3402" w:type="dxa"/>
            <w:tcBorders>
              <w:top w:val="nil"/>
              <w:left w:val="nil"/>
              <w:bottom w:val="nil"/>
              <w:right w:val="nil"/>
            </w:tcBorders>
            <w:vAlign w:val="center"/>
          </w:tcPr>
          <w:p w14:paraId="09946948" w14:textId="77777777" w:rsidR="004B3744" w:rsidRPr="004B3744" w:rsidRDefault="004B3744" w:rsidP="004B3744">
            <w:pPr>
              <w:jc w:val="center"/>
              <w:rPr>
                <w:rFonts w:cs="Times New Roman"/>
                <w:b/>
                <w:sz w:val="20"/>
                <w:szCs w:val="20"/>
              </w:rPr>
            </w:pPr>
            <w:r w:rsidRPr="004B3744">
              <w:rPr>
                <w:rFonts w:cs="Times New Roman"/>
                <w:sz w:val="20"/>
                <w:szCs w:val="20"/>
              </w:rPr>
              <w:t>Burke et al. (1991)</w:t>
            </w:r>
          </w:p>
        </w:tc>
      </w:tr>
      <w:tr w:rsidR="004B3744" w:rsidRPr="004B3744" w14:paraId="5CE7A0AD" w14:textId="77777777" w:rsidTr="00B01685">
        <w:trPr>
          <w:trHeight w:val="340"/>
          <w:jc w:val="center"/>
        </w:trPr>
        <w:tc>
          <w:tcPr>
            <w:tcW w:w="1980" w:type="dxa"/>
            <w:tcBorders>
              <w:top w:val="nil"/>
              <w:left w:val="nil"/>
              <w:bottom w:val="nil"/>
              <w:right w:val="nil"/>
            </w:tcBorders>
            <w:vAlign w:val="center"/>
          </w:tcPr>
          <w:p w14:paraId="5E0789DB"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3969" w:type="dxa"/>
            <w:tcBorders>
              <w:top w:val="nil"/>
              <w:left w:val="nil"/>
              <w:bottom w:val="nil"/>
              <w:right w:val="nil"/>
            </w:tcBorders>
            <w:vAlign w:val="center"/>
          </w:tcPr>
          <w:p w14:paraId="62408EB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y Marín (2006)</w:t>
            </w:r>
          </w:p>
        </w:tc>
        <w:tc>
          <w:tcPr>
            <w:tcW w:w="3402" w:type="dxa"/>
            <w:tcBorders>
              <w:top w:val="nil"/>
              <w:left w:val="nil"/>
              <w:bottom w:val="nil"/>
              <w:right w:val="nil"/>
            </w:tcBorders>
            <w:vAlign w:val="center"/>
          </w:tcPr>
          <w:p w14:paraId="61B0F659"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442E0C4" w14:textId="77777777" w:rsidTr="00B01685">
        <w:trPr>
          <w:trHeight w:val="340"/>
          <w:jc w:val="center"/>
        </w:trPr>
        <w:tc>
          <w:tcPr>
            <w:tcW w:w="1980" w:type="dxa"/>
            <w:tcBorders>
              <w:top w:val="nil"/>
              <w:left w:val="nil"/>
              <w:bottom w:val="nil"/>
              <w:right w:val="nil"/>
            </w:tcBorders>
            <w:vAlign w:val="center"/>
          </w:tcPr>
          <w:p w14:paraId="3D0BFFB7"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3969" w:type="dxa"/>
            <w:tcBorders>
              <w:top w:val="nil"/>
              <w:left w:val="nil"/>
              <w:bottom w:val="nil"/>
              <w:right w:val="nil"/>
            </w:tcBorders>
            <w:vAlign w:val="center"/>
          </w:tcPr>
          <w:p w14:paraId="105DD46B"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402" w:type="dxa"/>
            <w:tcBorders>
              <w:top w:val="nil"/>
              <w:left w:val="nil"/>
              <w:bottom w:val="nil"/>
              <w:right w:val="nil"/>
            </w:tcBorders>
            <w:vAlign w:val="center"/>
          </w:tcPr>
          <w:p w14:paraId="7AAAC48A"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0526A692" w14:textId="77777777" w:rsidTr="00B01685">
        <w:trPr>
          <w:trHeight w:val="340"/>
          <w:jc w:val="center"/>
        </w:trPr>
        <w:tc>
          <w:tcPr>
            <w:tcW w:w="1980" w:type="dxa"/>
            <w:tcBorders>
              <w:top w:val="nil"/>
              <w:left w:val="nil"/>
              <w:bottom w:val="nil"/>
              <w:right w:val="nil"/>
            </w:tcBorders>
            <w:vAlign w:val="center"/>
          </w:tcPr>
          <w:p w14:paraId="14B571C8"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3969" w:type="dxa"/>
            <w:tcBorders>
              <w:top w:val="nil"/>
              <w:left w:val="nil"/>
              <w:bottom w:val="nil"/>
              <w:right w:val="nil"/>
            </w:tcBorders>
            <w:vAlign w:val="center"/>
          </w:tcPr>
          <w:p w14:paraId="0FDAD070"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402" w:type="dxa"/>
            <w:tcBorders>
              <w:top w:val="nil"/>
              <w:left w:val="nil"/>
              <w:bottom w:val="nil"/>
              <w:right w:val="nil"/>
            </w:tcBorders>
            <w:vAlign w:val="center"/>
          </w:tcPr>
          <w:p w14:paraId="587B16CD"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3B7A2C9A" w14:textId="77777777" w:rsidTr="00B01685">
        <w:trPr>
          <w:trHeight w:val="340"/>
          <w:jc w:val="center"/>
        </w:trPr>
        <w:tc>
          <w:tcPr>
            <w:tcW w:w="1980" w:type="dxa"/>
            <w:tcBorders>
              <w:top w:val="nil"/>
              <w:left w:val="nil"/>
              <w:right w:val="nil"/>
            </w:tcBorders>
            <w:vAlign w:val="center"/>
          </w:tcPr>
          <w:p w14:paraId="36D0D853"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3969" w:type="dxa"/>
            <w:tcBorders>
              <w:top w:val="nil"/>
              <w:left w:val="nil"/>
              <w:right w:val="nil"/>
            </w:tcBorders>
            <w:vAlign w:val="center"/>
          </w:tcPr>
          <w:p w14:paraId="0507C538"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402" w:type="dxa"/>
            <w:tcBorders>
              <w:top w:val="nil"/>
              <w:left w:val="nil"/>
              <w:right w:val="nil"/>
            </w:tcBorders>
            <w:vAlign w:val="center"/>
          </w:tcPr>
          <w:p w14:paraId="16259963"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590DEE47" w14:textId="0575ADF3" w:rsidR="004B3744" w:rsidRPr="004B3744" w:rsidRDefault="004B3744" w:rsidP="004B3744">
      <w:pPr>
        <w:spacing w:before="120" w:after="120" w:line="240" w:lineRule="auto"/>
        <w:rPr>
          <w:rFonts w:cs="Times New Roman"/>
          <w:sz w:val="20"/>
          <w:szCs w:val="20"/>
        </w:rPr>
      </w:pPr>
      <w:commentRangeStart w:id="58"/>
      <w:r w:rsidRPr="007F16AA">
        <w:rPr>
          <w:rFonts w:cs="Times New Roman"/>
          <w:i/>
          <w:sz w:val="20"/>
          <w:szCs w:val="20"/>
        </w:rPr>
        <w:t>Nota</w:t>
      </w:r>
      <w:r w:rsidRPr="00CB4CB5">
        <w:rPr>
          <w:rFonts w:cs="Times New Roman"/>
          <w:b/>
          <w:sz w:val="20"/>
          <w:szCs w:val="20"/>
        </w:rPr>
        <w:t>:</w:t>
      </w:r>
      <w:r w:rsidRPr="004B3744">
        <w:rPr>
          <w:rFonts w:cs="Times New Roman"/>
          <w:sz w:val="20"/>
          <w:szCs w:val="20"/>
        </w:rPr>
        <w:t xml:space="preserve"> </w:t>
      </w:r>
      <w:commentRangeEnd w:id="58"/>
      <w:r w:rsidR="00B226DE">
        <w:rPr>
          <w:rStyle w:val="Refdecomentario"/>
        </w:rPr>
        <w:commentReference w:id="58"/>
      </w:r>
      <w:r w:rsidRPr="004B3744">
        <w:rPr>
          <w:rFonts w:cs="Times New Roman"/>
          <w:sz w:val="20"/>
          <w:szCs w:val="20"/>
        </w:rPr>
        <w:t>Adaptación de estilos básicos de citación (American Psychological Association, 2010)</w:t>
      </w:r>
      <w:r w:rsidR="001A731E">
        <w:rPr>
          <w:rFonts w:cs="Times New Roman"/>
          <w:sz w:val="20"/>
          <w:szCs w:val="20"/>
        </w:rPr>
        <w:t>.</w:t>
      </w:r>
    </w:p>
    <w:p w14:paraId="067B0DF0" w14:textId="77777777" w:rsidR="004B3744" w:rsidRDefault="004B3744" w:rsidP="004B3744">
      <w:pPr>
        <w:spacing w:line="240" w:lineRule="auto"/>
        <w:rPr>
          <w:rFonts w:cs="Times New Roman"/>
          <w:sz w:val="20"/>
          <w:szCs w:val="20"/>
        </w:rPr>
      </w:pPr>
    </w:p>
    <w:p w14:paraId="502C9935" w14:textId="77777777" w:rsidR="004B3744" w:rsidRPr="004B3744" w:rsidRDefault="004B3744" w:rsidP="004B3744">
      <w:pPr>
        <w:spacing w:line="240" w:lineRule="auto"/>
        <w:rPr>
          <w:rFonts w:cs="Times New Roman"/>
          <w:sz w:val="20"/>
          <w:szCs w:val="20"/>
        </w:rPr>
      </w:pPr>
    </w:p>
    <w:p w14:paraId="39D25221" w14:textId="60FF202C" w:rsidR="004B3744" w:rsidRPr="007F16AA" w:rsidRDefault="004B3744" w:rsidP="00415100">
      <w:pPr>
        <w:spacing w:after="120" w:line="240" w:lineRule="auto"/>
        <w:rPr>
          <w:rFonts w:cs="Times New Roman"/>
          <w:szCs w:val="24"/>
        </w:rPr>
      </w:pPr>
      <w:commentRangeStart w:id="59"/>
      <w:r w:rsidRPr="007F16AA">
        <w:rPr>
          <w:rFonts w:cs="Times New Roman"/>
          <w:szCs w:val="24"/>
        </w:rPr>
        <w:t xml:space="preserve">Tabla 2. </w:t>
      </w:r>
      <w:commentRangeEnd w:id="59"/>
      <w:r w:rsidR="00B226DE">
        <w:rPr>
          <w:rStyle w:val="Refdecomentario"/>
        </w:rPr>
        <w:commentReference w:id="59"/>
      </w:r>
      <w:r w:rsidR="00012945" w:rsidRPr="001A731E">
        <w:rPr>
          <w:rFonts w:cs="Times New Roman"/>
          <w:i/>
          <w:szCs w:val="24"/>
        </w:rPr>
        <w:t>C</w:t>
      </w:r>
      <w:r w:rsidRPr="001A731E">
        <w:rPr>
          <w:rFonts w:cs="Times New Roman"/>
          <w:i/>
          <w:szCs w:val="24"/>
        </w:rPr>
        <w:t>ita paráfrasis o no textual, dentro de paréntesis</w:t>
      </w:r>
    </w:p>
    <w:tbl>
      <w:tblPr>
        <w:tblStyle w:val="Tablaconcuadrcula"/>
        <w:tblW w:w="9351" w:type="dxa"/>
        <w:jc w:val="center"/>
        <w:tblLook w:val="04A0" w:firstRow="1" w:lastRow="0" w:firstColumn="1" w:lastColumn="0" w:noHBand="0" w:noVBand="1"/>
      </w:tblPr>
      <w:tblGrid>
        <w:gridCol w:w="1980"/>
        <w:gridCol w:w="4116"/>
        <w:gridCol w:w="3255"/>
      </w:tblGrid>
      <w:tr w:rsidR="004B3744" w:rsidRPr="004B3744" w14:paraId="266C364B" w14:textId="77777777" w:rsidTr="00B01685">
        <w:trPr>
          <w:trHeight w:val="340"/>
          <w:jc w:val="center"/>
        </w:trPr>
        <w:tc>
          <w:tcPr>
            <w:tcW w:w="1980" w:type="dxa"/>
            <w:vMerge w:val="restart"/>
            <w:tcBorders>
              <w:left w:val="nil"/>
              <w:right w:val="nil"/>
            </w:tcBorders>
            <w:vAlign w:val="center"/>
          </w:tcPr>
          <w:p w14:paraId="54A5A0B1"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711284EF"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6E82AE78"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5730D496" w14:textId="77777777" w:rsidTr="00B01685">
        <w:trPr>
          <w:trHeight w:val="340"/>
          <w:jc w:val="center"/>
        </w:trPr>
        <w:tc>
          <w:tcPr>
            <w:tcW w:w="1980" w:type="dxa"/>
            <w:vMerge/>
            <w:tcBorders>
              <w:left w:val="nil"/>
              <w:bottom w:val="single" w:sz="4" w:space="0" w:color="auto"/>
              <w:right w:val="nil"/>
            </w:tcBorders>
            <w:vAlign w:val="center"/>
          </w:tcPr>
          <w:p w14:paraId="206BA919" w14:textId="77777777" w:rsidR="004B3744" w:rsidRPr="004B3744" w:rsidRDefault="004B3744" w:rsidP="004B3744">
            <w:pPr>
              <w:jc w:val="center"/>
              <w:rPr>
                <w:rFonts w:cs="Times New Roman"/>
                <w:sz w:val="20"/>
                <w:szCs w:val="20"/>
              </w:rPr>
            </w:pPr>
          </w:p>
        </w:tc>
        <w:tc>
          <w:tcPr>
            <w:tcW w:w="4116" w:type="dxa"/>
            <w:tcBorders>
              <w:left w:val="nil"/>
              <w:bottom w:val="single" w:sz="4" w:space="0" w:color="auto"/>
              <w:right w:val="nil"/>
            </w:tcBorders>
            <w:vAlign w:val="center"/>
          </w:tcPr>
          <w:p w14:paraId="5D42F35B"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dentro</w:t>
            </w:r>
            <w:r w:rsidRPr="004B3744">
              <w:rPr>
                <w:rFonts w:cs="Times New Roman"/>
                <w:sz w:val="20"/>
                <w:szCs w:val="20"/>
              </w:rPr>
              <w:t xml:space="preserve"> de paréntesis</w:t>
            </w:r>
          </w:p>
        </w:tc>
        <w:tc>
          <w:tcPr>
            <w:tcW w:w="3255" w:type="dxa"/>
            <w:tcBorders>
              <w:left w:val="nil"/>
              <w:bottom w:val="single" w:sz="4" w:space="0" w:color="auto"/>
              <w:right w:val="nil"/>
            </w:tcBorders>
            <w:vAlign w:val="center"/>
          </w:tcPr>
          <w:p w14:paraId="6C7ECAA4"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dentro</w:t>
            </w:r>
            <w:r w:rsidRPr="004B3744">
              <w:rPr>
                <w:rFonts w:cs="Times New Roman"/>
                <w:sz w:val="20"/>
                <w:szCs w:val="20"/>
              </w:rPr>
              <w:t xml:space="preserve"> de paréntesis</w:t>
            </w:r>
          </w:p>
        </w:tc>
      </w:tr>
      <w:tr w:rsidR="004B3744" w:rsidRPr="004B3744" w14:paraId="66DBBE83" w14:textId="77777777" w:rsidTr="00B01685">
        <w:trPr>
          <w:trHeight w:val="340"/>
          <w:jc w:val="center"/>
        </w:trPr>
        <w:tc>
          <w:tcPr>
            <w:tcW w:w="1980" w:type="dxa"/>
            <w:tcBorders>
              <w:left w:val="nil"/>
              <w:bottom w:val="nil"/>
              <w:right w:val="nil"/>
            </w:tcBorders>
            <w:vAlign w:val="center"/>
          </w:tcPr>
          <w:p w14:paraId="075864A0"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4116" w:type="dxa"/>
            <w:tcBorders>
              <w:left w:val="nil"/>
              <w:bottom w:val="nil"/>
              <w:right w:val="nil"/>
            </w:tcBorders>
            <w:vAlign w:val="center"/>
          </w:tcPr>
          <w:p w14:paraId="6518F157"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255" w:type="dxa"/>
            <w:tcBorders>
              <w:left w:val="nil"/>
              <w:bottom w:val="nil"/>
              <w:right w:val="nil"/>
            </w:tcBorders>
            <w:vAlign w:val="center"/>
          </w:tcPr>
          <w:p w14:paraId="08EF7EAF"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14FC6EC5" w14:textId="77777777" w:rsidTr="00B01685">
        <w:trPr>
          <w:trHeight w:val="340"/>
          <w:jc w:val="center"/>
        </w:trPr>
        <w:tc>
          <w:tcPr>
            <w:tcW w:w="1980" w:type="dxa"/>
            <w:tcBorders>
              <w:top w:val="nil"/>
              <w:left w:val="nil"/>
              <w:bottom w:val="nil"/>
              <w:right w:val="nil"/>
            </w:tcBorders>
            <w:vAlign w:val="center"/>
          </w:tcPr>
          <w:p w14:paraId="1728979C"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4116" w:type="dxa"/>
            <w:tcBorders>
              <w:top w:val="nil"/>
              <w:left w:val="nil"/>
              <w:bottom w:val="nil"/>
              <w:right w:val="nil"/>
            </w:tcBorders>
            <w:vAlign w:val="center"/>
          </w:tcPr>
          <w:p w14:paraId="0B4D045B"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c>
          <w:tcPr>
            <w:tcW w:w="3255" w:type="dxa"/>
            <w:tcBorders>
              <w:top w:val="nil"/>
              <w:left w:val="nil"/>
              <w:bottom w:val="nil"/>
              <w:right w:val="nil"/>
            </w:tcBorders>
            <w:vAlign w:val="center"/>
          </w:tcPr>
          <w:p w14:paraId="24ACD1E1"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r>
      <w:tr w:rsidR="004B3744" w:rsidRPr="004B3744" w14:paraId="5F53AEAB" w14:textId="77777777" w:rsidTr="00B01685">
        <w:trPr>
          <w:trHeight w:val="340"/>
          <w:jc w:val="center"/>
        </w:trPr>
        <w:tc>
          <w:tcPr>
            <w:tcW w:w="1980" w:type="dxa"/>
            <w:tcBorders>
              <w:top w:val="nil"/>
              <w:left w:val="nil"/>
              <w:bottom w:val="nil"/>
              <w:right w:val="nil"/>
            </w:tcBorders>
            <w:vAlign w:val="center"/>
          </w:tcPr>
          <w:p w14:paraId="333240BA"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4116" w:type="dxa"/>
            <w:tcBorders>
              <w:top w:val="nil"/>
              <w:left w:val="nil"/>
              <w:bottom w:val="nil"/>
              <w:right w:val="nil"/>
            </w:tcBorders>
            <w:vAlign w:val="center"/>
          </w:tcPr>
          <w:p w14:paraId="29E9EC26" w14:textId="77777777" w:rsidR="004B3744" w:rsidRPr="004B3744" w:rsidRDefault="004B3744" w:rsidP="004B3744">
            <w:pPr>
              <w:jc w:val="center"/>
              <w:rPr>
                <w:rFonts w:cs="Times New Roman"/>
                <w:b/>
                <w:sz w:val="20"/>
                <w:szCs w:val="20"/>
              </w:rPr>
            </w:pPr>
            <w:r w:rsidRPr="004B3744">
              <w:rPr>
                <w:rFonts w:cs="Times New Roman"/>
                <w:sz w:val="20"/>
                <w:szCs w:val="20"/>
              </w:rPr>
              <w:t>(Flores, Ostrosky, &amp; Lozano, 2012)</w:t>
            </w:r>
          </w:p>
        </w:tc>
        <w:tc>
          <w:tcPr>
            <w:tcW w:w="3255" w:type="dxa"/>
            <w:tcBorders>
              <w:top w:val="nil"/>
              <w:left w:val="nil"/>
              <w:bottom w:val="nil"/>
              <w:right w:val="nil"/>
            </w:tcBorders>
            <w:vAlign w:val="center"/>
          </w:tcPr>
          <w:p w14:paraId="0E1539B6"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0485D82A" w14:textId="77777777" w:rsidTr="00B01685">
        <w:trPr>
          <w:trHeight w:val="340"/>
          <w:jc w:val="center"/>
        </w:trPr>
        <w:tc>
          <w:tcPr>
            <w:tcW w:w="1980" w:type="dxa"/>
            <w:tcBorders>
              <w:top w:val="nil"/>
              <w:left w:val="nil"/>
              <w:bottom w:val="nil"/>
              <w:right w:val="nil"/>
            </w:tcBorders>
            <w:vAlign w:val="center"/>
          </w:tcPr>
          <w:p w14:paraId="2860AEC3" w14:textId="77777777" w:rsidR="004B3744" w:rsidRPr="004B3744" w:rsidRDefault="004B3744" w:rsidP="004B3744">
            <w:pPr>
              <w:jc w:val="center"/>
              <w:rPr>
                <w:rFonts w:cs="Times New Roman"/>
                <w:sz w:val="20"/>
                <w:szCs w:val="20"/>
              </w:rPr>
            </w:pPr>
            <w:commentRangeStart w:id="60"/>
            <w:r w:rsidRPr="004B3744">
              <w:rPr>
                <w:rFonts w:cs="Times New Roman"/>
                <w:sz w:val="20"/>
                <w:szCs w:val="20"/>
              </w:rPr>
              <w:t>4</w:t>
            </w:r>
            <w:commentRangeEnd w:id="60"/>
            <w:r w:rsidR="00234912">
              <w:rPr>
                <w:rStyle w:val="Refdecomentario"/>
              </w:rPr>
              <w:commentReference w:id="60"/>
            </w:r>
            <w:r w:rsidRPr="004B3744">
              <w:rPr>
                <w:rFonts w:cs="Times New Roman"/>
                <w:sz w:val="20"/>
                <w:szCs w:val="20"/>
              </w:rPr>
              <w:t xml:space="preserve"> autores</w:t>
            </w:r>
          </w:p>
        </w:tc>
        <w:tc>
          <w:tcPr>
            <w:tcW w:w="4116" w:type="dxa"/>
            <w:tcBorders>
              <w:top w:val="nil"/>
              <w:left w:val="nil"/>
              <w:bottom w:val="nil"/>
              <w:right w:val="nil"/>
            </w:tcBorders>
            <w:vAlign w:val="center"/>
          </w:tcPr>
          <w:p w14:paraId="201D441C" w14:textId="77777777" w:rsidR="004B3744" w:rsidRPr="004B3744" w:rsidRDefault="004B3744" w:rsidP="004B3744">
            <w:pPr>
              <w:jc w:val="center"/>
              <w:rPr>
                <w:rFonts w:cs="Times New Roman"/>
                <w:sz w:val="20"/>
                <w:szCs w:val="20"/>
              </w:rPr>
            </w:pPr>
            <w:r w:rsidRPr="004B3744">
              <w:rPr>
                <w:rFonts w:cs="Times New Roman"/>
                <w:sz w:val="20"/>
                <w:szCs w:val="20"/>
              </w:rPr>
              <w:t>(Burke, Burke, Rae, &amp; Reiger, 1991)</w:t>
            </w:r>
          </w:p>
        </w:tc>
        <w:tc>
          <w:tcPr>
            <w:tcW w:w="3255" w:type="dxa"/>
            <w:tcBorders>
              <w:top w:val="nil"/>
              <w:left w:val="nil"/>
              <w:bottom w:val="nil"/>
              <w:right w:val="nil"/>
            </w:tcBorders>
            <w:vAlign w:val="center"/>
          </w:tcPr>
          <w:p w14:paraId="1DCAB4C6" w14:textId="77777777" w:rsidR="004B3744" w:rsidRPr="004B3744" w:rsidRDefault="004B3744" w:rsidP="004B3744">
            <w:pPr>
              <w:jc w:val="center"/>
              <w:rPr>
                <w:rFonts w:cs="Times New Roman"/>
                <w:b/>
                <w:sz w:val="20"/>
                <w:szCs w:val="20"/>
              </w:rPr>
            </w:pPr>
            <w:r w:rsidRPr="004B3744">
              <w:rPr>
                <w:rFonts w:cs="Times New Roman"/>
                <w:sz w:val="20"/>
                <w:szCs w:val="20"/>
              </w:rPr>
              <w:t>(Burke et al., 1991)</w:t>
            </w:r>
          </w:p>
        </w:tc>
      </w:tr>
      <w:tr w:rsidR="004B3744" w:rsidRPr="004B3744" w14:paraId="3030B7D1" w14:textId="77777777" w:rsidTr="00B01685">
        <w:trPr>
          <w:trHeight w:val="340"/>
          <w:jc w:val="center"/>
        </w:trPr>
        <w:tc>
          <w:tcPr>
            <w:tcW w:w="1980" w:type="dxa"/>
            <w:tcBorders>
              <w:top w:val="nil"/>
              <w:left w:val="nil"/>
              <w:bottom w:val="nil"/>
              <w:right w:val="nil"/>
            </w:tcBorders>
            <w:vAlign w:val="center"/>
          </w:tcPr>
          <w:p w14:paraId="1DC27AA2"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4116" w:type="dxa"/>
            <w:tcBorders>
              <w:top w:val="nil"/>
              <w:left w:val="nil"/>
              <w:bottom w:val="nil"/>
              <w:right w:val="nil"/>
            </w:tcBorders>
            <w:vAlign w:val="center"/>
          </w:tcPr>
          <w:p w14:paraId="48E7553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&amp; Marín, 2006)</w:t>
            </w:r>
          </w:p>
        </w:tc>
        <w:tc>
          <w:tcPr>
            <w:tcW w:w="3255" w:type="dxa"/>
            <w:tcBorders>
              <w:top w:val="nil"/>
              <w:left w:val="nil"/>
              <w:bottom w:val="nil"/>
              <w:right w:val="nil"/>
            </w:tcBorders>
            <w:vAlign w:val="center"/>
          </w:tcPr>
          <w:p w14:paraId="6DBE14CC"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6B70ED5" w14:textId="77777777" w:rsidTr="00B01685">
        <w:trPr>
          <w:trHeight w:val="340"/>
          <w:jc w:val="center"/>
        </w:trPr>
        <w:tc>
          <w:tcPr>
            <w:tcW w:w="1980" w:type="dxa"/>
            <w:tcBorders>
              <w:top w:val="nil"/>
              <w:left w:val="nil"/>
              <w:bottom w:val="nil"/>
              <w:right w:val="nil"/>
            </w:tcBorders>
            <w:vAlign w:val="center"/>
          </w:tcPr>
          <w:p w14:paraId="5808A15E"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4116" w:type="dxa"/>
            <w:tcBorders>
              <w:top w:val="nil"/>
              <w:left w:val="nil"/>
              <w:bottom w:val="nil"/>
              <w:right w:val="nil"/>
            </w:tcBorders>
            <w:vAlign w:val="center"/>
          </w:tcPr>
          <w:p w14:paraId="5E23882F"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255" w:type="dxa"/>
            <w:tcBorders>
              <w:top w:val="nil"/>
              <w:left w:val="nil"/>
              <w:bottom w:val="nil"/>
              <w:right w:val="nil"/>
            </w:tcBorders>
            <w:vAlign w:val="center"/>
          </w:tcPr>
          <w:p w14:paraId="142C68A4"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67B3B518" w14:textId="77777777" w:rsidTr="00B01685">
        <w:trPr>
          <w:trHeight w:val="340"/>
          <w:jc w:val="center"/>
        </w:trPr>
        <w:tc>
          <w:tcPr>
            <w:tcW w:w="1980" w:type="dxa"/>
            <w:tcBorders>
              <w:top w:val="nil"/>
              <w:left w:val="nil"/>
              <w:bottom w:val="nil"/>
              <w:right w:val="nil"/>
            </w:tcBorders>
            <w:vAlign w:val="center"/>
          </w:tcPr>
          <w:p w14:paraId="37C0BE26"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4116" w:type="dxa"/>
            <w:tcBorders>
              <w:top w:val="nil"/>
              <w:left w:val="nil"/>
              <w:bottom w:val="nil"/>
              <w:right w:val="nil"/>
            </w:tcBorders>
            <w:vAlign w:val="center"/>
          </w:tcPr>
          <w:p w14:paraId="784B7731"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255" w:type="dxa"/>
            <w:tcBorders>
              <w:top w:val="nil"/>
              <w:left w:val="nil"/>
              <w:bottom w:val="nil"/>
              <w:right w:val="nil"/>
            </w:tcBorders>
            <w:vAlign w:val="center"/>
          </w:tcPr>
          <w:p w14:paraId="02288645"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05BDEE62" w14:textId="77777777" w:rsidTr="00B01685">
        <w:trPr>
          <w:trHeight w:val="340"/>
          <w:jc w:val="center"/>
        </w:trPr>
        <w:tc>
          <w:tcPr>
            <w:tcW w:w="1980" w:type="dxa"/>
            <w:tcBorders>
              <w:top w:val="nil"/>
              <w:left w:val="nil"/>
              <w:right w:val="nil"/>
            </w:tcBorders>
            <w:vAlign w:val="center"/>
          </w:tcPr>
          <w:p w14:paraId="7437441E"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4116" w:type="dxa"/>
            <w:tcBorders>
              <w:top w:val="nil"/>
              <w:left w:val="nil"/>
              <w:right w:val="nil"/>
            </w:tcBorders>
            <w:vAlign w:val="center"/>
          </w:tcPr>
          <w:p w14:paraId="073D210C"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255" w:type="dxa"/>
            <w:tcBorders>
              <w:top w:val="nil"/>
              <w:left w:val="nil"/>
              <w:right w:val="nil"/>
            </w:tcBorders>
            <w:vAlign w:val="center"/>
          </w:tcPr>
          <w:p w14:paraId="4F297D6F"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626EDE05" w14:textId="0B3816FB" w:rsidR="004B3744" w:rsidRPr="004B3744" w:rsidRDefault="004B3744" w:rsidP="00415100">
      <w:pPr>
        <w:spacing w:before="120" w:line="240" w:lineRule="auto"/>
        <w:rPr>
          <w:rFonts w:cs="Times New Roman"/>
          <w:sz w:val="20"/>
          <w:szCs w:val="20"/>
        </w:rPr>
      </w:pPr>
      <w:r w:rsidRPr="001A731E">
        <w:rPr>
          <w:rFonts w:cs="Times New Roman"/>
          <w:i/>
          <w:sz w:val="20"/>
          <w:szCs w:val="20"/>
        </w:rPr>
        <w:t>Nota:</w:t>
      </w:r>
      <w:r w:rsidRPr="004B3744">
        <w:rPr>
          <w:rFonts w:cs="Times New Roman"/>
          <w:sz w:val="20"/>
          <w:szCs w:val="20"/>
        </w:rPr>
        <w:t xml:space="preserve"> Adaptación de estilos básicos de citación (American Psychological Association, 2010)</w:t>
      </w:r>
      <w:commentRangeStart w:id="61"/>
      <w:r w:rsidR="001A731E">
        <w:rPr>
          <w:rFonts w:cs="Times New Roman"/>
          <w:sz w:val="20"/>
          <w:szCs w:val="20"/>
        </w:rPr>
        <w:t>.</w:t>
      </w:r>
      <w:commentRangeEnd w:id="61"/>
      <w:r w:rsidR="008756D6">
        <w:rPr>
          <w:rStyle w:val="Refdecomentario"/>
        </w:rPr>
        <w:commentReference w:id="61"/>
      </w:r>
    </w:p>
    <w:p w14:paraId="52485D67" w14:textId="77777777" w:rsidR="004B3744" w:rsidRDefault="004B3744" w:rsidP="004B3744">
      <w:pPr>
        <w:rPr>
          <w:rFonts w:cs="Times New Roman"/>
          <w:b/>
          <w:szCs w:val="20"/>
        </w:rPr>
      </w:pPr>
    </w:p>
    <w:p w14:paraId="301D6A85" w14:textId="77777777" w:rsidR="004B3744" w:rsidRDefault="004B3744" w:rsidP="00257918">
      <w:pPr>
        <w:rPr>
          <w:rFonts w:cs="Times New Roman"/>
          <w:b/>
          <w:szCs w:val="24"/>
        </w:rPr>
      </w:pPr>
    </w:p>
    <w:p w14:paraId="783C304F" w14:textId="77777777" w:rsidR="000F2962" w:rsidRDefault="000F2962" w:rsidP="00257918">
      <w:pPr>
        <w:rPr>
          <w:rFonts w:cs="Times New Roman"/>
          <w:b/>
          <w:szCs w:val="24"/>
        </w:rPr>
      </w:pPr>
    </w:p>
    <w:p w14:paraId="38164A6D" w14:textId="77777777" w:rsidR="000F2962" w:rsidRDefault="000F2962" w:rsidP="00257918">
      <w:pPr>
        <w:rPr>
          <w:rFonts w:cs="Times New Roman"/>
          <w:b/>
          <w:szCs w:val="24"/>
        </w:rPr>
      </w:pPr>
    </w:p>
    <w:p w14:paraId="2D5E926F" w14:textId="76716D11" w:rsidR="000F2962" w:rsidRPr="00285913" w:rsidRDefault="002649F5" w:rsidP="00285913">
      <w:pPr>
        <w:jc w:val="center"/>
        <w:rPr>
          <w:b/>
        </w:rPr>
      </w:pPr>
      <w:bookmarkStart w:id="62" w:name="_Toc440985141"/>
      <w:r>
        <w:rPr>
          <w:b/>
        </w:rPr>
        <w:lastRenderedPageBreak/>
        <w:t>9</w:t>
      </w:r>
      <w:r w:rsidR="000F2962" w:rsidRPr="00285913">
        <w:rPr>
          <w:b/>
        </w:rPr>
        <w:t xml:space="preserve"> Discusión</w:t>
      </w:r>
      <w:bookmarkEnd w:id="62"/>
    </w:p>
    <w:p w14:paraId="48115CD7" w14:textId="77777777" w:rsidR="000F2962" w:rsidRDefault="000F2962" w:rsidP="00257918">
      <w:pPr>
        <w:rPr>
          <w:rFonts w:cs="Times New Roman"/>
          <w:b/>
          <w:szCs w:val="24"/>
        </w:rPr>
      </w:pPr>
    </w:p>
    <w:p w14:paraId="7878E892" w14:textId="31D737C0" w:rsidR="000F2962" w:rsidRPr="00530C53" w:rsidRDefault="00E871E7" w:rsidP="002649F5">
      <w:pPr>
        <w:rPr>
          <w:rFonts w:cs="Times New Roman"/>
          <w:color w:val="0070C0"/>
          <w:szCs w:val="24"/>
        </w:rPr>
      </w:pPr>
      <w:r>
        <w:rPr>
          <w:rFonts w:cs="Times New Roman"/>
          <w:b/>
          <w:szCs w:val="24"/>
        </w:rPr>
        <w:tab/>
      </w:r>
      <w:r w:rsidRPr="00530C53">
        <w:rPr>
          <w:rFonts w:cs="Times New Roman"/>
          <w:color w:val="0070C0"/>
          <w:szCs w:val="24"/>
        </w:rPr>
        <w:t>La discusión es la interpretación crítica y el análisis de los resultados, que surgen de las preguntas de investigación.</w:t>
      </w:r>
    </w:p>
    <w:p w14:paraId="517F2498" w14:textId="77777777" w:rsidR="000F2962" w:rsidRDefault="000F2962" w:rsidP="000F2962">
      <w:pPr>
        <w:jc w:val="center"/>
        <w:rPr>
          <w:rFonts w:cs="Times New Roman"/>
          <w:b/>
          <w:szCs w:val="24"/>
        </w:rPr>
      </w:pPr>
    </w:p>
    <w:p w14:paraId="15ABC94B" w14:textId="77777777" w:rsidR="000F2962" w:rsidRDefault="000F2962" w:rsidP="000F2962">
      <w:pPr>
        <w:jc w:val="center"/>
        <w:rPr>
          <w:rFonts w:cs="Times New Roman"/>
          <w:b/>
          <w:szCs w:val="24"/>
        </w:rPr>
      </w:pPr>
    </w:p>
    <w:p w14:paraId="7A55EF33" w14:textId="77777777" w:rsidR="000F2962" w:rsidRDefault="000F2962" w:rsidP="000F2962">
      <w:pPr>
        <w:jc w:val="center"/>
        <w:rPr>
          <w:rFonts w:cs="Times New Roman"/>
          <w:b/>
          <w:szCs w:val="24"/>
        </w:rPr>
      </w:pPr>
    </w:p>
    <w:p w14:paraId="4DC67721" w14:textId="77777777" w:rsidR="000F2962" w:rsidRDefault="000F2962" w:rsidP="000F2962">
      <w:pPr>
        <w:jc w:val="center"/>
        <w:rPr>
          <w:rFonts w:cs="Times New Roman"/>
          <w:b/>
          <w:szCs w:val="24"/>
        </w:rPr>
      </w:pPr>
    </w:p>
    <w:p w14:paraId="51D513B7" w14:textId="77777777" w:rsidR="000F2962" w:rsidRDefault="000F2962" w:rsidP="000F2962">
      <w:pPr>
        <w:jc w:val="center"/>
        <w:rPr>
          <w:rFonts w:cs="Times New Roman"/>
          <w:b/>
          <w:szCs w:val="24"/>
        </w:rPr>
      </w:pPr>
    </w:p>
    <w:p w14:paraId="76622E71" w14:textId="77777777" w:rsidR="000F2962" w:rsidRDefault="000F2962" w:rsidP="000F2962">
      <w:pPr>
        <w:jc w:val="center"/>
        <w:rPr>
          <w:rFonts w:cs="Times New Roman"/>
          <w:b/>
          <w:szCs w:val="24"/>
        </w:rPr>
      </w:pPr>
    </w:p>
    <w:p w14:paraId="2F9C9286" w14:textId="77777777" w:rsidR="000F2962" w:rsidRDefault="000F2962" w:rsidP="000F2962">
      <w:pPr>
        <w:jc w:val="center"/>
        <w:rPr>
          <w:rFonts w:cs="Times New Roman"/>
          <w:b/>
          <w:szCs w:val="24"/>
        </w:rPr>
      </w:pPr>
    </w:p>
    <w:p w14:paraId="24ADE0B2" w14:textId="77777777" w:rsidR="000F2962" w:rsidRDefault="000F2962" w:rsidP="000F2962">
      <w:pPr>
        <w:jc w:val="center"/>
        <w:rPr>
          <w:rFonts w:cs="Times New Roman"/>
          <w:b/>
          <w:szCs w:val="24"/>
        </w:rPr>
      </w:pPr>
    </w:p>
    <w:p w14:paraId="3D91C11D" w14:textId="77777777" w:rsidR="000F2962" w:rsidRDefault="000F2962" w:rsidP="000F2962">
      <w:pPr>
        <w:jc w:val="center"/>
        <w:rPr>
          <w:rFonts w:cs="Times New Roman"/>
          <w:b/>
          <w:szCs w:val="24"/>
        </w:rPr>
      </w:pPr>
    </w:p>
    <w:p w14:paraId="1BAA5512" w14:textId="77777777" w:rsidR="000F2962" w:rsidRDefault="000F2962" w:rsidP="000F2962">
      <w:pPr>
        <w:jc w:val="center"/>
        <w:rPr>
          <w:rFonts w:cs="Times New Roman"/>
          <w:b/>
          <w:szCs w:val="24"/>
        </w:rPr>
      </w:pPr>
    </w:p>
    <w:p w14:paraId="708E5DB7" w14:textId="77777777" w:rsidR="000F2962" w:rsidRDefault="000F2962" w:rsidP="000F2962">
      <w:pPr>
        <w:jc w:val="center"/>
        <w:rPr>
          <w:rFonts w:cs="Times New Roman"/>
          <w:b/>
          <w:szCs w:val="24"/>
        </w:rPr>
      </w:pPr>
    </w:p>
    <w:p w14:paraId="20AE2EF1" w14:textId="77777777" w:rsidR="000F2962" w:rsidRDefault="000F2962" w:rsidP="000F2962">
      <w:pPr>
        <w:jc w:val="center"/>
        <w:rPr>
          <w:rFonts w:cs="Times New Roman"/>
          <w:b/>
          <w:szCs w:val="24"/>
        </w:rPr>
      </w:pPr>
    </w:p>
    <w:p w14:paraId="554B97F6" w14:textId="77777777" w:rsidR="000F2962" w:rsidRDefault="000F2962" w:rsidP="000F2962">
      <w:pPr>
        <w:jc w:val="center"/>
        <w:rPr>
          <w:rFonts w:cs="Times New Roman"/>
          <w:b/>
          <w:szCs w:val="24"/>
        </w:rPr>
      </w:pPr>
    </w:p>
    <w:p w14:paraId="50118BFD" w14:textId="77777777" w:rsidR="000F2962" w:rsidRDefault="000F2962" w:rsidP="000F2962">
      <w:pPr>
        <w:jc w:val="center"/>
        <w:rPr>
          <w:rFonts w:cs="Times New Roman"/>
          <w:b/>
          <w:szCs w:val="24"/>
        </w:rPr>
      </w:pPr>
    </w:p>
    <w:p w14:paraId="4C3437A9" w14:textId="77777777" w:rsidR="000F2962" w:rsidRDefault="000F2962" w:rsidP="000F2962">
      <w:pPr>
        <w:jc w:val="center"/>
        <w:rPr>
          <w:rFonts w:cs="Times New Roman"/>
          <w:b/>
          <w:szCs w:val="24"/>
        </w:rPr>
      </w:pPr>
    </w:p>
    <w:p w14:paraId="0A482491" w14:textId="77777777" w:rsidR="000F2962" w:rsidRDefault="000F2962" w:rsidP="000F2962">
      <w:pPr>
        <w:jc w:val="center"/>
        <w:rPr>
          <w:rFonts w:cs="Times New Roman"/>
          <w:b/>
          <w:szCs w:val="24"/>
        </w:rPr>
      </w:pPr>
    </w:p>
    <w:p w14:paraId="0CAF7DCF" w14:textId="77777777" w:rsidR="000F2962" w:rsidRDefault="000F2962" w:rsidP="000F2962">
      <w:pPr>
        <w:jc w:val="center"/>
        <w:rPr>
          <w:rFonts w:cs="Times New Roman"/>
          <w:b/>
          <w:szCs w:val="24"/>
        </w:rPr>
      </w:pPr>
    </w:p>
    <w:p w14:paraId="437A2B57" w14:textId="77777777" w:rsidR="000F2962" w:rsidRDefault="000F2962" w:rsidP="000F2962">
      <w:pPr>
        <w:jc w:val="center"/>
        <w:rPr>
          <w:rFonts w:cs="Times New Roman"/>
          <w:b/>
          <w:szCs w:val="24"/>
        </w:rPr>
      </w:pPr>
    </w:p>
    <w:p w14:paraId="40DD8AD6" w14:textId="77777777" w:rsidR="000F2962" w:rsidRDefault="000F2962" w:rsidP="000F2962">
      <w:pPr>
        <w:jc w:val="center"/>
        <w:rPr>
          <w:rFonts w:cs="Times New Roman"/>
          <w:b/>
          <w:szCs w:val="24"/>
        </w:rPr>
      </w:pPr>
    </w:p>
    <w:p w14:paraId="0E24129B" w14:textId="77777777" w:rsidR="000F2962" w:rsidRDefault="000F2962" w:rsidP="000F2962">
      <w:pPr>
        <w:jc w:val="center"/>
        <w:rPr>
          <w:rFonts w:cs="Times New Roman"/>
          <w:b/>
          <w:szCs w:val="24"/>
        </w:rPr>
      </w:pPr>
    </w:p>
    <w:p w14:paraId="18EA7623" w14:textId="77777777" w:rsidR="000F2962" w:rsidRDefault="000F2962" w:rsidP="000F2962">
      <w:pPr>
        <w:jc w:val="center"/>
        <w:rPr>
          <w:rFonts w:cs="Times New Roman"/>
          <w:b/>
          <w:szCs w:val="24"/>
        </w:rPr>
      </w:pPr>
    </w:p>
    <w:p w14:paraId="75C2EE89" w14:textId="77777777" w:rsidR="000F2962" w:rsidRDefault="000F2962" w:rsidP="000F2962">
      <w:pPr>
        <w:jc w:val="center"/>
        <w:rPr>
          <w:rFonts w:cs="Times New Roman"/>
          <w:b/>
          <w:szCs w:val="24"/>
        </w:rPr>
      </w:pPr>
    </w:p>
    <w:p w14:paraId="5245E518" w14:textId="77777777" w:rsidR="000F2962" w:rsidRDefault="000F2962" w:rsidP="000F2962">
      <w:pPr>
        <w:jc w:val="center"/>
        <w:rPr>
          <w:rFonts w:cs="Times New Roman"/>
          <w:b/>
          <w:szCs w:val="24"/>
        </w:rPr>
      </w:pPr>
    </w:p>
    <w:p w14:paraId="5E72B623" w14:textId="11DDA1CF" w:rsidR="000F2962" w:rsidRDefault="000F2962" w:rsidP="000F2962">
      <w:pPr>
        <w:jc w:val="center"/>
        <w:rPr>
          <w:rFonts w:cs="Times New Roman"/>
          <w:b/>
          <w:szCs w:val="24"/>
        </w:rPr>
      </w:pPr>
    </w:p>
    <w:p w14:paraId="7E9539B8" w14:textId="4C3236A6" w:rsidR="008949AF" w:rsidRDefault="008949AF" w:rsidP="000F2962">
      <w:pPr>
        <w:jc w:val="center"/>
        <w:rPr>
          <w:rFonts w:cs="Times New Roman"/>
          <w:b/>
          <w:szCs w:val="24"/>
        </w:rPr>
      </w:pPr>
    </w:p>
    <w:p w14:paraId="3D6754D9" w14:textId="5914C645" w:rsidR="008949AF" w:rsidRDefault="008949AF" w:rsidP="000F2962">
      <w:pPr>
        <w:jc w:val="center"/>
        <w:rPr>
          <w:rFonts w:cs="Times New Roman"/>
          <w:b/>
          <w:szCs w:val="24"/>
        </w:rPr>
      </w:pPr>
    </w:p>
    <w:p w14:paraId="0D072281" w14:textId="2479960B" w:rsidR="008949AF" w:rsidRDefault="008949AF" w:rsidP="000F2962">
      <w:pPr>
        <w:jc w:val="center"/>
        <w:rPr>
          <w:rFonts w:cs="Times New Roman"/>
          <w:b/>
          <w:szCs w:val="24"/>
        </w:rPr>
      </w:pPr>
    </w:p>
    <w:p w14:paraId="05704370" w14:textId="56EAAEFA" w:rsidR="000F2962" w:rsidRDefault="002649F5" w:rsidP="00285913">
      <w:pPr>
        <w:jc w:val="center"/>
        <w:rPr>
          <w:b/>
        </w:rPr>
      </w:pPr>
      <w:bookmarkStart w:id="63" w:name="_Toc440985142"/>
      <w:r>
        <w:rPr>
          <w:b/>
        </w:rPr>
        <w:lastRenderedPageBreak/>
        <w:t>10</w:t>
      </w:r>
      <w:r w:rsidR="000F2962" w:rsidRPr="00285913">
        <w:rPr>
          <w:b/>
        </w:rPr>
        <w:t xml:space="preserve"> Conclusiones</w:t>
      </w:r>
      <w:bookmarkEnd w:id="63"/>
    </w:p>
    <w:p w14:paraId="04477F65" w14:textId="5EA1B4EA" w:rsidR="00E93104" w:rsidRDefault="00E93104" w:rsidP="00E93104"/>
    <w:p w14:paraId="7CA65FB4" w14:textId="4E88903C" w:rsidR="00E93104" w:rsidRPr="00530C53" w:rsidRDefault="00E93104" w:rsidP="00E93104">
      <w:pPr>
        <w:ind w:firstLine="708"/>
        <w:rPr>
          <w:color w:val="0070C0"/>
        </w:rPr>
      </w:pPr>
      <w:r w:rsidRPr="00530C53">
        <w:rPr>
          <w:color w:val="0070C0"/>
        </w:rPr>
        <w:t>Son las interpretaciones finales que recopilan los datos de la investigación</w:t>
      </w:r>
      <w:r w:rsidR="0042048F" w:rsidRPr="00530C53">
        <w:rPr>
          <w:color w:val="0070C0"/>
        </w:rPr>
        <w:t xml:space="preserve">, describe lo que se obtuvo, qué se logró y cuáles son los resultados. Guardan relación directa con lo que se mencionó en el planteamiento del problema. Pueden confirmar las hipótesis. </w:t>
      </w:r>
    </w:p>
    <w:p w14:paraId="4C313D54" w14:textId="7E921F80" w:rsidR="00E93104" w:rsidRPr="00530C53" w:rsidRDefault="00E93104" w:rsidP="00E93104">
      <w:pPr>
        <w:rPr>
          <w:color w:val="0070C0"/>
        </w:rPr>
      </w:pPr>
    </w:p>
    <w:p w14:paraId="46CF65DD" w14:textId="0273137B" w:rsidR="00E93104" w:rsidRDefault="00E93104" w:rsidP="00E93104"/>
    <w:p w14:paraId="13BEFF92" w14:textId="3C773FFF" w:rsidR="00E93104" w:rsidRDefault="00E93104" w:rsidP="00E93104"/>
    <w:p w14:paraId="45DEF1C1" w14:textId="5C86FD46" w:rsidR="00E93104" w:rsidRDefault="00E93104" w:rsidP="00E93104"/>
    <w:p w14:paraId="41AF565F" w14:textId="00B60263" w:rsidR="00E93104" w:rsidRDefault="00E93104" w:rsidP="00E93104"/>
    <w:p w14:paraId="618641AE" w14:textId="57D7E495" w:rsidR="00E93104" w:rsidRDefault="00E93104" w:rsidP="00E93104"/>
    <w:p w14:paraId="10691082" w14:textId="55AE377A" w:rsidR="00E93104" w:rsidRDefault="00E93104" w:rsidP="00E93104"/>
    <w:p w14:paraId="17931D89" w14:textId="4053C7A2" w:rsidR="00E93104" w:rsidRDefault="00E93104" w:rsidP="00E93104"/>
    <w:p w14:paraId="691E767A" w14:textId="77777777" w:rsidR="00E93104" w:rsidRPr="00E93104" w:rsidRDefault="00E93104" w:rsidP="00E93104"/>
    <w:p w14:paraId="30EAC3E9" w14:textId="20C1936F" w:rsidR="00E93104" w:rsidRPr="00E93104" w:rsidRDefault="002649F5">
      <w:pPr>
        <w:spacing w:after="160" w:line="259" w:lineRule="auto"/>
        <w:jc w:val="left"/>
        <w:rPr>
          <w:rFonts w:cs="Times New Roman"/>
          <w:szCs w:val="24"/>
        </w:rPr>
      </w:pPr>
      <w:r>
        <w:rPr>
          <w:rFonts w:cs="Times New Roman"/>
          <w:b/>
          <w:szCs w:val="24"/>
        </w:rPr>
        <w:br w:type="page"/>
      </w:r>
    </w:p>
    <w:p w14:paraId="5D237D92" w14:textId="5DE29E32" w:rsidR="000F2962" w:rsidRDefault="00DF4B48" w:rsidP="002649F5">
      <w:pPr>
        <w:jc w:val="center"/>
        <w:rPr>
          <w:rFonts w:cs="Times New Roman"/>
          <w:b/>
          <w:szCs w:val="24"/>
        </w:rPr>
      </w:pPr>
      <w:r>
        <w:rPr>
          <w:rFonts w:cs="Times New Roman"/>
          <w:b/>
          <w:szCs w:val="24"/>
        </w:rPr>
        <w:lastRenderedPageBreak/>
        <w:t>11 Recomendaciones</w:t>
      </w:r>
    </w:p>
    <w:p w14:paraId="72FCD7C0" w14:textId="77777777" w:rsidR="000F2962" w:rsidRDefault="000F2962" w:rsidP="00257918">
      <w:pPr>
        <w:rPr>
          <w:rFonts w:cs="Times New Roman"/>
          <w:b/>
          <w:szCs w:val="24"/>
        </w:rPr>
      </w:pPr>
    </w:p>
    <w:p w14:paraId="68EDE2D3" w14:textId="7A9F9960" w:rsidR="000F2962" w:rsidRPr="00530C53" w:rsidRDefault="0042048F" w:rsidP="00257918">
      <w:pPr>
        <w:rPr>
          <w:rFonts w:cs="Times New Roman"/>
          <w:color w:val="0070C0"/>
          <w:szCs w:val="24"/>
        </w:rPr>
      </w:pPr>
      <w:r w:rsidRPr="00530C53">
        <w:rPr>
          <w:rFonts w:cs="Times New Roman"/>
          <w:color w:val="0070C0"/>
          <w:szCs w:val="24"/>
        </w:rPr>
        <w:tab/>
        <w:t xml:space="preserve">Las recomendaciones son las futuras y posibles líneas de investigación que llevarán a resolver problemas relacionados con la presente investigación. </w:t>
      </w:r>
    </w:p>
    <w:p w14:paraId="09239F15" w14:textId="77777777" w:rsidR="000F2962" w:rsidRPr="00530C53" w:rsidRDefault="000F2962" w:rsidP="00257918">
      <w:pPr>
        <w:rPr>
          <w:rFonts w:cs="Times New Roman"/>
          <w:b/>
          <w:color w:val="0070C0"/>
          <w:szCs w:val="24"/>
        </w:rPr>
      </w:pPr>
    </w:p>
    <w:p w14:paraId="369AA7B8" w14:textId="77777777" w:rsidR="000F2962" w:rsidRDefault="000F2962" w:rsidP="00257918">
      <w:pPr>
        <w:rPr>
          <w:rFonts w:cs="Times New Roman"/>
          <w:b/>
          <w:szCs w:val="24"/>
        </w:rPr>
      </w:pPr>
    </w:p>
    <w:p w14:paraId="6621156F" w14:textId="77777777" w:rsidR="000F2962" w:rsidRDefault="000F2962" w:rsidP="00257918">
      <w:pPr>
        <w:rPr>
          <w:rFonts w:cs="Times New Roman"/>
          <w:b/>
          <w:szCs w:val="24"/>
        </w:rPr>
      </w:pPr>
    </w:p>
    <w:p w14:paraId="1E402A21" w14:textId="77777777" w:rsidR="000F2962" w:rsidRDefault="000F2962" w:rsidP="00257918">
      <w:pPr>
        <w:rPr>
          <w:rFonts w:cs="Times New Roman"/>
          <w:b/>
          <w:szCs w:val="24"/>
        </w:rPr>
      </w:pPr>
    </w:p>
    <w:p w14:paraId="1E9CEF8F" w14:textId="77777777" w:rsidR="000F2962" w:rsidRDefault="000F2962" w:rsidP="00257918">
      <w:pPr>
        <w:rPr>
          <w:rFonts w:cs="Times New Roman"/>
          <w:b/>
          <w:szCs w:val="24"/>
        </w:rPr>
      </w:pPr>
    </w:p>
    <w:p w14:paraId="059F03F0" w14:textId="77777777" w:rsidR="000F2962" w:rsidRDefault="000F2962" w:rsidP="00257918">
      <w:pPr>
        <w:rPr>
          <w:rFonts w:cs="Times New Roman"/>
          <w:b/>
          <w:szCs w:val="24"/>
        </w:rPr>
      </w:pPr>
    </w:p>
    <w:p w14:paraId="4066D080" w14:textId="77777777" w:rsidR="000F2962" w:rsidRDefault="000F2962" w:rsidP="00257918">
      <w:pPr>
        <w:rPr>
          <w:rFonts w:cs="Times New Roman"/>
          <w:b/>
          <w:szCs w:val="24"/>
        </w:rPr>
      </w:pPr>
    </w:p>
    <w:p w14:paraId="43598ED3" w14:textId="77777777" w:rsidR="000F2962" w:rsidRDefault="000F2962" w:rsidP="00257918">
      <w:pPr>
        <w:rPr>
          <w:rFonts w:cs="Times New Roman"/>
          <w:b/>
          <w:szCs w:val="24"/>
        </w:rPr>
      </w:pPr>
    </w:p>
    <w:p w14:paraId="5DC903B3" w14:textId="77777777" w:rsidR="000F2962" w:rsidRDefault="000F2962" w:rsidP="00257918">
      <w:pPr>
        <w:rPr>
          <w:rFonts w:cs="Times New Roman"/>
          <w:b/>
          <w:szCs w:val="24"/>
        </w:rPr>
      </w:pPr>
    </w:p>
    <w:p w14:paraId="039FDC12" w14:textId="77777777" w:rsidR="000F2962" w:rsidRDefault="000F2962" w:rsidP="00257918">
      <w:pPr>
        <w:rPr>
          <w:rFonts w:cs="Times New Roman"/>
          <w:b/>
          <w:szCs w:val="24"/>
        </w:rPr>
      </w:pPr>
    </w:p>
    <w:p w14:paraId="26CA638D" w14:textId="77777777" w:rsidR="000F2962" w:rsidRDefault="000F2962" w:rsidP="00257918">
      <w:pPr>
        <w:rPr>
          <w:rFonts w:cs="Times New Roman"/>
          <w:b/>
          <w:szCs w:val="24"/>
        </w:rPr>
      </w:pPr>
    </w:p>
    <w:p w14:paraId="3D59D6DD" w14:textId="77777777" w:rsidR="000F2962" w:rsidRDefault="000F2962" w:rsidP="00257918">
      <w:pPr>
        <w:rPr>
          <w:rFonts w:cs="Times New Roman"/>
          <w:b/>
          <w:szCs w:val="24"/>
        </w:rPr>
      </w:pPr>
    </w:p>
    <w:p w14:paraId="3A94B06E" w14:textId="77777777" w:rsidR="000F2962" w:rsidRDefault="000F2962" w:rsidP="00257918">
      <w:pPr>
        <w:rPr>
          <w:rFonts w:cs="Times New Roman"/>
          <w:b/>
          <w:szCs w:val="24"/>
        </w:rPr>
      </w:pPr>
    </w:p>
    <w:p w14:paraId="7541451F" w14:textId="77777777" w:rsidR="000F2962" w:rsidRDefault="000F2962" w:rsidP="00257918">
      <w:pPr>
        <w:rPr>
          <w:rFonts w:cs="Times New Roman"/>
          <w:b/>
          <w:szCs w:val="24"/>
        </w:rPr>
      </w:pPr>
    </w:p>
    <w:p w14:paraId="6405BC4E" w14:textId="77777777" w:rsidR="000F2962" w:rsidRDefault="000F2962" w:rsidP="00257918">
      <w:pPr>
        <w:rPr>
          <w:rFonts w:cs="Times New Roman"/>
          <w:b/>
          <w:szCs w:val="24"/>
        </w:rPr>
      </w:pPr>
    </w:p>
    <w:p w14:paraId="4B15FAE4" w14:textId="77777777" w:rsidR="000F2962" w:rsidRDefault="000F2962" w:rsidP="00257918">
      <w:pPr>
        <w:rPr>
          <w:rFonts w:cs="Times New Roman"/>
          <w:b/>
          <w:szCs w:val="24"/>
        </w:rPr>
      </w:pPr>
    </w:p>
    <w:p w14:paraId="2546CEA7" w14:textId="77777777" w:rsidR="000F2962" w:rsidRDefault="000F2962" w:rsidP="00257918">
      <w:pPr>
        <w:rPr>
          <w:rFonts w:cs="Times New Roman"/>
          <w:b/>
          <w:szCs w:val="24"/>
        </w:rPr>
      </w:pPr>
    </w:p>
    <w:p w14:paraId="28729DA2" w14:textId="77777777" w:rsidR="000F2962" w:rsidRDefault="000F2962" w:rsidP="00257918">
      <w:pPr>
        <w:rPr>
          <w:rFonts w:cs="Times New Roman"/>
          <w:b/>
          <w:szCs w:val="24"/>
        </w:rPr>
      </w:pPr>
    </w:p>
    <w:p w14:paraId="501615D5" w14:textId="77777777" w:rsidR="000F2962" w:rsidRDefault="000F2962" w:rsidP="00257918">
      <w:pPr>
        <w:rPr>
          <w:rFonts w:cs="Times New Roman"/>
          <w:b/>
          <w:szCs w:val="24"/>
        </w:rPr>
      </w:pPr>
    </w:p>
    <w:p w14:paraId="42F466E9" w14:textId="77777777" w:rsidR="00044AD7" w:rsidRDefault="00044AD7" w:rsidP="00257918">
      <w:pPr>
        <w:rPr>
          <w:rFonts w:cs="Times New Roman"/>
          <w:b/>
          <w:szCs w:val="24"/>
        </w:rPr>
      </w:pPr>
    </w:p>
    <w:p w14:paraId="351CD2C9" w14:textId="77777777" w:rsidR="00044AD7" w:rsidRDefault="00044AD7" w:rsidP="00257918">
      <w:pPr>
        <w:rPr>
          <w:rFonts w:cs="Times New Roman"/>
          <w:b/>
          <w:szCs w:val="24"/>
        </w:rPr>
      </w:pPr>
    </w:p>
    <w:p w14:paraId="2DCF3034" w14:textId="77777777" w:rsidR="00044AD7" w:rsidRDefault="00044AD7" w:rsidP="00257918">
      <w:pPr>
        <w:rPr>
          <w:rFonts w:cs="Times New Roman"/>
          <w:b/>
          <w:szCs w:val="24"/>
        </w:rPr>
      </w:pPr>
    </w:p>
    <w:p w14:paraId="007903CD" w14:textId="23ED69E3" w:rsidR="00044AD7" w:rsidRDefault="00044AD7" w:rsidP="00257918">
      <w:pPr>
        <w:rPr>
          <w:rFonts w:cs="Times New Roman"/>
          <w:b/>
          <w:szCs w:val="24"/>
        </w:rPr>
      </w:pPr>
    </w:p>
    <w:p w14:paraId="6603E94D" w14:textId="2BE79BAF" w:rsidR="008949AF" w:rsidRDefault="008949AF" w:rsidP="00257918">
      <w:pPr>
        <w:rPr>
          <w:rFonts w:cs="Times New Roman"/>
          <w:b/>
          <w:szCs w:val="24"/>
        </w:rPr>
      </w:pPr>
    </w:p>
    <w:p w14:paraId="6F4C4557" w14:textId="776FAA11" w:rsidR="008949AF" w:rsidRDefault="008949AF" w:rsidP="00257918">
      <w:pPr>
        <w:rPr>
          <w:rFonts w:cs="Times New Roman"/>
          <w:b/>
          <w:szCs w:val="24"/>
        </w:rPr>
      </w:pPr>
    </w:p>
    <w:p w14:paraId="11DC519A" w14:textId="359F5762" w:rsidR="008949AF" w:rsidRDefault="008949AF" w:rsidP="00257918">
      <w:pPr>
        <w:rPr>
          <w:rFonts w:cs="Times New Roman"/>
          <w:b/>
          <w:szCs w:val="24"/>
        </w:rPr>
      </w:pPr>
    </w:p>
    <w:p w14:paraId="3CE80918" w14:textId="72B9A3F2" w:rsidR="007E2424" w:rsidRDefault="007E2424" w:rsidP="00257918">
      <w:pPr>
        <w:rPr>
          <w:rFonts w:cs="Times New Roman"/>
          <w:b/>
          <w:szCs w:val="24"/>
        </w:rPr>
      </w:pPr>
    </w:p>
    <w:p w14:paraId="3FF641C5" w14:textId="6E12D100" w:rsidR="0065676B" w:rsidRPr="00285913" w:rsidRDefault="002649F5" w:rsidP="00A92637">
      <w:pPr>
        <w:spacing w:after="160" w:line="259" w:lineRule="auto"/>
        <w:jc w:val="center"/>
        <w:rPr>
          <w:b/>
        </w:rPr>
      </w:pPr>
      <w:bookmarkStart w:id="64" w:name="_Toc440985143"/>
      <w:r>
        <w:rPr>
          <w:b/>
        </w:rPr>
        <w:br w:type="page"/>
      </w:r>
      <w:commentRangeStart w:id="65"/>
      <w:r w:rsidR="0065676B" w:rsidRPr="00285913">
        <w:rPr>
          <w:b/>
        </w:rPr>
        <w:t>R</w:t>
      </w:r>
      <w:commentRangeEnd w:id="65"/>
      <w:r w:rsidR="0065676B" w:rsidRPr="00285913">
        <w:rPr>
          <w:rStyle w:val="Refdecomentario"/>
          <w:rFonts w:cs="Times New Roman"/>
          <w:b/>
          <w:szCs w:val="24"/>
        </w:rPr>
        <w:commentReference w:id="65"/>
      </w:r>
      <w:r w:rsidR="0065676B" w:rsidRPr="00285913">
        <w:rPr>
          <w:b/>
        </w:rPr>
        <w:t>eferencias</w:t>
      </w:r>
      <w:bookmarkEnd w:id="64"/>
    </w:p>
    <w:p w14:paraId="654607DE" w14:textId="32DB6E86" w:rsidR="0065676B" w:rsidRDefault="0065676B" w:rsidP="0065676B">
      <w:pPr>
        <w:rPr>
          <w:rFonts w:cs="Times New Roman"/>
          <w:szCs w:val="24"/>
        </w:rPr>
      </w:pPr>
    </w:p>
    <w:p w14:paraId="7D815F95" w14:textId="6DCC6D64" w:rsidR="002F7714" w:rsidRPr="002F7714" w:rsidRDefault="002F7714" w:rsidP="002F7714">
      <w:pPr>
        <w:pStyle w:val="Bibliografa1"/>
        <w:rPr>
          <w:color w:val="000000" w:themeColor="text1"/>
          <w:lang w:val="es-ES_tradnl"/>
        </w:rPr>
      </w:pPr>
      <w:r w:rsidRPr="002F7714">
        <w:rPr>
          <w:color w:val="000000" w:themeColor="text1"/>
          <w:lang w:val="es-ES_tradnl"/>
        </w:rPr>
        <w:t>¿En qué consiste Sistema Gestión Seguridad Salud Trabajo</w:t>
      </w:r>
      <w:r>
        <w:rPr>
          <w:color w:val="000000" w:themeColor="text1"/>
          <w:lang w:val="es-ES_tradnl"/>
        </w:rPr>
        <w:t xml:space="preserve"> </w:t>
      </w:r>
      <w:r w:rsidRPr="002F7714">
        <w:rPr>
          <w:color w:val="000000" w:themeColor="text1"/>
          <w:lang w:val="es-ES_tradnl"/>
        </w:rPr>
        <w:t>(SG-SST)? (s. f.). Recuperado 15 de abril de 2020, de https://www.isotools.org/2016/09/06/consiste-sistema-gestion-la-seguridad-salud-trabajo-sg-sst/</w:t>
      </w:r>
    </w:p>
    <w:p w14:paraId="272BD2FD" w14:textId="16C5513E" w:rsidR="002F7714" w:rsidRDefault="002F7714" w:rsidP="0065676B">
      <w:pPr>
        <w:rPr>
          <w:rFonts w:cs="Times New Roman"/>
          <w:szCs w:val="24"/>
        </w:rPr>
      </w:pPr>
    </w:p>
    <w:p w14:paraId="33E7A01F" w14:textId="77777777" w:rsidR="002F7714" w:rsidRPr="002F7714" w:rsidRDefault="002F7714" w:rsidP="002F7714">
      <w:pPr>
        <w:pStyle w:val="Bibliografa1"/>
        <w:rPr>
          <w:color w:val="000000" w:themeColor="text1"/>
          <w:lang w:val="es-ES_tradnl"/>
        </w:rPr>
      </w:pPr>
      <w:r w:rsidRPr="002F7714">
        <w:rPr>
          <w:color w:val="000000" w:themeColor="text1"/>
          <w:lang w:val="es-ES_tradnl"/>
        </w:rPr>
        <w:t>Sistema de Gestión de Seguridad y Salud en el Trabajo—Ministerio del trabajo. (s. f.). Recuperado 15 de abril de 2020, de https://www.mintrabajo.gov.co/relaciones-laborales/riesgos-laborales/sistema-de-gestion-de-seguridad-y-salud-en-el-trabajo</w:t>
      </w:r>
    </w:p>
    <w:p w14:paraId="2ACA7497" w14:textId="77777777" w:rsidR="002F7714" w:rsidRDefault="002F7714" w:rsidP="0065676B">
      <w:pPr>
        <w:rPr>
          <w:rFonts w:cs="Times New Roman"/>
          <w:szCs w:val="24"/>
        </w:rPr>
      </w:pPr>
    </w:p>
    <w:p w14:paraId="4ADF5FE2" w14:textId="766E4ABF" w:rsidR="002F7714" w:rsidRDefault="002F7714" w:rsidP="0065676B">
      <w:pPr>
        <w:rPr>
          <w:rFonts w:cs="Times New Roman"/>
          <w:szCs w:val="24"/>
        </w:rPr>
      </w:pPr>
    </w:p>
    <w:p w14:paraId="763EEAA0" w14:textId="26E16C8E" w:rsidR="0065676B" w:rsidRPr="00241FB2" w:rsidRDefault="0065676B" w:rsidP="0065676B">
      <w:pPr>
        <w:ind w:left="709" w:hanging="709"/>
        <w:rPr>
          <w:rFonts w:cs="Times New Roman"/>
          <w:szCs w:val="24"/>
        </w:rPr>
      </w:pPr>
    </w:p>
    <w:p w14:paraId="1E447C4A" w14:textId="77777777" w:rsidR="000F2962" w:rsidRDefault="000F2962" w:rsidP="00257918">
      <w:pPr>
        <w:rPr>
          <w:rFonts w:cs="Times New Roman"/>
          <w:b/>
          <w:szCs w:val="24"/>
        </w:rPr>
      </w:pPr>
    </w:p>
    <w:p w14:paraId="3AA04B5D" w14:textId="77777777" w:rsidR="000F2962" w:rsidRDefault="000F2962" w:rsidP="00257918">
      <w:pPr>
        <w:rPr>
          <w:rFonts w:cs="Times New Roman"/>
          <w:b/>
          <w:szCs w:val="24"/>
        </w:rPr>
      </w:pPr>
    </w:p>
    <w:p w14:paraId="3277F166" w14:textId="77777777" w:rsidR="000F2962" w:rsidRDefault="000F2962" w:rsidP="00257918">
      <w:pPr>
        <w:rPr>
          <w:rFonts w:cs="Times New Roman"/>
          <w:b/>
          <w:szCs w:val="24"/>
        </w:rPr>
      </w:pPr>
    </w:p>
    <w:p w14:paraId="3E749BE3" w14:textId="26E1E163" w:rsidR="000F2962" w:rsidRDefault="000F2962" w:rsidP="00257918">
      <w:pPr>
        <w:rPr>
          <w:rFonts w:cs="Times New Roman"/>
          <w:b/>
          <w:szCs w:val="24"/>
        </w:rPr>
      </w:pPr>
    </w:p>
    <w:p w14:paraId="429057D3" w14:textId="61654E87" w:rsidR="00691DBA" w:rsidRDefault="00691DBA" w:rsidP="00257918">
      <w:pPr>
        <w:rPr>
          <w:rFonts w:cs="Times New Roman"/>
          <w:b/>
          <w:szCs w:val="24"/>
        </w:rPr>
      </w:pPr>
    </w:p>
    <w:p w14:paraId="06828005" w14:textId="44BE4B1E" w:rsidR="00691DBA" w:rsidRDefault="00691DBA" w:rsidP="00257918">
      <w:pPr>
        <w:rPr>
          <w:rFonts w:cs="Times New Roman"/>
          <w:b/>
          <w:szCs w:val="24"/>
        </w:rPr>
      </w:pPr>
    </w:p>
    <w:p w14:paraId="53548874" w14:textId="30DBA214" w:rsidR="00691DBA" w:rsidRDefault="00691DBA" w:rsidP="00257918">
      <w:pPr>
        <w:rPr>
          <w:rFonts w:cs="Times New Roman"/>
          <w:b/>
          <w:szCs w:val="24"/>
        </w:rPr>
      </w:pPr>
    </w:p>
    <w:p w14:paraId="74E5A876" w14:textId="13A8F2FA" w:rsidR="00691DBA" w:rsidRDefault="00691DBA" w:rsidP="00257918">
      <w:pPr>
        <w:rPr>
          <w:rFonts w:cs="Times New Roman"/>
          <w:b/>
          <w:szCs w:val="24"/>
        </w:rPr>
      </w:pPr>
    </w:p>
    <w:p w14:paraId="537E1412" w14:textId="3FED34C6" w:rsidR="00691DBA" w:rsidRDefault="00691DBA" w:rsidP="00257918">
      <w:pPr>
        <w:rPr>
          <w:rFonts w:cs="Times New Roman"/>
          <w:b/>
          <w:szCs w:val="24"/>
        </w:rPr>
      </w:pPr>
    </w:p>
    <w:p w14:paraId="78272AFB" w14:textId="310E58EE" w:rsidR="00691DBA" w:rsidRDefault="00691DBA" w:rsidP="00257918">
      <w:pPr>
        <w:rPr>
          <w:rFonts w:cs="Times New Roman"/>
          <w:b/>
          <w:szCs w:val="24"/>
        </w:rPr>
      </w:pPr>
    </w:p>
    <w:p w14:paraId="0E767808" w14:textId="71E78F03" w:rsidR="002F7714" w:rsidRDefault="002F7714" w:rsidP="00257918">
      <w:pPr>
        <w:rPr>
          <w:rFonts w:cs="Times New Roman"/>
          <w:b/>
          <w:szCs w:val="24"/>
        </w:rPr>
      </w:pPr>
    </w:p>
    <w:p w14:paraId="5B666A90" w14:textId="0312F58D" w:rsidR="002F7714" w:rsidRDefault="002F7714" w:rsidP="00257918">
      <w:pPr>
        <w:rPr>
          <w:rFonts w:cs="Times New Roman"/>
          <w:b/>
          <w:szCs w:val="24"/>
        </w:rPr>
      </w:pPr>
    </w:p>
    <w:p w14:paraId="0962D088" w14:textId="2EE6AEA0" w:rsidR="002F7714" w:rsidRDefault="002F7714" w:rsidP="00257918">
      <w:pPr>
        <w:rPr>
          <w:rFonts w:cs="Times New Roman"/>
          <w:b/>
          <w:szCs w:val="24"/>
        </w:rPr>
      </w:pPr>
    </w:p>
    <w:p w14:paraId="62C609F4" w14:textId="6278BE6D" w:rsidR="002F7714" w:rsidRDefault="002F7714" w:rsidP="00257918">
      <w:pPr>
        <w:rPr>
          <w:rFonts w:cs="Times New Roman"/>
          <w:b/>
          <w:szCs w:val="24"/>
        </w:rPr>
      </w:pPr>
    </w:p>
    <w:p w14:paraId="4D2E4998" w14:textId="03CA1893" w:rsidR="002F7714" w:rsidRDefault="002F7714" w:rsidP="00257918">
      <w:pPr>
        <w:rPr>
          <w:rFonts w:cs="Times New Roman"/>
          <w:b/>
          <w:szCs w:val="24"/>
        </w:rPr>
      </w:pPr>
    </w:p>
    <w:p w14:paraId="7B1D7665" w14:textId="77777777" w:rsidR="002F7714" w:rsidRDefault="002F7714" w:rsidP="00257918">
      <w:pPr>
        <w:rPr>
          <w:rFonts w:cs="Times New Roman"/>
          <w:b/>
          <w:szCs w:val="24"/>
        </w:rPr>
      </w:pPr>
    </w:p>
    <w:p w14:paraId="057C9E24" w14:textId="0DAE783B" w:rsidR="00691DBA" w:rsidRDefault="00691DBA" w:rsidP="00257918">
      <w:pPr>
        <w:rPr>
          <w:rFonts w:cs="Times New Roman"/>
          <w:b/>
          <w:szCs w:val="24"/>
        </w:rPr>
      </w:pPr>
    </w:p>
    <w:p w14:paraId="531D6CCF" w14:textId="22FEEB08" w:rsidR="000F2962" w:rsidRPr="00285913" w:rsidRDefault="000F2962" w:rsidP="00285913">
      <w:pPr>
        <w:jc w:val="center"/>
        <w:rPr>
          <w:b/>
        </w:rPr>
      </w:pPr>
      <w:bookmarkStart w:id="66" w:name="_Toc440985144"/>
      <w:commentRangeStart w:id="67"/>
      <w:r w:rsidRPr="00285913">
        <w:rPr>
          <w:b/>
        </w:rPr>
        <w:t>A</w:t>
      </w:r>
      <w:commentRangeEnd w:id="67"/>
      <w:r w:rsidR="002225AA">
        <w:rPr>
          <w:rStyle w:val="Refdecomentario"/>
        </w:rPr>
        <w:commentReference w:id="67"/>
      </w:r>
      <w:r w:rsidRPr="00285913">
        <w:rPr>
          <w:b/>
        </w:rPr>
        <w:t>nexos</w:t>
      </w:r>
      <w:bookmarkEnd w:id="66"/>
    </w:p>
    <w:p w14:paraId="61F205FA" w14:textId="77777777" w:rsidR="000F2962" w:rsidRDefault="000F2962" w:rsidP="00257918">
      <w:pPr>
        <w:rPr>
          <w:rFonts w:cs="Times New Roman"/>
          <w:b/>
          <w:szCs w:val="24"/>
        </w:rPr>
      </w:pPr>
    </w:p>
    <w:p w14:paraId="36AD8D4E" w14:textId="6FD63F57" w:rsidR="00B632FC" w:rsidRPr="009C4AA5" w:rsidRDefault="00B632FC" w:rsidP="00B632FC">
      <w:pPr>
        <w:ind w:firstLine="708"/>
        <w:rPr>
          <w:color w:val="0070C0"/>
        </w:rPr>
      </w:pPr>
      <w:r w:rsidRPr="009C4AA5">
        <w:rPr>
          <w:color w:val="0070C0"/>
        </w:rPr>
        <w:t xml:space="preserve">En los anexos se incluye material complementario que apoya la documentación investigativa, tales como consentimientos informados, entrevistas, </w:t>
      </w:r>
      <w:r w:rsidR="0038182A" w:rsidRPr="009C4AA5">
        <w:rPr>
          <w:color w:val="0070C0"/>
        </w:rPr>
        <w:t xml:space="preserve">material fotográfico, </w:t>
      </w:r>
      <w:r w:rsidRPr="009C4AA5">
        <w:rPr>
          <w:color w:val="0070C0"/>
        </w:rPr>
        <w:t xml:space="preserve">etc. Evite incluir material que puede estar protegido por derechos de autor, tales como pruebas psicológicas, fragmentos de libros, artículos de revistas, patentes, etc. </w:t>
      </w:r>
      <w:r w:rsidR="009C4AA5">
        <w:rPr>
          <w:color w:val="0070C0"/>
        </w:rPr>
        <w:t>El siguiente anexo presenta recomendaciones para citar y referenciar material legal colombiano.</w:t>
      </w:r>
      <w:r w:rsidR="00510280" w:rsidRPr="009C4AA5">
        <w:rPr>
          <w:color w:val="0070C0"/>
        </w:rPr>
        <w:t xml:space="preserve"> </w:t>
      </w:r>
    </w:p>
    <w:p w14:paraId="403F15F1" w14:textId="515B01C2" w:rsidR="00B632FC" w:rsidRDefault="00B632FC" w:rsidP="00B632FC">
      <w:pPr>
        <w:ind w:firstLine="708"/>
      </w:pPr>
    </w:p>
    <w:p w14:paraId="4621E6DA" w14:textId="77777777" w:rsidR="009C4AA5" w:rsidRDefault="009C4AA5" w:rsidP="00572C56">
      <w:pPr>
        <w:rPr>
          <w:rFonts w:cs="Times New Roman"/>
          <w:b/>
          <w:szCs w:val="24"/>
        </w:rPr>
      </w:pPr>
    </w:p>
    <w:p w14:paraId="1DA217AF" w14:textId="77777777" w:rsidR="009C4AA5" w:rsidRDefault="009C4AA5" w:rsidP="00572C56">
      <w:pPr>
        <w:rPr>
          <w:rFonts w:cs="Times New Roman"/>
          <w:b/>
          <w:szCs w:val="24"/>
        </w:rPr>
      </w:pPr>
    </w:p>
    <w:p w14:paraId="6E7349EC" w14:textId="77777777" w:rsidR="009C4AA5" w:rsidRDefault="009C4AA5" w:rsidP="00572C56">
      <w:pPr>
        <w:rPr>
          <w:rFonts w:cs="Times New Roman"/>
          <w:b/>
          <w:szCs w:val="24"/>
        </w:rPr>
      </w:pPr>
    </w:p>
    <w:p w14:paraId="07F6CCCA" w14:textId="4D07FA80" w:rsidR="00572C56" w:rsidRPr="002F4089" w:rsidRDefault="00572C56" w:rsidP="00572C56">
      <w:pPr>
        <w:rPr>
          <w:rFonts w:cs="Times New Roman"/>
          <w:b/>
          <w:szCs w:val="24"/>
        </w:rPr>
      </w:pPr>
      <w:r w:rsidRPr="002F4089">
        <w:rPr>
          <w:rFonts w:cs="Times New Roman"/>
          <w:b/>
          <w:szCs w:val="24"/>
        </w:rPr>
        <w:t xml:space="preserve">Anexo </w:t>
      </w:r>
      <w:r w:rsidR="009C4AA5">
        <w:rPr>
          <w:rFonts w:cs="Times New Roman"/>
          <w:b/>
          <w:szCs w:val="24"/>
        </w:rPr>
        <w:t>1</w:t>
      </w:r>
      <w:r w:rsidRPr="002F4089">
        <w:rPr>
          <w:rFonts w:cs="Times New Roman"/>
          <w:b/>
          <w:szCs w:val="24"/>
        </w:rPr>
        <w:t>. Citas y referencias de material legal (leyes, decretos, sentencias, etc.)</w:t>
      </w:r>
    </w:p>
    <w:p w14:paraId="221B044D" w14:textId="77777777" w:rsidR="00572C56" w:rsidRDefault="00572C56" w:rsidP="00572C56">
      <w:pPr>
        <w:jc w:val="center"/>
        <w:rPr>
          <w:rFonts w:cs="Times New Roman"/>
          <w:szCs w:val="24"/>
        </w:rPr>
      </w:pPr>
    </w:p>
    <w:p w14:paraId="0180CA2E" w14:textId="56B7C846" w:rsidR="00572C56" w:rsidRPr="00361C67" w:rsidRDefault="00572C56" w:rsidP="00572C56">
      <w:pPr>
        <w:ind w:firstLine="708"/>
        <w:rPr>
          <w:rFonts w:cs="Times New Roman"/>
          <w:color w:val="0070C0"/>
          <w:szCs w:val="24"/>
        </w:rPr>
      </w:pPr>
      <w:r w:rsidRPr="00361C67">
        <w:rPr>
          <w:rFonts w:cs="Times New Roman"/>
          <w:color w:val="0070C0"/>
          <w:szCs w:val="24"/>
        </w:rPr>
        <w:t>Uno de los aspectos que más puede causar confusión en Normas APA es lo referente a la citación de material legal y jurídico</w:t>
      </w:r>
      <w:r w:rsidR="00361C67" w:rsidRPr="00361C67">
        <w:rPr>
          <w:rFonts w:cs="Times New Roman"/>
          <w:color w:val="0070C0"/>
          <w:szCs w:val="24"/>
        </w:rPr>
        <w:t xml:space="preserve">. </w:t>
      </w:r>
      <w:r w:rsidRPr="00361C67">
        <w:rPr>
          <w:rFonts w:cs="Times New Roman"/>
          <w:color w:val="0070C0"/>
          <w:szCs w:val="24"/>
        </w:rPr>
        <w:t>Sin embargo, para facilitar y adaptar las citas y referencias al sistema legal y jurídico colombiano, recomendamos los siguientes lineamientos basados en Normas APA como primera alternativa de citación y referenciación de los materiales más comunes en Colombia, a saber, leyes, decretos, sentencias, resoluciones, códigos, constitución política, entre otros. La primera recomendación está basada en el prefijo Colombia. como autor corporativo estatal, luego la subentidad y el año. Ejemplos de citas y referencias (se incluye un ejemplo internacional de España).</w:t>
      </w:r>
    </w:p>
    <w:p w14:paraId="44D8EFC6" w14:textId="77777777" w:rsidR="00572C56" w:rsidRDefault="00572C56" w:rsidP="00572C56">
      <w:pPr>
        <w:rPr>
          <w:rFonts w:cs="Times New Roman"/>
          <w:b/>
          <w:szCs w:val="24"/>
        </w:rPr>
      </w:pPr>
    </w:p>
    <w:p w14:paraId="51734716" w14:textId="77777777" w:rsidR="00572C56" w:rsidRPr="007F0415" w:rsidRDefault="00572C56" w:rsidP="00572C56">
      <w:pPr>
        <w:rPr>
          <w:rFonts w:cs="Times New Roman"/>
          <w:b/>
          <w:color w:val="0070C0"/>
          <w:szCs w:val="24"/>
        </w:rPr>
      </w:pPr>
      <w:r w:rsidRPr="007F0415">
        <w:rPr>
          <w:rFonts w:cs="Times New Roman"/>
          <w:b/>
          <w:color w:val="0070C0"/>
          <w:szCs w:val="24"/>
        </w:rPr>
        <w:t>Citas</w:t>
      </w:r>
    </w:p>
    <w:p w14:paraId="4E7AF939" w14:textId="77777777" w:rsidR="00572C56" w:rsidRPr="007F0415" w:rsidRDefault="00572C56" w:rsidP="00572C56">
      <w:pPr>
        <w:rPr>
          <w:rFonts w:cs="Times New Roman"/>
          <w:b/>
          <w:color w:val="0070C0"/>
          <w:szCs w:val="24"/>
        </w:rPr>
      </w:pPr>
    </w:p>
    <w:p w14:paraId="5EB7DE91" w14:textId="44B37A56" w:rsidR="00572C56" w:rsidRPr="007F0415" w:rsidRDefault="00572C56" w:rsidP="00572C56">
      <w:pPr>
        <w:rPr>
          <w:rFonts w:cs="Times New Roman"/>
          <w:color w:val="0070C0"/>
          <w:szCs w:val="24"/>
        </w:rPr>
      </w:pP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{"citationID":"dA0vHXgi","properties":{"formattedCitation":"(Colombia. Presidencia de la Rep\\uc0\\u250{}blica, 1991)","plainCitation":"(Colombia. Presidencia de la República, 1991)","noteIndex":0},"citationItems":[{"id":"njUyAAid/qLbixRJy","uris":["http://www.mendeley.com/documents/?uuid=d0f7b468-8dae-4f0f-aabe-77f0f20387ca"],"uri":["http://www.mendeley.com/documents/?uuid=d0f7b468-8dae-4f0f-aabe-77f0f20387ca"],"itemData":{"author":[{"dropping-particle":"","family":"Colombia. Presidencia de la República","given":"","non-dropping-particle":"","parse-names":false,"suffix":""}],"id":"ITEM-1","issued":{"date-parts":[["1991"]]},"publisher":"Presidencia de la República","publisher-place":"Bogotá","title":"Constitución Política de Colombia.","type":"book"}}],"schema":"https://github.com/citation-style-language/schema/raw/master/csl-citation.json"}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Presidencia de la República, 1991)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{"citationID":"ifUjqmAK","properties":{"formattedCitation":"(Colombia. Congreso de la Rep\\uc0\\u250{}blica, 1994)","plainCitation":"(Colombia. Congreso de la República, 1994)","noteIndex":0},"citationItems":[{"id":"njUyAAid/Vv3hUzy4","uris":["http://www.mendeley.com/documents/?uuid=a010d0e1-1829-47ac-b12c-a2dc6341235d"],"uri":["http://www.mendeley.com/documents/?uuid=a010d0e1-1829-47ac-b12c-a2dc6341235d"],"itemData":{"author":[{"dropping-particle":"","family":"Colombia. Congreso de la República","given":"","non-dropping-particle":"","parse-names":false,"suffix":""}],"id":"ITEM-1","issued":{"date-parts":[["1994"]]},"publisher":"Diario Oficial","publisher-place":"Bogotá","title":"Ley 133 de 1994 (mayo 23): por la cual se desarrolla el Decreto de Libertad Religiosa y de Cultos, reconocido en el artículo 19 de la Constitución Política","type":"book"}}],"schema":"https://github.com/citation-style-language/schema/raw/master/csl-citation.json"}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Congreso de la República, 1994)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{"citationID":"qPaEYWxQ","properties":{"formattedCitation":"(Colombia. Presidencia de la Rep\\uc0\\u250{}blica, 1998)","plainCitation":"(Colombia. Presidencia de la República, 1998)","noteIndex":0},"citationItems":[{"id":"njUyAAid/vpxAqbCp","uris":["http://www.mendeley.com/documents/?uuid=85c14078-1558-4238-8786-c8c714ea8a25"],"uri":["http://www.mendeley.com/documents/?uuid=85c14078-1558-4238-8786-c8c714ea8a25"],"itemData":{"author":[{"dropping-particle":"","family":"Colombia. Presidencia de la República","given":"","non-dropping-particle":"","parse-names":false,"suffix":""}],"id":"ITEM-1","issued":{"date-parts":[["1998"]]},"publisher":"Diario Oficial","publisher-place":"Bogotá","title":"Decreto 1504 de 1998: por el cual se Reglamenta el Manejo del Espacio Público en los Planes de Ordenamiento Territorial","type":"book"}}],"schema":"https://github.com/citation-style-language/schema/raw/master/csl-citation.json"}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Presidencia de la República, 1998)</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{"citationID":"I5XMibIL","properties":{"formattedCitation":"(Colombia. Congreso de la Rep\\uc0\\u250{}blica, 2014)","plainCitation":"(Colombia. Congreso de la República, 2014)","noteIndex":0},"citationItems":[{"id":"njUyAAid/9AJRJ6co","uris":["http://www.mendeley.com/documents/?uuid=5beeeb81-7080-47c9-b343-541d5eec8d1b"],"uri":["http://www.mendeley.com/documents/?uuid=5beeeb81-7080-47c9-b343-541d5eec8d1b"],"itemData":{"author":[{"dropping-particle":"","family":"Colombia. Congreso de la República","given":"","non-dropping-particle":"","parse-names":false,"suffix":""}],"id":"ITEM-1","issued":{"date-parts":[["2014"]]},"publisher":"Diario Oficial","publisher-place":"Bogotá","title":"Ley 1733 de 2014: Ley Consuelo Devis Saavedra, mediante la cual se regulan los servicios de cuidados paliativos para el manejo integral de pacientes con enfermedades terminales, crónicas, degenerativas e irreversibles en cualquier fase de la enfermedad de","type":"book"}}],"schema":"https://github.com/citation-style-language/schema/raw/master/csl-citation.json"}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Congreso de la República, 2014)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{"citationID":"Ubd7Xnk6","properties":{"formattedCitation":"(Colombia. Ministerio de Salud y Protecci\\uc0\\u243{}n Social, 2012)","plainCitation":"(Colombia. Ministerio de Salud y Protección Social, 2012)","noteIndex":0},"citationItems":[{"id":"njUyAAid/InelWFrN","uris":["http://www.mendeley.com/documents/?uuid=bdcf9002-24fe-4a8b-86de-b0fbc26bff55"],"uri":["http://www.mendeley.com/documents/?uuid=bdcf9002-24fe-4a8b-86de-b0fbc26bff55"],"itemData":{"author":[{"dropping-particle":"","family":"Colombia. Ministerio de Salud y Protección Social","given":"","non-dropping-particle":"","parse-names":false,"suffix":""}],"id":"ITEM-1","issued":{"date-parts":[["2012"]]},"publisher":"Diario Oficial","publisher-place":"Bogotá","title":"Resolución 4331 de 2012 (diciembre 19): por medio de la cual se adiciona y modifica parcialmente la Resolución 3047 de 2008 modificada por la resolución 416 de 2009","type":"book"}}],"schema":"https://github.com/citation-style-language/schema/raw/master/csl-citation.json"}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{"citationID":"XaZOkhfH","properties":{"formattedCitation":"(Colombia. Corte Constitucional, 2003b)","plainCitation":"(Colombia. Corte Constitucional, 2003b)","noteIndex":0},"citationItems":[{"id":"njUyAAid/R1beqdfC","uris":["http://www.mendeley.com/documents/?uuid=a33d8827-e1be-4527-ae42-4022a1fa5520"],"uri":["http://www.mendeley.com/documents/?uuid=a33d8827-e1be-4527-ae42-4022a1fa5520"],"itemData":{"author":[{"dropping-particle":"","family":"Colombia. Corte Constitucional","given":"","non-dropping-particle":"","parse-names":false,"suffix":""}],"id":"ITEM-1","issued":{"date-parts":[["2003"]]},"publisher":"Corte Constitucional","publisher-place":"Bogotá","title":"Sentencia T-361 de 2003: acción de tutela instaurada por Elkis Patricia Jiménez Castro contra la Universidad Cooperativa de Colombia – Seccional Santa Marta. M.P. Manuel José Cepeda Espinosa","type":"book"}}],"schema":"https://github.com/citation-style-language/schema/raw/master/csl-citation.json"} </w:instrText>
      </w:r>
      <w:r w:rsidRPr="007F0415">
        <w:rPr>
          <w:rFonts w:cs="Times New Roman"/>
          <w:color w:val="0070C0"/>
          <w:szCs w:val="24"/>
        </w:rPr>
        <w:fldChar w:fldCharType="separate"/>
      </w:r>
      <w:r w:rsidR="00097EF6">
        <w:rPr>
          <w:rFonts w:cs="Times New Roman"/>
          <w:noProof/>
          <w:color w:val="0070C0"/>
          <w:szCs w:val="24"/>
        </w:rPr>
        <w:t>(Colombia. Corte Constitucional, 2003b)</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{"citationID":"8obRyW0k","properties":{"formattedCitation":"(Colombia. Corte Constitucional, 2006)","plainCitation":"(Colombia. Corte Constitucional, 2006)","noteIndex":0},"citationItems":[{"id":"njUyAAid/E76u5Dln","uris":["http://www.mendeley.com/documents/?uuid=05c296ad-c11d-492a-b1de-75eeb2dd26ff"],"uri":["http://www.mendeley.com/documents/?uuid=05c296ad-c11d-492a-b1de-75eeb2dd26ff"],"itemData":{"author":[{"dropping-particle":"","family":"Colombia. Corte Constitucional","given":"","non-dropping-particle":"","parse-names":false,"suffix":""}],"id":"ITEM-1","issued":{"date-parts":[["2006"]]},"publisher":"Corte Constitucional","publisher-place":"Bogotá","title":"Sentencia T-264 de 2006: acción de tutela instaurada por Fanny Stella Lesmes Galarza, en representación de su menor hijo Paul Andrés Rodríguez Lesmes contra la Universidad de los Andes. M.P. Jaime Araújo Rentería","type":"book"}}],"schema":"https://github.com/citation-style-language/schema/raw/master/csl-citation.json"} </w:instrText>
      </w:r>
      <w:r w:rsidRPr="007F0415">
        <w:rPr>
          <w:rFonts w:cs="Times New Roman"/>
          <w:color w:val="0070C0"/>
          <w:szCs w:val="24"/>
        </w:rPr>
        <w:fldChar w:fldCharType="separate"/>
      </w:r>
      <w:r w:rsidR="00097EF6">
        <w:rPr>
          <w:rFonts w:cs="Times New Roman"/>
          <w:noProof/>
          <w:color w:val="0070C0"/>
          <w:szCs w:val="24"/>
        </w:rPr>
        <w:t>(Colombia. Corte Constitucional,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{"citationID":"CHECFL12","properties":{"formattedCitation":"(Colombia. Ministerio de Salud y Protecci\\uc0\\u243{}n Social, 2012)","plainCitation":"(Colombia. Ministerio de Salud y Protección Social, 2012)","noteIndex":0},"citationItems":[{"id":"njUyAAid/InelWFrN","uris":["http://www.mendeley.com/documents/?uuid=bdcf9002-24fe-4a8b-86de-b0fbc26bff55"],"uri":["http://www.mendeley.com/documents/?uuid=bdcf9002-24fe-4a8b-86de-b0fbc26bff55"],"itemData":{"author":[{"dropping-particle":"","family":"Colombia. Ministerio de Salud y Protección Social","given":"","non-dropping-particle":"","parse-names":false,"suffix":""}],"id":"ITEM-1","issued":{"date-parts":[["2012"]]},"publisher":"Diario Oficial","publisher-place":"Bogotá","title":"Resolución 4331 de 2012 (diciembre 19): por medio de la cual se adiciona y modifica parcialmente la Resolución 3047 de 2008 modificada por la resolución 416 de 2009","type":"book"}}],"schema":"https://github.com/citation-style-language/schema/raw/master/csl-citation.json"}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{"citationID":"wPhZ25L2","properties":{"formattedCitation":"(Colombia. Ministerio de Hacienda y Cr\\uc0\\u233{}dito P\\uc0\\u250{}blico. Superintendencia Financiera, 2006)","plainCitation":"(Colombia. Ministerio de Hacienda y Crédito Público. Superintendencia Financiera, 2006)","noteIndex":0},"citationItems":[{"id":"njUyAAid/2mJnuvcq","uris":["http://www.mendeley.com/documents/?uuid=2ed8228f-3088-451a-b639-968c80ff3523"],"uri":["http://www.mendeley.com/documents/?uuid=2ed8228f-3088-451a-b639-968c80ff3523"],"itemData":{"author":[{"dropping-particle":"","family":"Colombia. Ministerio de Hacienda y Crédito Público. Superintendencia Financiera","given":"","non-dropping-particle":"","parse-names":false,"suffix":""}],"id":"ITEM-1","issued":{"date-parts":[["2006"]]},"publisher":"Superfinanciera","publisher-place":"Bogotá","title":"Circular Externa 048 de 2006 (diciembre 22)","type":"article"}}],"schema":"https://github.com/citation-style-language/schema/raw/master/csl-citation.json"}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Ministerio de Hacienda y Crédito Público. Superintendencia Financiera,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{"citationID":"54aBA7uS","properties":{"formattedCitation":"(Colombia. Ministerio de Minas y Energ\\uc0\\u237{}a, 2010)","plainCitation":"(Colombia. Ministerio de Minas y Energía, 2010)","noteIndex":0},"citationItems":[{"id":"njUyAAid/aS9GIylR","uris":["http://www.mendeley.com/documents/?uuid=562da189-f966-47d3-8d86-76113522200e"],"uri":["http://www.mendeley.com/documents/?uuid=562da189-f966-47d3-8d86-76113522200e"],"itemData":{"author":[{"dropping-particle":"","family":"Colombia. Ministerio de Minas y Energía","given":"","non-dropping-particle":"","parse-names":false,"suffix":""}],"id":"ITEM-1","issued":{"date-parts":[["2010"]]},"publisher":"Ministerio de Minas y Energìa","publisher-place":"Bogotá","title":"Reglamento técnico de iluminación y alumbrado público","type":"book"}}],"schema":"https://github.com/citation-style-language/schema/raw/master/csl-citation.json"}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Ministerio de Minas y Energía,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{"citationID":"4YQ2enCJ","properties":{"formattedCitation":"(Espa\\uc0\\u241{}a. Ministerio de Trabajo y Asuntos Sociales. Instituto Nacional de Seguridad e Higiene en el Trabajo, 1996)","plainCitation":"(España. Ministerio de Trabajo y Asuntos Sociales. Instituto Nacional de Seguridad e Higiene en el Trabajo, 1996)","noteIndex":0},"citationItems":[{"id":"njUyAAid/SnsczK26","uris":["http://www.mendeley.com/documents/?uuid=afef2af1-6a5c-4584-8ec9-23ba0432e04e"],"uri":["http://www.mendeley.com/documents/?uuid=afef2af1-6a5c-4584-8ec9-23ba0432e04e"],"itemData":{"author":[{"dropping-particle":"","family":"España. Ministerio de Trabajo y Asuntos Sociales. Instituto Nacional de Seguridad e Higiene en el Trabajo","given":"","non-dropping-particle":"","parse-names":false,"suffix":""}],"id":"ITEM-1","issued":{"date-parts":[["1996"]]},"publisher":"INSHT","publisher-place":"Madrid","title":"Evaluación de riesgos laborales","type":"book"}}],"schema":"https://github.com/citation-style-language/schema/raw/master/csl-citation.json"}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(España. Ministerio de Trabajo y Asuntos Sociales. Instituto Nacional de Seguridad e Higiene en el Trabajo, 1996)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{"citationID":"rRS6xirW","properties":{"formattedCitation":"(Colombia. Ministerio de Ambiente Vivienda y Desarrollo Territorial, 2007)","plainCitation":"(Colombia. Ministerio de Ambiente Vivienda y Desarrollo Territorial, 2007)","noteIndex":0},"citationItems":[{"id":"njUyAAid/z1fHKoQS","uris":["http://www.mendeley.com/documents/?uuid=a877f8e6-ddce-4f38-af7e-0bf30c4b6c32"],"uri":["http://www.mendeley.com/documents/?uuid=a877f8e6-ddce-4f38-af7e-0bf30c4b6c32"],"itemData":{"author":[{"dropping-particle":"","family":"Colombia. Ministerio de Ambiente Vivienda y Desarrollo Territorial","given":"","non-dropping-particle":"","parse-names":false,"suffix":""}],"id":"ITEM-1","issued":{"date-parts":[["2007"]]},"publisher":"Diario Oficial","publisher-place":"Bogotá","title":"Decreto 3600 de 2007: por el cual se Reglamentan las Disposiciones de las Leyes 99 de 1993 y 388 de 1997 Relativas a las Determinantes de Ordenamiento del Suelo Rural y al Desarrollo de Actuaciones Urbanísticas de Parcelación y Edificación...","type":"book"}}],"schema":"https://github.com/citation-style-language/schema/raw/master/csl-citation.json"} </w:instrText>
      </w:r>
      <w:r w:rsidRPr="007F0415">
        <w:rPr>
          <w:rFonts w:cs="Times New Roman"/>
          <w:color w:val="0070C0"/>
          <w:szCs w:val="24"/>
        </w:rPr>
        <w:fldChar w:fldCharType="separate"/>
      </w:r>
      <w:r w:rsidR="00097EF6">
        <w:rPr>
          <w:rFonts w:cs="Times New Roman"/>
          <w:noProof/>
          <w:color w:val="0070C0"/>
          <w:szCs w:val="24"/>
        </w:rPr>
        <w:t>(Colombia. Ministerio de Ambiente Vivienda y Desarrollo Territorial, 2007)</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{"citationID":"WyCF9p89","properties":{"formattedCitation":"(Colombia. Ministerio de Comunicaciones, 2001)","plainCitation":"(Colombia. Ministerio de Comunicaciones, 2001)","noteIndex":0},"citationItems":[{"id":"njUyAAid/YyGI7M7b","uris":["http://www.mendeley.com/documents/?uuid=085b2126-5c00-464c-8ccd-5cd2b33ecf7c"],"uri":["http://www.mendeley.com/documents/?uuid=085b2126-5c00-464c-8ccd-5cd2b33ecf7c"],"itemData":{"author":[{"dropping-particle":"","family":"Colombia. Ministerio de Comunicaciones","given":"","non-dropping-particle":"","parse-names":false,"suffix":""}],"id":"ITEM-1","issued":{"date-parts":[["2001"]]},"publisher":"Diario Oficial","publisher-place":"Bogotá","title":"Resolución 000797 DE 2001 (junio 8): por la cual se atribuyen unas bandas de frecuencias radioeléctricas para su libre utilización dentro del territorio nacional","type":"book"}}],"schema":"https://github.com/citation-style-language/schema/raw/master/csl-citation.json"} </w:instrText>
      </w:r>
      <w:r w:rsidRPr="007F0415">
        <w:rPr>
          <w:rFonts w:cs="Times New Roman"/>
          <w:color w:val="0070C0"/>
          <w:szCs w:val="24"/>
        </w:rPr>
        <w:fldChar w:fldCharType="separate"/>
      </w:r>
      <w:r w:rsidR="00097EF6">
        <w:rPr>
          <w:rFonts w:cs="Times New Roman"/>
          <w:noProof/>
          <w:color w:val="0070C0"/>
          <w:szCs w:val="24"/>
        </w:rPr>
        <w:t>(Colombia. Ministerio de Comunicaciones, 2001)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{"citationID":"8cOwYMJB","properties":{"formattedCitation":"(Colombia. Ministerio de Educaci\\uc0\\u243{}n Nacional, 2006)","plainCitation":"(Colombia. Ministerio de Educación Nacional, 2006)","noteIndex":0},"citationItems":[{"id":"njUyAAid/iFUgfLfz","uris":["http://www.mendeley.com/documents/?uuid=dccfd826-314f-475b-b6e4-e9a442dcc399"],"uri":["http://www.mendeley.com/documents/?uuid=dccfd826-314f-475b-b6e4-e9a442dcc399"],"itemData":{"author":[{"dropping-particle":"","family":"Colombia. Ministerio de Educación Nacional","given":"","non-dropping-particle":"","parse-names":false,"suffix":""}],"id":"ITEM-1","issued":{"date-parts":[["2006"]]},"publisher":"Ministerio de Educación Nacional","publisher-place":"Bogotá","title":"Plan Decenal de Educación 2006-2016: Pacto Social por la Educación","type":"book"}}],"schema":"https://github.com/citation-style-language/schema/raw/master/csl-citation.json"}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Ministerio de Educación Nacional,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{"citationID":"yf6s5LQj","properties":{"formattedCitation":"(Colombia. Corte Constitucional, 2003a)","plainCitation":"(Colombia. Corte Constitucional, 2003a)","noteIndex":0},"citationItems":[{"id":"njUyAAid/aWBzB5Ki","uris":["http://www.mendeley.com/documents/?uuid=06c52074-5279-4694-a4c2-eb709874676f"],"uri":["http://www.mendeley.com/documents/?uuid=06c52074-5279-4694-a4c2-eb709874676f"],"itemData":{"author":[{"dropping-particle":"","family":"Colombia. Corte Constitucional","given":"","non-dropping-particle":"","parse-names":false,"suffix":""}],"id":"ITEM-1","issued":{"date-parts":[["2003"]]},"publisher":"Corte Constitucional","publisher-place":"Bogotá","title":"Sentencia SU.805 de 2003: vía de hecho en proceso de lanzamiento por ocupacion de hecho / debido proceso de querellados - vulneración por actuaciones arbitrarias. M. P. Jaime Córdoba Triviño","type":"book"}}],"schema":"https://github.com/citation-style-language/schema/raw/master/csl-citation.json"} </w:instrText>
      </w:r>
      <w:r w:rsidRPr="007F0415">
        <w:rPr>
          <w:rFonts w:cs="Times New Roman"/>
          <w:color w:val="0070C0"/>
          <w:szCs w:val="24"/>
        </w:rPr>
        <w:fldChar w:fldCharType="separate"/>
      </w:r>
      <w:r w:rsidR="00097EF6">
        <w:rPr>
          <w:rFonts w:cs="Times New Roman"/>
          <w:noProof/>
          <w:color w:val="0070C0"/>
          <w:szCs w:val="24"/>
        </w:rPr>
        <w:t>(Colombia. Corte Constitucional, 2003a)</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{"citationID":"aOcg96b3","properties":{"formattedCitation":"(Colombia. Congreso de la Rep\\uc0\\u250{}blica, 2010)","plainCitation":"(Colombia. Congreso de la República, 2010)","noteIndex":0},"citationItems":[{"id":"njUyAAid/mjCSgQPa","uris":["http://www.mendeley.com/documents/?uuid=6c15dd40-8a7e-463c-9a4d-443dec223a1a"],"uri":["http://www.mendeley.com/documents/?uuid=6c15dd40-8a7e-463c-9a4d-443dec223a1a"],"itemData":{"author":[{"dropping-particle":"","family":"Colombia. Congreso de la República","given":"","non-dropping-particle":"","parse-names":false,"suffix":""}],"id":"ITEM-1","issued":{"date-parts":[["2010"]]},"publisher":"Leyer","publisher-place":"Bogotá","title":"Código penal y de procedimiento penal anotado","type":"book"}}],"schema":"https://github.com/citation-style-language/schema/raw/master/csl-citation.json"}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Congreso de la República,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{"citationID":"9rrbHZLw","properties":{"formattedCitation":"(Colombia. Congreso de la Rep\\uc0\\u250{}blica, 2006)","plainCitation":"(Colombia. Congreso de la República, 2006)","noteIndex":0},"citationItems":[{"id":"njUyAAid/dsfVUXqj","uris":["http://www.mendeley.com/documents/?uuid=e7e9b525-0b61-4baa-b722-7e5ebb0288b7"],"uri":["http://www.mendeley.com/documents/?uuid=e7e9b525-0b61-4baa-b722-7e5ebb0288b7"],"itemData":{"author":[{"dropping-particle":"","family":"Colombia. Congreso de la República","given":"","non-dropping-particle":"","parse-names":false,"suffix":""}],"id":"ITEM-1","issued":{"date-parts":[["2006"]]},"publisher":"Diario Oficial","publisher-place":"Bogotá","title":"Ley 1098 de 2006 (noviembre 8): por la cual se expide el Código de la Infancia y la Adolescencia en Colombia","type":"book"}}],"schema":"https://github.com/citation-style-language/schema/raw/master/csl-citation.json"}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Congreso de la República,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{"citationID":"TLzWCqA5","properties":{"formattedCitation":"(Colombia. Contralor\\uc0\\u237{}a General de la Naci\\uc0\\u243{}n, 2003)","plainCitation":"(Colombia. Contraloría General de la Nación, 2003)","noteIndex":0},"citationItems":[{"id":"njUyAAid/5gK2kIe8","uris":["http://www.mendeley.com/documents/?uuid=59b1f59b-5696-4f08-946c-4dffe920eb19"],"uri":["http://www.mendeley.com/documents/?uuid=59b1f59b-5696-4f08-946c-4dffe920eb19"],"itemData":{"author":[{"dropping-particle":"","family":"Colombia. Contraloría General de la Nación","given":"","non-dropping-particle":"","parse-names":false,"suffix":""}],"id":"ITEM-1","issued":{"date-parts":[["2003"]]},"publisher":"Contraloría","publisher-place":"Bogotá","title":"La deserción escolar en la educación básica media","type":"book"}}],"schema":"https://github.com/citation-style-language/schema/raw/master/csl-citation.json"}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Contraloría General de la Nación, 2003)</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{"citationID":"VachM7XT","properties":{"formattedCitation":"(Colombia. Unidad Nacional para la Gesti\\uc0\\u243{}n del Riesgo de Desastres, 2012)","plainCitation":"(Colombia. Unidad Nacional para la Gestión del Riesgo de Desastres, 2012)","noteIndex":0},"citationItems":[{"id":"njUyAAid/YRC8p6Ii","uris":["http://www.mendeley.com/documents/?uuid=834b613d-14e9-4084-8123-3e9b4dc2b962"],"uri":["http://www.mendeley.com/documents/?uuid=834b613d-14e9-4084-8123-3e9b4dc2b962"],"itemData":{"author":[{"dropping-particle":"","family":"Colombia. Unidad Nacional para la Gestión del Riesgo de Desastres","given":"","non-dropping-particle":"","parse-names":false,"suffix":""}],"id":"ITEM-1","issued":{"date-parts":[["2012"]]},"publisher":"Sistema Nacional de Gestión del Riesgo de Desastres","publisher-place":"Bogotá","title":"Guía para la formulación del Plan Municipal de Gestión del Riesgo de Desastres","type":"book"}}],"schema":"https://github.com/citation-style-language/schema/raw/master/csl-citation.json"}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Unidad Nacional para la Gestión del Riesgo de Desastres,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{"citationID":"Teen1NZg","properties":{"formattedCitation":"(Colombia. Departamento Administrativo Nacional de Estad\\uc0\\u237{}stica -DANE-, 2011)","plainCitation":"(Colombia. Departamento Administrativo Nacional de Estadística -DANE-, 2011)","noteIndex":0},"citationItems":[{"id":"njUyAAid/jgiIZEEi","uris":["http://www.mendeley.com/documents/?uuid=5217f7d3-bd13-4e4f-b52a-af4628fb755f"],"uri":["http://www.mendeley.com/documents/?uuid=5217f7d3-bd13-4e4f-b52a-af4628fb755f"],"itemData":{"author":[{"dropping-particle":"","family":"Colombia. Departamento Administrativo Nacional de Estadística -DANE-","given":"","non-dropping-particle":"","parse-names":false,"suffix":""}],"id":"ITEM-1","issued":{"date-parts":[["2011"]]},"publisher":"DANE","publisher-place":"Bogotá","title":"Encuesta de convivencia escolar y circunstancias que la afectan - ECECA, para estudiantes de 5º a 11º de Bogotá","type":"book"}}],"schema":"https://github.com/citation-style-language/schema/raw/master/csl-citation.json"}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Departamento Administrativo Nacional de Estadística -DANE-, 2011)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{"citationID":"5OiiJqfo","properties":{"formattedCitation":"(Colombia. Departamento Administrativo de Ciencia Tecnolog\\uc0\\u237{}a e Innovaci\\uc0\\u243{}n -Colciencias-, 2015)","plainCitation":"(Colombia. Departamento Administrativo de Ciencia Tecnología e Innovación -Colciencias-, 2015)","noteIndex":0},"citationItems":[{"id":"njUyAAid/HY68FEQZ","uris":["http://www.mendeley.com/documents/?uuid=d17ce864-82ff-4f20-8cdc-790a002fa3b5"],"uri":["http://www.mendeley.com/documents/?uuid=d17ce864-82ff-4f20-8cdc-790a002fa3b5"],"itemData":{"author":[{"dropping-particle":"","family":"Colombia. Departamento Administrativo de Ciencia Tecnología e Innovación -Colciencias-","given":"","non-dropping-particle":"","parse-names":false,"suffix":""}],"id":"ITEM-1","issued":{"date-parts":[["2015"]]},"publisher":"Colciencias","publisher-place":"Bogotá","title":"Resultados finales de la Convocatoria Nacional para el Reconocimiento y Medición de Grupos de Investigación, Desarrollo Tecnológico o de Innovación y para el Reconocimiento de Investigadores del SNCTeI","type":"book"}}],"schema":"https://github.com/citation-style-language/schema/raw/master/csl-citation.json"}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Departamento Administrativo de Ciencia Tecnología e Innovación -Colciencias-, 2015)</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{"citationID":"aiH7CPWL","properties":{"formattedCitation":"(Colombia. Procuradur\\uc0\\u237{}a General de la Naci\\uc0\\u243{}n, 2012)","plainCitation":"(Colombia. Procuraduría General de la Nación, 2012)","noteIndex":0},"citationItems":[{"id":"njUyAAid/RTNgNIOF","uris":["http://www.mendeley.com/documents/?uuid=879352ab-83d4-42f6-91b5-1741423a4851"],"uri":["http://www.mendeley.com/documents/?uuid=879352ab-83d4-42f6-91b5-1741423a4851"],"itemData":{"author":[{"dropping-particle":"","family":"Colombia. Procuraduría General de la Nación","given":"","non-dropping-particle":"","parse-names":false,"suffix":""}],"id":"ITEM-1","issued":{"date-parts":[["2012"]]},"publisher":"Procuraduría General de la Nación","publisher-place":"Bogotá","title":"Financiamiento del Sistema General de Seguridad Social en Salud: seguimiento y control preventivo a las políticas públicas","type":"book"}}],"schema":"https://github.com/citation-style-language/schema/raw/master/csl-citation.json"}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Procuraduría General de la Nación, 2012)</w:t>
      </w:r>
      <w:r w:rsidRPr="007F0415">
        <w:rPr>
          <w:rFonts w:cs="Times New Roman"/>
          <w:color w:val="0070C0"/>
          <w:szCs w:val="24"/>
        </w:rPr>
        <w:fldChar w:fldCharType="end"/>
      </w:r>
      <w:r w:rsidRPr="007F0415">
        <w:rPr>
          <w:rFonts w:cs="Times New Roman"/>
          <w:color w:val="0070C0"/>
          <w:szCs w:val="24"/>
        </w:rPr>
        <w:t>.</w:t>
      </w:r>
    </w:p>
    <w:p w14:paraId="4EE238DE" w14:textId="77777777" w:rsidR="00572C56" w:rsidRPr="007F0415" w:rsidRDefault="00572C56" w:rsidP="00572C56">
      <w:pPr>
        <w:rPr>
          <w:rFonts w:cs="Times New Roman"/>
          <w:color w:val="0070C0"/>
          <w:szCs w:val="24"/>
        </w:rPr>
      </w:pPr>
    </w:p>
    <w:p w14:paraId="57AC6E78" w14:textId="77777777" w:rsidR="00572C56" w:rsidRPr="007F0415" w:rsidRDefault="00572C56" w:rsidP="00572C56">
      <w:pPr>
        <w:jc w:val="center"/>
        <w:rPr>
          <w:rFonts w:cs="Times New Roman"/>
          <w:b/>
          <w:color w:val="0070C0"/>
          <w:szCs w:val="24"/>
        </w:rPr>
      </w:pPr>
      <w:r w:rsidRPr="007F0415">
        <w:rPr>
          <w:rFonts w:cs="Times New Roman"/>
          <w:b/>
          <w:color w:val="0070C0"/>
          <w:szCs w:val="24"/>
        </w:rPr>
        <w:t>Referencias</w:t>
      </w:r>
    </w:p>
    <w:p w14:paraId="0D16D8EC" w14:textId="77777777" w:rsidR="00572C56" w:rsidRPr="007F0415" w:rsidRDefault="00572C56" w:rsidP="00572C56">
      <w:pPr>
        <w:jc w:val="center"/>
        <w:rPr>
          <w:rFonts w:cs="Times New Roman"/>
          <w:b/>
          <w:color w:val="0070C0"/>
          <w:szCs w:val="24"/>
        </w:rPr>
      </w:pPr>
    </w:p>
    <w:p w14:paraId="12BD42EC" w14:textId="77777777" w:rsidR="002F7714" w:rsidRPr="002F7714" w:rsidRDefault="00572C56" w:rsidP="002F7714">
      <w:pPr>
        <w:pStyle w:val="Bibliografa1"/>
        <w:rPr>
          <w:color w:val="008080"/>
          <w:lang w:val="es-ES_tradnl"/>
        </w:rPr>
      </w:pPr>
      <w:r w:rsidRPr="00F30107">
        <w:fldChar w:fldCharType="begin" w:fldLock="1"/>
      </w:r>
      <w:r w:rsidR="002F7714">
        <w:instrText xml:space="preserve"> ADDIN ZOTERO_BIBL {"uncited":[],"omitted":[],"custom":[]} CSL_BIBLIOGRAPHY </w:instrText>
      </w:r>
      <w:r w:rsidRPr="00F30107">
        <w:fldChar w:fldCharType="separate"/>
      </w:r>
      <w:r w:rsidR="002F7714" w:rsidRPr="002F7714">
        <w:rPr>
          <w:color w:val="008080"/>
          <w:lang w:val="es-ES_tradnl"/>
        </w:rPr>
        <w:t>Colombia. Congreso de la República. (1994). Ley 133 de 1994 (mayo 23): Por la cual se desarrolla el Decreto de Libertad Religiosa y de Cultos, reconocido en el artículo 19 de la Constitución Política. Diario Oficial.</w:t>
      </w:r>
    </w:p>
    <w:p w14:paraId="01BD1EFF" w14:textId="77777777" w:rsidR="002F7714" w:rsidRPr="002F7714" w:rsidRDefault="002F7714" w:rsidP="002F7714">
      <w:pPr>
        <w:pStyle w:val="Bibliografa1"/>
        <w:rPr>
          <w:color w:val="008080"/>
          <w:lang w:val="es-ES_tradnl"/>
        </w:rPr>
      </w:pPr>
      <w:r w:rsidRPr="002F7714">
        <w:rPr>
          <w:color w:val="008080"/>
          <w:lang w:val="es-ES_tradnl"/>
        </w:rPr>
        <w:t>Colombia. Congreso de la República. (2006). Ley 1098 de 2006 (noviembre 8): Por la cual se expide el Código de la Infancia y la Adolescencia en Colombia. Diario Oficial.</w:t>
      </w:r>
    </w:p>
    <w:p w14:paraId="4F5AC625" w14:textId="77777777" w:rsidR="002F7714" w:rsidRPr="002F7714" w:rsidRDefault="002F7714" w:rsidP="002F7714">
      <w:pPr>
        <w:pStyle w:val="Bibliografa1"/>
        <w:rPr>
          <w:color w:val="008080"/>
          <w:lang w:val="es-ES_tradnl"/>
        </w:rPr>
      </w:pPr>
      <w:r w:rsidRPr="002F7714">
        <w:rPr>
          <w:color w:val="008080"/>
          <w:lang w:val="es-ES_tradnl"/>
        </w:rPr>
        <w:t>Colombia. Congreso de la República. (2010). Código penal y de procedimiento penal anotado. Leyer.</w:t>
      </w:r>
    </w:p>
    <w:p w14:paraId="68706B68" w14:textId="77777777" w:rsidR="002F7714" w:rsidRPr="002F7714" w:rsidRDefault="002F7714" w:rsidP="002F7714">
      <w:pPr>
        <w:pStyle w:val="Bibliografa1"/>
        <w:rPr>
          <w:color w:val="008080"/>
          <w:lang w:val="es-ES_tradnl"/>
        </w:rPr>
      </w:pPr>
      <w:r w:rsidRPr="002F7714">
        <w:rPr>
          <w:color w:val="008080"/>
          <w:lang w:val="es-ES_tradnl"/>
        </w:rPr>
        <w:t>Colombia. Congreso de la República. (2014). Ley 1733 de 2014: Ley Consuelo Devis Saavedra, mediante la cual se regulan los servicios de cuidados paliativos para el manejo integral de pacientes con enfermedades terminales, crónicas, degenerativas e irreversibles en cualquier fase de la enfermedad de. Diario Oficial.</w:t>
      </w:r>
    </w:p>
    <w:p w14:paraId="3BD57030" w14:textId="77777777" w:rsidR="002F7714" w:rsidRPr="002F7714" w:rsidRDefault="002F7714" w:rsidP="002F7714">
      <w:pPr>
        <w:pStyle w:val="Bibliografa1"/>
        <w:rPr>
          <w:color w:val="008080"/>
          <w:lang w:val="es-ES_tradnl"/>
        </w:rPr>
      </w:pPr>
      <w:r w:rsidRPr="002F7714">
        <w:rPr>
          <w:color w:val="008080"/>
          <w:lang w:val="es-ES_tradnl"/>
        </w:rPr>
        <w:t>Colombia. Contraloría General de la Nación. (2003). La deserción escolar en la educación básica media. Contraloría.</w:t>
      </w:r>
    </w:p>
    <w:p w14:paraId="063DC180" w14:textId="77777777" w:rsidR="002F7714" w:rsidRPr="002F7714" w:rsidRDefault="002F7714" w:rsidP="002F7714">
      <w:pPr>
        <w:pStyle w:val="Bibliografa1"/>
        <w:rPr>
          <w:color w:val="008080"/>
          <w:lang w:val="es-ES_tradnl"/>
        </w:rPr>
      </w:pPr>
      <w:r w:rsidRPr="002F7714">
        <w:rPr>
          <w:color w:val="008080"/>
          <w:lang w:val="es-ES_tradnl"/>
        </w:rPr>
        <w:t>Colombia. Corte Constitucional. (2003a). Sentencia SU.805 de 2003: Vía de hecho en proceso de lanzamiento por ocupacion de hecho / debido proceso de querellados—Vulneración por actuaciones arbitrarias. M. P. Jaime Córdoba Triviño. Corte Constitucional.</w:t>
      </w:r>
    </w:p>
    <w:p w14:paraId="0A34F9BC" w14:textId="77777777" w:rsidR="002F7714" w:rsidRPr="002F7714" w:rsidRDefault="002F7714" w:rsidP="002F7714">
      <w:pPr>
        <w:pStyle w:val="Bibliografa1"/>
        <w:rPr>
          <w:color w:val="008080"/>
          <w:lang w:val="es-ES_tradnl"/>
        </w:rPr>
      </w:pPr>
      <w:r w:rsidRPr="002F7714">
        <w:rPr>
          <w:color w:val="008080"/>
          <w:lang w:val="es-ES_tradnl"/>
        </w:rPr>
        <w:t>Colombia. Corte Constitucional. (2003b). Sentencia T-361 de 2003: Acción de tutela instaurada por Elkis Patricia Jiménez Castro contra la Universidad Cooperativa de Colombia – Seccional Santa Marta. M.P. Manuel José Cepeda Espinosa. Corte Constitucional.</w:t>
      </w:r>
    </w:p>
    <w:p w14:paraId="2D5D578C" w14:textId="77777777" w:rsidR="002F7714" w:rsidRPr="002F7714" w:rsidRDefault="002F7714" w:rsidP="002F7714">
      <w:pPr>
        <w:pStyle w:val="Bibliografa1"/>
        <w:rPr>
          <w:color w:val="008080"/>
          <w:lang w:val="es-ES_tradnl"/>
        </w:rPr>
      </w:pPr>
      <w:r w:rsidRPr="002F7714">
        <w:rPr>
          <w:color w:val="008080"/>
          <w:lang w:val="es-ES_tradnl"/>
        </w:rPr>
        <w:t>Colombia. Corte Constitucional. (2006). Sentencia T-264 de 2006: Acción de tutela instaurada por Fanny Stella Lesmes Galarza, en representación de su menor hijo Paul Andrés Rodríguez Lesmes contra la Universidad de los Andes. M.P. Jaime Araújo Rentería. Corte Constitucional.</w:t>
      </w:r>
    </w:p>
    <w:p w14:paraId="70F45CD0" w14:textId="77777777" w:rsidR="002F7714" w:rsidRPr="002F7714" w:rsidRDefault="002F7714" w:rsidP="002F7714">
      <w:pPr>
        <w:pStyle w:val="Bibliografa1"/>
        <w:rPr>
          <w:color w:val="008080"/>
          <w:lang w:val="es-ES_tradnl"/>
        </w:rPr>
      </w:pPr>
      <w:r w:rsidRPr="002F7714">
        <w:rPr>
          <w:color w:val="008080"/>
          <w:lang w:val="es-ES_tradnl"/>
        </w:rPr>
        <w:t>Colombia. Departamento Administrativo de Ciencia Tecnología e Innovación -Colciencias-. (2015). Resultados finales de la Convocatoria Nacional para el Reconocimiento y Medición de Grupos de Investigación, Desarrollo Tecnológico o de Innovación y para el Reconocimiento de Investigadores del SNCTeI. Colciencias.</w:t>
      </w:r>
    </w:p>
    <w:p w14:paraId="69999849" w14:textId="77777777" w:rsidR="002F7714" w:rsidRPr="002F7714" w:rsidRDefault="002F7714" w:rsidP="002F7714">
      <w:pPr>
        <w:pStyle w:val="Bibliografa1"/>
        <w:rPr>
          <w:color w:val="008080"/>
          <w:lang w:val="es-ES_tradnl"/>
        </w:rPr>
      </w:pPr>
      <w:r w:rsidRPr="002F7714">
        <w:rPr>
          <w:color w:val="008080"/>
          <w:lang w:val="es-ES_tradnl"/>
        </w:rPr>
        <w:t>Colombia. Departamento Administrativo Nacional de Estadística -DANE-. (2011). Encuesta de convivencia escolar y circunstancias que la afectan—ECECA, para estudiantes de 5</w:t>
      </w:r>
      <w:r w:rsidRPr="002F7714">
        <w:rPr>
          <w:color w:val="008080"/>
          <w:vertAlign w:val="superscript"/>
          <w:lang w:val="es-ES_tradnl"/>
        </w:rPr>
        <w:t>o</w:t>
      </w:r>
      <w:r w:rsidRPr="002F7714">
        <w:rPr>
          <w:color w:val="008080"/>
          <w:lang w:val="es-ES_tradnl"/>
        </w:rPr>
        <w:t xml:space="preserve"> a 11</w:t>
      </w:r>
      <w:r w:rsidRPr="002F7714">
        <w:rPr>
          <w:color w:val="008080"/>
          <w:vertAlign w:val="superscript"/>
          <w:lang w:val="es-ES_tradnl"/>
        </w:rPr>
        <w:t>o</w:t>
      </w:r>
      <w:r w:rsidRPr="002F7714">
        <w:rPr>
          <w:color w:val="008080"/>
          <w:lang w:val="es-ES_tradnl"/>
        </w:rPr>
        <w:t xml:space="preserve"> de Bogotá. DANE.</w:t>
      </w:r>
    </w:p>
    <w:p w14:paraId="44742B1F" w14:textId="77777777" w:rsidR="002F7714" w:rsidRPr="002F7714" w:rsidRDefault="002F7714" w:rsidP="002F7714">
      <w:pPr>
        <w:pStyle w:val="Bibliografa1"/>
        <w:rPr>
          <w:color w:val="008080"/>
          <w:lang w:val="es-ES_tradnl"/>
        </w:rPr>
      </w:pPr>
      <w:r w:rsidRPr="002F7714">
        <w:rPr>
          <w:color w:val="008080"/>
          <w:lang w:val="es-ES_tradnl"/>
        </w:rPr>
        <w:t>Colombia. Ministerio de Ambiente Vivienda y Desarrollo Territorial. (2007). Decreto 3600 de 2007: Por el cual se Reglamentan las Disposiciones de las Leyes 99 de 1993 y 388 de 1997 Relativas a las Determinantes de Ordenamiento del Suelo Rural y al Desarrollo de Actuaciones Urbanísticas de Parcelación y Edificación... Diario Oficial.</w:t>
      </w:r>
    </w:p>
    <w:p w14:paraId="37A70EBE" w14:textId="77777777" w:rsidR="002F7714" w:rsidRPr="002F7714" w:rsidRDefault="002F7714" w:rsidP="002F7714">
      <w:pPr>
        <w:pStyle w:val="Bibliografa1"/>
        <w:rPr>
          <w:color w:val="008080"/>
          <w:lang w:val="es-ES_tradnl"/>
        </w:rPr>
      </w:pPr>
      <w:r w:rsidRPr="002F7714">
        <w:rPr>
          <w:color w:val="008080"/>
          <w:lang w:val="es-ES_tradnl"/>
        </w:rPr>
        <w:t>Colombia. Ministerio de Comunicaciones. (2001). Resolución 000797 DE 2001 (junio 8): Por la cual se atribuyen unas bandas de frecuencias radioeléctricas para su libre utilización dentro del territorio nacional. Diario Oficial.</w:t>
      </w:r>
    </w:p>
    <w:p w14:paraId="1EED57A2" w14:textId="77777777" w:rsidR="002F7714" w:rsidRPr="002F7714" w:rsidRDefault="002F7714" w:rsidP="002F7714">
      <w:pPr>
        <w:pStyle w:val="Bibliografa1"/>
        <w:rPr>
          <w:color w:val="008080"/>
          <w:lang w:val="es-ES_tradnl"/>
        </w:rPr>
      </w:pPr>
      <w:r w:rsidRPr="002F7714">
        <w:rPr>
          <w:color w:val="008080"/>
          <w:lang w:val="es-ES_tradnl"/>
        </w:rPr>
        <w:t>Colombia. Ministerio de Educación Nacional. (2006). Plan Decenal de Educación 2006-2016: Pacto Social por la Educación. Ministerio de Educación Nacional.</w:t>
      </w:r>
    </w:p>
    <w:p w14:paraId="124795B4" w14:textId="77777777" w:rsidR="002F7714" w:rsidRPr="002F7714" w:rsidRDefault="002F7714" w:rsidP="002F7714">
      <w:pPr>
        <w:pStyle w:val="Bibliografa1"/>
        <w:rPr>
          <w:color w:val="008080"/>
          <w:lang w:val="es-ES_tradnl"/>
        </w:rPr>
      </w:pPr>
      <w:r w:rsidRPr="002F7714">
        <w:rPr>
          <w:color w:val="008080"/>
          <w:lang w:val="es-ES_tradnl"/>
        </w:rPr>
        <w:t>Colombia. Ministerio de Hacienda y Crédito Público. Superintendencia Financiera. (2006). Circular Externa 048 de 2006 (diciembre 22). Superfinanciera.</w:t>
      </w:r>
    </w:p>
    <w:p w14:paraId="5F46E88A" w14:textId="77777777" w:rsidR="002F7714" w:rsidRPr="002F7714" w:rsidRDefault="002F7714" w:rsidP="002F7714">
      <w:pPr>
        <w:pStyle w:val="Bibliografa1"/>
        <w:rPr>
          <w:color w:val="008080"/>
          <w:lang w:val="es-ES_tradnl"/>
        </w:rPr>
      </w:pPr>
      <w:r w:rsidRPr="002F7714">
        <w:rPr>
          <w:color w:val="008080"/>
          <w:lang w:val="es-ES_tradnl"/>
        </w:rPr>
        <w:t>Colombia. Ministerio de Minas y Energía. (2010). Reglamento técnico de iluminación y alumbrado público. Ministerio de Minas y Energìa.</w:t>
      </w:r>
    </w:p>
    <w:p w14:paraId="3E53E148" w14:textId="77777777" w:rsidR="002F7714" w:rsidRPr="002F7714" w:rsidRDefault="002F7714" w:rsidP="002F7714">
      <w:pPr>
        <w:pStyle w:val="Bibliografa1"/>
        <w:rPr>
          <w:color w:val="008080"/>
          <w:lang w:val="es-ES_tradnl"/>
        </w:rPr>
      </w:pPr>
      <w:r w:rsidRPr="002F7714">
        <w:rPr>
          <w:color w:val="008080"/>
          <w:lang w:val="es-ES_tradnl"/>
        </w:rPr>
        <w:t>Colombia. Ministerio de Salud y Protección Social. (2012). Resolución 4331 de 2012 (diciembre 19): Por medio de la cual se adiciona y modifica parcialmente la Resolución 3047 de 2008 modificada por la resolución 416 de 2009. Diario Oficial.</w:t>
      </w:r>
    </w:p>
    <w:p w14:paraId="32F65741" w14:textId="77777777" w:rsidR="002F7714" w:rsidRPr="002F7714" w:rsidRDefault="002F7714" w:rsidP="002F7714">
      <w:pPr>
        <w:pStyle w:val="Bibliografa1"/>
        <w:rPr>
          <w:color w:val="008080"/>
          <w:lang w:val="es-ES_tradnl"/>
        </w:rPr>
      </w:pPr>
      <w:r w:rsidRPr="002F7714">
        <w:rPr>
          <w:color w:val="008080"/>
          <w:lang w:val="es-ES_tradnl"/>
        </w:rPr>
        <w:t>Colombia. Presidencia de la República. (1991). Constitución Política de Colombia. Presidencia de la República.</w:t>
      </w:r>
    </w:p>
    <w:p w14:paraId="2F7E391F" w14:textId="77777777" w:rsidR="002F7714" w:rsidRPr="002F7714" w:rsidRDefault="002F7714" w:rsidP="002F7714">
      <w:pPr>
        <w:pStyle w:val="Bibliografa1"/>
        <w:rPr>
          <w:color w:val="008080"/>
          <w:lang w:val="es-ES_tradnl"/>
        </w:rPr>
      </w:pPr>
      <w:r w:rsidRPr="002F7714">
        <w:rPr>
          <w:color w:val="008080"/>
          <w:lang w:val="es-ES_tradnl"/>
        </w:rPr>
        <w:t>Colombia. Presidencia de la República. (1998). Decreto 1504 de 1998: Por el cual se Reglamenta el Manejo del Espacio Público en los Planes de Ordenamiento Territorial. Diario Oficial.</w:t>
      </w:r>
    </w:p>
    <w:p w14:paraId="1862324E" w14:textId="77777777" w:rsidR="002F7714" w:rsidRPr="002F7714" w:rsidRDefault="002F7714" w:rsidP="002F7714">
      <w:pPr>
        <w:pStyle w:val="Bibliografa1"/>
        <w:rPr>
          <w:color w:val="008080"/>
          <w:lang w:val="es-ES_tradnl"/>
        </w:rPr>
      </w:pPr>
      <w:r w:rsidRPr="002F7714">
        <w:rPr>
          <w:color w:val="008080"/>
          <w:lang w:val="es-ES_tradnl"/>
        </w:rPr>
        <w:t>Colombia. Procuraduría General de la Nación. (2012). Financiamiento del Sistema General de Seguridad Social en Salud: Seguimiento y control preventivo a las políticas públicas. Procuraduría General de la Nación.</w:t>
      </w:r>
    </w:p>
    <w:p w14:paraId="0A309E39" w14:textId="77777777" w:rsidR="002F7714" w:rsidRPr="002F7714" w:rsidRDefault="002F7714" w:rsidP="002F7714">
      <w:pPr>
        <w:pStyle w:val="Bibliografa1"/>
        <w:rPr>
          <w:color w:val="008080"/>
          <w:lang w:val="es-ES_tradnl"/>
        </w:rPr>
      </w:pPr>
      <w:r w:rsidRPr="002F7714">
        <w:rPr>
          <w:color w:val="008080"/>
          <w:lang w:val="es-ES_tradnl"/>
        </w:rPr>
        <w:t>Colombia. Unidad Nacional para la Gestión del Riesgo de Desastres. (2012). Guía para la formulación del Plan Municipal de Gestión del Riesgo de Desastres. Sistema Nacional de Gestión del Riesgo de Desastres.</w:t>
      </w:r>
    </w:p>
    <w:p w14:paraId="0632B9EA" w14:textId="77777777" w:rsidR="002F7714" w:rsidRPr="002F7714" w:rsidRDefault="002F7714" w:rsidP="002F7714">
      <w:pPr>
        <w:pStyle w:val="Bibliografa1"/>
        <w:rPr>
          <w:color w:val="008080"/>
          <w:lang w:val="es-ES_tradnl"/>
        </w:rPr>
      </w:pPr>
      <w:r w:rsidRPr="002F7714">
        <w:rPr>
          <w:color w:val="008080"/>
          <w:lang w:val="es-ES_tradnl"/>
        </w:rPr>
        <w:t>¿En qué consiste Sistema Gestión Seguridad Salud Trabajo(SG-SST)? (s. f.). Recuperado 15 de abril de 2020, de https://www.isotools.org/2016/09/06/consiste-sistema-gestion-la-seguridad-salud-trabajo-sg-sst/</w:t>
      </w:r>
    </w:p>
    <w:p w14:paraId="63130B3D" w14:textId="77777777" w:rsidR="002F7714" w:rsidRPr="002F7714" w:rsidRDefault="002F7714" w:rsidP="002F7714">
      <w:pPr>
        <w:pStyle w:val="Bibliografa1"/>
        <w:rPr>
          <w:color w:val="008080"/>
          <w:lang w:val="es-ES_tradnl"/>
        </w:rPr>
      </w:pPr>
      <w:r w:rsidRPr="002F7714">
        <w:rPr>
          <w:color w:val="008080"/>
          <w:lang w:val="es-ES_tradnl"/>
        </w:rPr>
        <w:t>España. Ministerio de Trabajo y Asuntos Sociales. Instituto Nacional de Seguridad e Higiene en el Trabajo. (1996). Evaluación de riesgos laborales. INSHT.</w:t>
      </w:r>
    </w:p>
    <w:p w14:paraId="6CA31D11" w14:textId="77777777" w:rsidR="002F7714" w:rsidRPr="002F7714" w:rsidRDefault="002F7714" w:rsidP="002F7714">
      <w:pPr>
        <w:pStyle w:val="Bibliografa1"/>
        <w:rPr>
          <w:color w:val="008080"/>
          <w:lang w:val="es-ES_tradnl"/>
        </w:rPr>
      </w:pPr>
      <w:r w:rsidRPr="002F7714">
        <w:rPr>
          <w:color w:val="008080"/>
          <w:lang w:val="es-ES_tradnl"/>
        </w:rPr>
        <w:t>Sistema de Gestión de Seguridad y Salud en el Trabajo—Ministerio del trabajo. (s. f.). Recuperado 15 de abril de 2020, de https://www.mintrabajo.gov.co/relaciones-laborales/riesgos-laborales/sistema-de-gestion-de-seguridad-y-salud-en-el-trabajo</w:t>
      </w:r>
    </w:p>
    <w:p w14:paraId="4AFC86AB" w14:textId="7A40AE17" w:rsidR="00572C56" w:rsidRDefault="00572C56" w:rsidP="00572C56">
      <w:pPr>
        <w:rPr>
          <w:rFonts w:cs="Times New Roman"/>
          <w:szCs w:val="24"/>
        </w:rPr>
      </w:pPr>
      <w:r w:rsidRPr="00F30107">
        <w:rPr>
          <w:rFonts w:cs="Times New Roman"/>
          <w:color w:val="0070C0"/>
          <w:szCs w:val="24"/>
        </w:rPr>
        <w:fldChar w:fldCharType="end"/>
      </w:r>
    </w:p>
    <w:p w14:paraId="42861DCC" w14:textId="5780BE88" w:rsidR="00090EB0" w:rsidRDefault="00090EB0" w:rsidP="00781195">
      <w:pPr>
        <w:jc w:val="center"/>
        <w:rPr>
          <w:rFonts w:cs="Times New Roman"/>
          <w:szCs w:val="24"/>
        </w:rPr>
      </w:pPr>
    </w:p>
    <w:p w14:paraId="2C09D4E1" w14:textId="2CC75FA7" w:rsidR="005F38F9" w:rsidRDefault="005F38F9" w:rsidP="00781195">
      <w:pPr>
        <w:jc w:val="center"/>
        <w:rPr>
          <w:rFonts w:cs="Times New Roman"/>
          <w:szCs w:val="24"/>
        </w:rPr>
      </w:pPr>
    </w:p>
    <w:sectPr w:rsidR="005F38F9" w:rsidSect="00D724E6">
      <w:type w:val="continuous"/>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or" w:initials="A">
    <w:p w14:paraId="353A56F1" w14:textId="64B1F27F" w:rsidR="00F92C50" w:rsidRDefault="00F92C50" w:rsidP="00C118A3">
      <w:pPr>
        <w:pStyle w:val="Textocomentario"/>
      </w:pPr>
      <w:r>
        <w:rPr>
          <w:rStyle w:val="Refdecomentario"/>
        </w:rPr>
        <w:annotationRef/>
      </w:r>
      <w:r w:rsidRPr="00580BC3">
        <w:rPr>
          <w:b/>
        </w:rPr>
        <w:t>Estilo</w:t>
      </w:r>
      <w:r>
        <w:t>: APA, 6ta ed. (2010).</w:t>
      </w:r>
      <w:r>
        <w:rPr>
          <w:rStyle w:val="Refdecomentario"/>
        </w:rPr>
        <w:annotationRef/>
      </w:r>
      <w:r>
        <w:t xml:space="preserve"> - </w:t>
      </w:r>
      <w:r w:rsidRPr="00580BC3">
        <w:rPr>
          <w:b/>
        </w:rPr>
        <w:t>Márgenes</w:t>
      </w:r>
      <w:r>
        <w:t>: 2.5 cms.</w:t>
      </w:r>
      <w:r>
        <w:br/>
        <w:t xml:space="preserve">- </w:t>
      </w:r>
      <w:r w:rsidRPr="00580BC3">
        <w:rPr>
          <w:b/>
        </w:rPr>
        <w:t>Fuente</w:t>
      </w:r>
      <w:r>
        <w:t xml:space="preserve">: Times New Roman. - </w:t>
      </w:r>
      <w:r w:rsidRPr="00074C3E">
        <w:rPr>
          <w:b/>
        </w:rPr>
        <w:t>Tamaño</w:t>
      </w:r>
      <w:r>
        <w:t>: 12 en párrafos; 9-12 en tablas; 10 en notas y leyendas.</w:t>
      </w:r>
      <w:r>
        <w:br/>
        <w:t xml:space="preserve">- </w:t>
      </w:r>
      <w:r w:rsidRPr="00580BC3">
        <w:rPr>
          <w:b/>
        </w:rPr>
        <w:t>Interlineado</w:t>
      </w:r>
      <w:r>
        <w:t xml:space="preserve">: 1.5 en párrafos; 1.0, 1.5, 2.0 en datos de tablas. - </w:t>
      </w:r>
      <w:r w:rsidRPr="00580BC3">
        <w:rPr>
          <w:b/>
        </w:rPr>
        <w:t>Texto</w:t>
      </w:r>
      <w:r>
        <w:t>: Justificado (no adoptamos recomendación APA de alinear a la izquierda, consideramos que reduce la estética de la diagramación).</w:t>
      </w:r>
    </w:p>
  </w:comment>
  <w:comment w:id="1" w:author="Autor" w:initials="A">
    <w:p w14:paraId="59578F2F" w14:textId="31E10374" w:rsidR="00F92C50" w:rsidRDefault="00F92C50" w:rsidP="00C118A3">
      <w:pPr>
        <w:pStyle w:val="Textocomentario"/>
      </w:pPr>
      <w:r>
        <w:rPr>
          <w:rStyle w:val="Refdecomentario"/>
        </w:rPr>
        <w:annotationRef/>
      </w:r>
      <w:r>
        <w:t>Ejemplo de t</w:t>
      </w:r>
      <w:r>
        <w:rPr>
          <w:rStyle w:val="Refdecomentario"/>
        </w:rPr>
        <w:annotationRef/>
      </w:r>
      <w:r>
        <w:t>ítulo y subtítulo (en minúscula, y mayúscula cuando lo amerite: nombres propios, siglas, etc.).</w:t>
      </w:r>
    </w:p>
  </w:comment>
  <w:comment w:id="2" w:author="Autor" w:initials="A">
    <w:p w14:paraId="78AA8C32" w14:textId="77777777" w:rsidR="00F92C50" w:rsidRDefault="00F92C50" w:rsidP="00DA4501">
      <w:pPr>
        <w:pStyle w:val="Textocomentario"/>
      </w:pPr>
      <w:r>
        <w:rPr>
          <w:rStyle w:val="Refdecomentario"/>
        </w:rPr>
        <w:annotationRef/>
      </w:r>
    </w:p>
    <w:p w14:paraId="41D162C2" w14:textId="77777777" w:rsidR="00F92C50" w:rsidRDefault="00F92C50" w:rsidP="00DA4501">
      <w:pPr>
        <w:pStyle w:val="Textocomentario"/>
      </w:pPr>
    </w:p>
    <w:p w14:paraId="13DF1A4E" w14:textId="19D174AE" w:rsidR="00F92C50" w:rsidRDefault="00F92C50" w:rsidP="00DA4501">
      <w:pPr>
        <w:pStyle w:val="Textocomentario"/>
      </w:pPr>
      <w:r>
        <w:t>ESCRIBA NOMBRES Y APELLIDOS DEL JURADO 1</w:t>
      </w:r>
    </w:p>
  </w:comment>
  <w:comment w:id="3" w:author="Autor" w:initials="A">
    <w:p w14:paraId="7100F009" w14:textId="77777777" w:rsidR="00F92C50" w:rsidRDefault="00F92C50" w:rsidP="00DA4501">
      <w:pPr>
        <w:pStyle w:val="Textocomentario"/>
      </w:pPr>
      <w:r>
        <w:rPr>
          <w:rStyle w:val="Refdecomentario"/>
        </w:rPr>
        <w:annotationRef/>
      </w:r>
    </w:p>
    <w:p w14:paraId="4C0570F8" w14:textId="77777777" w:rsidR="00F92C50" w:rsidRDefault="00F92C50" w:rsidP="00DA4501">
      <w:pPr>
        <w:pStyle w:val="Textocomentario"/>
      </w:pPr>
    </w:p>
    <w:p w14:paraId="07CBC2EC" w14:textId="77777777" w:rsidR="00F92C50" w:rsidRDefault="00F92C50" w:rsidP="00DA4501">
      <w:pPr>
        <w:pStyle w:val="Textocomentario"/>
      </w:pPr>
      <w:r>
        <w:t>ESCRIBA NOMBRES Y APELLIDOS DEL JURADO 2</w:t>
      </w:r>
    </w:p>
  </w:comment>
  <w:comment w:id="4" w:author="Autor" w:initials="A">
    <w:p w14:paraId="2F018FA2" w14:textId="77777777" w:rsidR="00F92C50" w:rsidRDefault="00F92C50" w:rsidP="00DA4501">
      <w:pPr>
        <w:pStyle w:val="Textocomentario"/>
      </w:pPr>
      <w:r>
        <w:rPr>
          <w:rStyle w:val="Refdecomentario"/>
        </w:rPr>
        <w:annotationRef/>
      </w:r>
    </w:p>
    <w:p w14:paraId="69F000A8" w14:textId="77777777" w:rsidR="00F92C50" w:rsidRDefault="00F92C50" w:rsidP="00DA4501">
      <w:pPr>
        <w:pStyle w:val="Textocomentario"/>
      </w:pPr>
    </w:p>
    <w:p w14:paraId="37561FD2" w14:textId="77777777" w:rsidR="00F92C50" w:rsidRDefault="00F92C50" w:rsidP="00DA4501">
      <w:pPr>
        <w:pStyle w:val="Textocomentario"/>
      </w:pPr>
      <w:r>
        <w:t>DÍA, MES Y AÑO DE LA SUSTENTACIÓN</w:t>
      </w:r>
    </w:p>
  </w:comment>
  <w:comment w:id="5" w:author="Autor" w:initials="A">
    <w:p w14:paraId="58C4D32E" w14:textId="77777777" w:rsidR="00F92C50" w:rsidRDefault="00F92C50">
      <w:pPr>
        <w:pStyle w:val="Textocomentario"/>
      </w:pPr>
      <w:r>
        <w:rPr>
          <w:rStyle w:val="Refdecomentario"/>
        </w:rPr>
        <w:annotationRef/>
      </w:r>
      <w:r>
        <w:t xml:space="preserve">Opcional. </w:t>
      </w:r>
    </w:p>
    <w:p w14:paraId="70ED8418" w14:textId="77777777" w:rsidR="00F92C50" w:rsidRDefault="00F92C50">
      <w:pPr>
        <w:pStyle w:val="Textocomentario"/>
      </w:pPr>
    </w:p>
    <w:p w14:paraId="0D632611" w14:textId="027A3560" w:rsidR="00F92C50" w:rsidRDefault="00F92C50">
      <w:pPr>
        <w:pStyle w:val="Textocomentario"/>
      </w:pPr>
      <w:r>
        <w:t>Procura que texto de dedicatoria y agradecimientos no exceda una página. Puedes reducir a tamaño 10 puntos el tamaño de letra.</w:t>
      </w:r>
    </w:p>
  </w:comment>
  <w:comment w:id="6" w:author="Autor" w:initials="A">
    <w:p w14:paraId="2A5938CE" w14:textId="59FA99D8" w:rsidR="00F92C50" w:rsidRDefault="00F92C50">
      <w:pPr>
        <w:pStyle w:val="Textocomentario"/>
      </w:pPr>
      <w:r>
        <w:rPr>
          <w:rStyle w:val="Refdecomentario"/>
        </w:rPr>
        <w:annotationRef/>
      </w:r>
      <w:r>
        <w:t>Opcional</w:t>
      </w:r>
    </w:p>
  </w:comment>
  <w:comment w:id="7" w:author="Autor" w:initials="A">
    <w:p w14:paraId="52304D5A" w14:textId="77777777" w:rsidR="00F92C50" w:rsidRDefault="00F92C50">
      <w:pPr>
        <w:pStyle w:val="Textocomentario"/>
      </w:pPr>
    </w:p>
    <w:p w14:paraId="1A49BD68" w14:textId="30D5BB2C" w:rsidR="00F92C50" w:rsidRDefault="00F92C50">
      <w:pPr>
        <w:pStyle w:val="Textocomentario"/>
      </w:pPr>
      <w:r>
        <w:t xml:space="preserve">Con los capítulos y subcapítulos previamente marcados dentro del texto, inserta la tabla de contenido. Ruta: </w:t>
      </w:r>
      <w:r>
        <w:rPr>
          <w:rStyle w:val="Refdecomentario"/>
        </w:rPr>
        <w:annotationRef/>
      </w:r>
      <w:r>
        <w:t>“Referencias” &gt; “Tabla de contenido” &gt; “Tabla automática 2”</w:t>
      </w:r>
    </w:p>
    <w:p w14:paraId="127A4B8C" w14:textId="44D47315" w:rsidR="00F92C50" w:rsidRDefault="00F92C50">
      <w:pPr>
        <w:pStyle w:val="Textocomentario"/>
      </w:pPr>
    </w:p>
    <w:p w14:paraId="254FC7BE" w14:textId="4A7C1822" w:rsidR="00F92C50" w:rsidRDefault="00F92C50">
      <w:pPr>
        <w:pStyle w:val="Textocomentario"/>
      </w:pPr>
      <w:r>
        <w:t>Si tienes más de 3 niveles de títulos y subtítulos y no aparecen en la tabla de contenido, puedes configurar que aparezcan niveles 4 o 5, así: Referencias &gt; Tabla de contenido &gt; Tabla de contenido personalizada &gt; Mostrar niveles &gt; 5.</w:t>
      </w:r>
    </w:p>
    <w:p w14:paraId="00966CCA" w14:textId="77777777" w:rsidR="00F92C50" w:rsidRDefault="00F92C50">
      <w:pPr>
        <w:pStyle w:val="Textocomentario"/>
      </w:pPr>
    </w:p>
    <w:p w14:paraId="16070014" w14:textId="5649E86E" w:rsidR="00F92C50" w:rsidRDefault="00F92C50">
      <w:pPr>
        <w:pStyle w:val="Textocomentario"/>
      </w:pPr>
      <w:r>
        <w:t xml:space="preserve">Si tienes dudas, solicita asesoría en Biblioteca. </w:t>
      </w:r>
    </w:p>
    <w:p w14:paraId="67A89F29" w14:textId="6AE95FA4" w:rsidR="00F92C50" w:rsidRDefault="00F92C50">
      <w:pPr>
        <w:pStyle w:val="Textocomentario"/>
      </w:pPr>
      <w:r>
        <w:t xml:space="preserve"> </w:t>
      </w:r>
    </w:p>
    <w:p w14:paraId="1048F215" w14:textId="03D152D7" w:rsidR="00F92C50" w:rsidRDefault="00F92C50">
      <w:pPr>
        <w:pStyle w:val="Textocomentario"/>
      </w:pPr>
      <w:r>
        <w:t xml:space="preserve">Elimina la imagen como ejemplo y reemplázala con tu tabla de contenido. </w:t>
      </w:r>
    </w:p>
  </w:comment>
  <w:comment w:id="8" w:author="Autor" w:initials="A">
    <w:p w14:paraId="669404C7" w14:textId="161072C8" w:rsidR="00F92C50" w:rsidRDefault="00F92C50">
      <w:pPr>
        <w:pStyle w:val="Textocomentario"/>
      </w:pPr>
      <w:r>
        <w:t xml:space="preserve">Con los títulos de las tablas previamente marcados al interior del texto, inserta la lista. </w:t>
      </w:r>
      <w:r w:rsidRPr="0044014A">
        <w:rPr>
          <w:b/>
        </w:rPr>
        <w:t>Ruta</w:t>
      </w:r>
      <w:r>
        <w:t xml:space="preserve">: </w:t>
      </w:r>
      <w:r>
        <w:rPr>
          <w:rStyle w:val="Refdecomentario"/>
        </w:rPr>
        <w:annotationRef/>
      </w:r>
      <w:r>
        <w:t>“Referencias” &gt; “Insertar Tabla de Ilustraciones” &gt; “Etiqueta de título” &gt; Tabla &gt; Aceptar</w:t>
      </w:r>
    </w:p>
    <w:p w14:paraId="5EDA7268" w14:textId="77777777" w:rsidR="00F92C50" w:rsidRDefault="00F92C50">
      <w:pPr>
        <w:pStyle w:val="Textocomentario"/>
      </w:pPr>
    </w:p>
    <w:p w14:paraId="0974877E" w14:textId="0A583C73" w:rsidR="00F92C50" w:rsidRDefault="00F92C50">
      <w:pPr>
        <w:pStyle w:val="Textocomentario"/>
      </w:pPr>
      <w:r>
        <w:t>El título “Lista de tablas” no se incluye en la tabla de contenido.</w:t>
      </w:r>
    </w:p>
    <w:p w14:paraId="40A27890" w14:textId="77777777" w:rsidR="00F92C50" w:rsidRDefault="00F92C50">
      <w:pPr>
        <w:pStyle w:val="Textocomentario"/>
      </w:pPr>
    </w:p>
    <w:p w14:paraId="1C903FC3" w14:textId="43AF8C34" w:rsidR="00F92C50" w:rsidRDefault="00F92C50">
      <w:pPr>
        <w:pStyle w:val="Textocomentario"/>
      </w:pPr>
      <w:r>
        <w:t>Si tienes dudas, solicita asesoría en Biblioteca.</w:t>
      </w:r>
    </w:p>
  </w:comment>
  <w:comment w:id="9" w:author="Autor" w:initials="A">
    <w:p w14:paraId="3FA76181" w14:textId="3FA7A03A" w:rsidR="00F92C50" w:rsidRDefault="00F92C50" w:rsidP="00012945">
      <w:pPr>
        <w:pStyle w:val="Textocomentario"/>
      </w:pPr>
      <w:r>
        <w:rPr>
          <w:rStyle w:val="Refdecomentario"/>
        </w:rPr>
        <w:annotationRef/>
      </w:r>
      <w:r>
        <w:t>Elimina estos ejemplos y reemplázalos con su lista de tablas.</w:t>
      </w:r>
    </w:p>
  </w:comment>
  <w:comment w:id="10" w:author="Autor" w:initials="A">
    <w:p w14:paraId="7A3C4BD5" w14:textId="236BFD8D" w:rsidR="00F92C50" w:rsidRDefault="00F92C50" w:rsidP="00671FB5">
      <w:pPr>
        <w:pStyle w:val="Textocomentario"/>
      </w:pPr>
      <w:r>
        <w:rPr>
          <w:rStyle w:val="Refdecomentario"/>
        </w:rPr>
        <w:annotationRef/>
      </w:r>
      <w:r>
        <w:t xml:space="preserve">Con los títulos de las figuras previamente marcados al interior del texto, inserta la lista. </w:t>
      </w:r>
      <w:r w:rsidRPr="00361755">
        <w:rPr>
          <w:b/>
        </w:rPr>
        <w:t>Ruta</w:t>
      </w:r>
      <w:r>
        <w:t xml:space="preserve">: </w:t>
      </w:r>
      <w:r>
        <w:rPr>
          <w:rStyle w:val="Refdecomentario"/>
        </w:rPr>
        <w:annotationRef/>
      </w:r>
      <w:r>
        <w:t>“Referencias” &gt; “Insertar Tabla de Ilustraciones” &gt; “Etiqueta de título” &gt; Figura &gt; Aceptar</w:t>
      </w:r>
    </w:p>
    <w:p w14:paraId="1ACF6DAE" w14:textId="77777777" w:rsidR="00F92C50" w:rsidRDefault="00F92C50" w:rsidP="00671FB5">
      <w:pPr>
        <w:pStyle w:val="Textocomentario"/>
      </w:pPr>
    </w:p>
    <w:p w14:paraId="76361466" w14:textId="3EDE2AB1" w:rsidR="00F92C50" w:rsidRDefault="00F92C50" w:rsidP="00671FB5">
      <w:pPr>
        <w:pStyle w:val="Textocomentario"/>
      </w:pPr>
      <w:r>
        <w:t>El título “Lista de figuras” no se incluye en la tabla de contenido.</w:t>
      </w:r>
    </w:p>
    <w:p w14:paraId="6C189E9E" w14:textId="77777777" w:rsidR="00F92C50" w:rsidRDefault="00F92C50" w:rsidP="00671FB5">
      <w:pPr>
        <w:pStyle w:val="Textocomentario"/>
      </w:pPr>
    </w:p>
    <w:p w14:paraId="25A23FB3" w14:textId="139655AB" w:rsidR="00F92C50" w:rsidRDefault="00F92C50">
      <w:pPr>
        <w:pStyle w:val="Textocomentario"/>
      </w:pPr>
      <w:r>
        <w:t>Si tienes dudas, solicita asesoría en Biblioteca.</w:t>
      </w:r>
    </w:p>
  </w:comment>
  <w:comment w:id="11" w:author="Autor" w:initials="A">
    <w:p w14:paraId="7EFD68A1" w14:textId="5CF1059E" w:rsidR="00F92C50" w:rsidRDefault="00F92C50">
      <w:pPr>
        <w:pStyle w:val="Textocomentario"/>
      </w:pPr>
      <w:r>
        <w:rPr>
          <w:rStyle w:val="Refdecomentario"/>
        </w:rPr>
        <w:annotationRef/>
      </w:r>
      <w:r>
        <w:t xml:space="preserve">Se utiliza y unifica </w:t>
      </w:r>
      <w:r>
        <w:rPr>
          <w:rStyle w:val="Refdecomentario"/>
        </w:rPr>
        <w:annotationRef/>
      </w:r>
      <w:r>
        <w:t xml:space="preserve">la leyenda </w:t>
      </w:r>
      <w:r w:rsidRPr="00611283">
        <w:rPr>
          <w:b/>
        </w:rPr>
        <w:t>Figura</w:t>
      </w:r>
      <w:r>
        <w:t xml:space="preserve"> y su número arábigo consecutivo para todo tipo de material visual, tales como ilustraciones, mapas, fotografías, gráficas, imágenes, etc.</w:t>
      </w:r>
    </w:p>
  </w:comment>
  <w:comment w:id="12" w:author="Autor" w:initials="A">
    <w:p w14:paraId="3F5780CA" w14:textId="624DC03B" w:rsidR="00F92C50" w:rsidRDefault="00F92C50" w:rsidP="00CB4CB5">
      <w:pPr>
        <w:pStyle w:val="Textocomentario"/>
      </w:pPr>
      <w:r>
        <w:rPr>
          <w:rStyle w:val="Refdecomentario"/>
        </w:rPr>
        <w:annotationRef/>
      </w:r>
      <w:r>
        <w:t>Elimina este ejemplo y reemplázalo con tu lista de figuras.</w:t>
      </w:r>
    </w:p>
  </w:comment>
  <w:comment w:id="13" w:author="Autor" w:initials="A">
    <w:p w14:paraId="56495B0D" w14:textId="1D4461E6" w:rsidR="00F92C50" w:rsidRDefault="00F92C50">
      <w:pPr>
        <w:pStyle w:val="Textocomentario"/>
      </w:pPr>
      <w:r>
        <w:rPr>
          <w:rStyle w:val="Refdecomentario"/>
        </w:rPr>
        <w:annotationRef/>
      </w:r>
      <w:r>
        <w:t xml:space="preserve">En este lugar se encuentra el salto de sección que permite dividir el documento en dos partes y numerar a partir del resumen (como puedes ver, páginas previas no tienen encabezado ni numeración de página). No lo elimines en ningún momento. Puedes hacerlo visible así: </w:t>
      </w:r>
    </w:p>
    <w:p w14:paraId="6BBC2C49" w14:textId="77777777" w:rsidR="00F92C50" w:rsidRDefault="00F92C50">
      <w:pPr>
        <w:pStyle w:val="Textocomentario"/>
      </w:pPr>
    </w:p>
    <w:p w14:paraId="4F5F4CE8" w14:textId="0C4C4A39" w:rsidR="00F92C50" w:rsidRDefault="00F92C50">
      <w:pPr>
        <w:pStyle w:val="Textocomentario"/>
      </w:pPr>
      <w:r>
        <w:t xml:space="preserve">Inicio &gt; Mostrar todo </w:t>
      </w:r>
      <w:r>
        <w:rPr>
          <w:noProof/>
          <w:lang w:eastAsia="es-CO"/>
        </w:rPr>
        <w:drawing>
          <wp:inline distT="0" distB="0" distL="0" distR="0" wp14:anchorId="661077C1" wp14:editId="40039DE8">
            <wp:extent cx="175565" cy="17556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2464" cy="182464"/>
                    </a:xfrm>
                    <a:prstGeom prst="rect">
                      <a:avLst/>
                    </a:prstGeom>
                  </pic:spPr>
                </pic:pic>
              </a:graphicData>
            </a:graphic>
          </wp:inline>
        </w:drawing>
      </w:r>
      <w:r>
        <w:t xml:space="preserve">&gt; </w:t>
      </w:r>
    </w:p>
    <w:p w14:paraId="65C83696" w14:textId="161EFF12" w:rsidR="00F92C50" w:rsidRDefault="00F92C50">
      <w:pPr>
        <w:pStyle w:val="Textocomentario"/>
      </w:pPr>
      <w:r>
        <w:rPr>
          <w:noProof/>
          <w:lang w:eastAsia="es-CO"/>
        </w:rPr>
        <w:drawing>
          <wp:inline distT="0" distB="0" distL="0" distR="0" wp14:anchorId="3E2C0CC3" wp14:editId="3AF269A9">
            <wp:extent cx="1894637" cy="372586"/>
            <wp:effectExtent l="0" t="0" r="0" b="889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938639" cy="381239"/>
                    </a:xfrm>
                    <a:prstGeom prst="rect">
                      <a:avLst/>
                    </a:prstGeom>
                  </pic:spPr>
                </pic:pic>
              </a:graphicData>
            </a:graphic>
          </wp:inline>
        </w:drawing>
      </w:r>
    </w:p>
  </w:comment>
  <w:comment w:id="15" w:author="Autor" w:initials="A">
    <w:p w14:paraId="1EAC5DD2" w14:textId="443C7744" w:rsidR="00F92C50" w:rsidRPr="00E02F9F" w:rsidRDefault="00F92C50" w:rsidP="00E02F9F">
      <w:pPr>
        <w:pStyle w:val="Textocomentario"/>
        <w:jc w:val="left"/>
        <w:rPr>
          <w:b/>
          <w:sz w:val="24"/>
          <w:szCs w:val="24"/>
        </w:rPr>
      </w:pPr>
      <w:r>
        <w:rPr>
          <w:rStyle w:val="Refdecomentario"/>
        </w:rPr>
        <w:annotationRef/>
      </w:r>
      <w:r w:rsidRPr="00E02F9F">
        <w:rPr>
          <w:rFonts w:cs="Times New Roman"/>
          <w:b/>
          <w:sz w:val="24"/>
          <w:szCs w:val="24"/>
        </w:rPr>
        <w:t xml:space="preserve">˄ </w:t>
      </w:r>
      <w:r w:rsidRPr="00E02F9F">
        <w:rPr>
          <w:rFonts w:cs="Times New Roman"/>
          <w:sz w:val="24"/>
          <w:szCs w:val="24"/>
        </w:rPr>
        <w:t>D</w:t>
      </w:r>
      <w:r>
        <w:rPr>
          <w:rFonts w:cs="Times New Roman"/>
          <w:sz w:val="24"/>
          <w:szCs w:val="24"/>
        </w:rPr>
        <w:t>oble c</w:t>
      </w:r>
      <w:r w:rsidRPr="00E02F9F">
        <w:rPr>
          <w:rFonts w:cs="Times New Roman"/>
          <w:sz w:val="24"/>
          <w:szCs w:val="24"/>
        </w:rPr>
        <w:t>lic</w:t>
      </w:r>
      <w:r>
        <w:rPr>
          <w:rFonts w:cs="Times New Roman"/>
          <w:sz w:val="24"/>
          <w:szCs w:val="24"/>
        </w:rPr>
        <w:t xml:space="preserve"> en encabezado y reemplaza con las primeras palabras de tu título, seguido de puntos suspensivos (con una vez se asigna a todo el documento). Mayúsculas sostenidas, tamaño 10 puntos. No modifiques el número de página. No permitas que título y número de página pasen a una segunda línea o más. </w:t>
      </w:r>
    </w:p>
  </w:comment>
  <w:comment w:id="16" w:author="Autor" w:initials="A">
    <w:p w14:paraId="258A4246" w14:textId="5B085E2D" w:rsidR="00F92C50" w:rsidRDefault="00F92C50" w:rsidP="002557AD">
      <w:pPr>
        <w:pStyle w:val="Textocomentario"/>
      </w:pPr>
      <w:r>
        <w:rPr>
          <w:szCs w:val="24"/>
        </w:rPr>
        <w:t>L</w:t>
      </w:r>
      <w:r>
        <w:rPr>
          <w:rStyle w:val="Refdecomentario"/>
        </w:rPr>
        <w:annotationRef/>
      </w:r>
      <w:r>
        <w:rPr>
          <w:szCs w:val="24"/>
        </w:rPr>
        <w:t xml:space="preserve">as palabras clave son los términos, materias y terminología que hacen posible describir y recuperar un documento en una disciplina específica. Pregúntate, por ejemplo: ¿con qué palabras puede un usuario de Internet recuperar mi documento? ¿Cuáles son los términos con los que mis colegas abordan esta temática? </w:t>
      </w:r>
      <w:r w:rsidRPr="008C7984">
        <w:rPr>
          <w:szCs w:val="24"/>
        </w:rPr>
        <w:t>3-7 palabras clave</w:t>
      </w:r>
      <w:r>
        <w:rPr>
          <w:szCs w:val="24"/>
        </w:rPr>
        <w:t>.</w:t>
      </w:r>
    </w:p>
  </w:comment>
  <w:comment w:id="17" w:author="Autor" w:initials="A">
    <w:p w14:paraId="25F49A79" w14:textId="5D6E6CC5" w:rsidR="00F92C50" w:rsidRDefault="00F92C50" w:rsidP="008741B0">
      <w:pPr>
        <w:pStyle w:val="Textocomentario"/>
      </w:pPr>
      <w:r>
        <w:rPr>
          <w:rStyle w:val="Refdecomentario"/>
        </w:rPr>
        <w:annotationRef/>
      </w:r>
      <w:r>
        <w:t>No utilices traductores automáticos en línea, pues no tienen la capacidad de interpretar términos académicos y científicos. Es buena idea asesorarse de un traductor profesional.</w:t>
      </w:r>
    </w:p>
    <w:p w14:paraId="704FA7B1" w14:textId="7F33B9C7" w:rsidR="00F92C50" w:rsidRDefault="00F92C50" w:rsidP="008741B0">
      <w:pPr>
        <w:pStyle w:val="Textocomentario"/>
      </w:pPr>
    </w:p>
    <w:p w14:paraId="7E6B1428" w14:textId="44FC8AC9" w:rsidR="00F92C50" w:rsidRDefault="00F92C50" w:rsidP="008741B0">
      <w:pPr>
        <w:pStyle w:val="Textocomentario"/>
      </w:pPr>
      <w:r>
        <w:t>El título “Abstract” no se incluye en la tabla de contenido.</w:t>
      </w:r>
    </w:p>
  </w:comment>
  <w:comment w:id="18" w:author="Autor" w:initials="A">
    <w:p w14:paraId="78BD42ED" w14:textId="218D3BE3" w:rsidR="00F92C50" w:rsidRDefault="00F92C50" w:rsidP="002557AD">
      <w:pPr>
        <w:pStyle w:val="Textocomentario"/>
      </w:pPr>
      <w:r>
        <w:rPr>
          <w:szCs w:val="24"/>
        </w:rPr>
        <w:t>L</w:t>
      </w:r>
      <w:r>
        <w:rPr>
          <w:rStyle w:val="Refdecomentario"/>
        </w:rPr>
        <w:annotationRef/>
      </w:r>
      <w:r w:rsidRPr="00DD27B2">
        <w:rPr>
          <w:szCs w:val="24"/>
        </w:rPr>
        <w:t>as keywords son las mismas palabras clave pero en inglés. Depen</w:t>
      </w:r>
      <w:r>
        <w:rPr>
          <w:szCs w:val="24"/>
        </w:rPr>
        <w:t>diendo de la disciplina, indaga</w:t>
      </w:r>
      <w:r w:rsidRPr="00DD27B2">
        <w:rPr>
          <w:szCs w:val="24"/>
        </w:rPr>
        <w:t xml:space="preserve"> en bases de datos y</w:t>
      </w:r>
      <w:r>
        <w:rPr>
          <w:szCs w:val="24"/>
        </w:rPr>
        <w:t xml:space="preserve"> otras</w:t>
      </w:r>
      <w:r w:rsidRPr="00DD27B2">
        <w:rPr>
          <w:szCs w:val="24"/>
        </w:rPr>
        <w:t xml:space="preserve"> plataformas cuáles son las traducciones al inglés de </w:t>
      </w:r>
      <w:r>
        <w:rPr>
          <w:szCs w:val="24"/>
        </w:rPr>
        <w:t>t</w:t>
      </w:r>
      <w:r w:rsidRPr="00DD27B2">
        <w:rPr>
          <w:szCs w:val="24"/>
        </w:rPr>
        <w:t xml:space="preserve">us palabras clave, </w:t>
      </w:r>
      <w:r>
        <w:rPr>
          <w:szCs w:val="24"/>
        </w:rPr>
        <w:t xml:space="preserve">tales como </w:t>
      </w:r>
      <w:r w:rsidRPr="00DD27B2">
        <w:rPr>
          <w:szCs w:val="24"/>
        </w:rPr>
        <w:t>PsynInfo APA (psicología), ERIC (educación)</w:t>
      </w:r>
      <w:r>
        <w:rPr>
          <w:szCs w:val="24"/>
        </w:rPr>
        <w:t xml:space="preserve"> o en diccionarios y tesauros especializados.</w:t>
      </w:r>
    </w:p>
  </w:comment>
  <w:comment w:id="22" w:author="Autor" w:initials="A">
    <w:p w14:paraId="17C42301" w14:textId="28B1BC4E" w:rsidR="00F92C50" w:rsidRDefault="00F92C50" w:rsidP="00E02F9F">
      <w:pPr>
        <w:pStyle w:val="Textocomentario"/>
      </w:pPr>
      <w:r>
        <w:rPr>
          <w:rStyle w:val="Refdecomentario"/>
        </w:rPr>
        <w:annotationRef/>
      </w:r>
      <w:r>
        <w:t xml:space="preserve">Marca todos los capítulos y subcapítulos dependiendo de los niveles que se utilicen en norma APA, en la ruta: </w:t>
      </w:r>
      <w:r w:rsidRPr="00AD69AF">
        <w:rPr>
          <w:b/>
        </w:rPr>
        <w:t>Inicio</w:t>
      </w:r>
      <w:r>
        <w:t xml:space="preserve"> &gt; Nivel 1 APA, Nivel 2 APA, Nivel 3 APA, Nivel 4 APA, Nivel 5 APA.</w:t>
      </w:r>
    </w:p>
    <w:p w14:paraId="5A7F8B11" w14:textId="77777777" w:rsidR="00F92C50" w:rsidRDefault="00F92C50" w:rsidP="00E02F9F">
      <w:pPr>
        <w:pStyle w:val="Textocomentario"/>
      </w:pPr>
    </w:p>
    <w:p w14:paraId="5FC2F72E" w14:textId="790FF50B" w:rsidR="00F92C50" w:rsidRDefault="00F92C50" w:rsidP="00E02F9F">
      <w:pPr>
        <w:pStyle w:val="Textocomentario"/>
      </w:pPr>
      <w:r>
        <w:t>Si tienes dudas, solicita asesoría en Biblioteca.</w:t>
      </w:r>
    </w:p>
  </w:comment>
  <w:comment w:id="23" w:author="Autor" w:initials="A">
    <w:p w14:paraId="330F865A" w14:textId="49B6DB7C" w:rsidR="00F92C50" w:rsidRDefault="00F92C50" w:rsidP="002F7EDF">
      <w:pPr>
        <w:pStyle w:val="Textocomentario"/>
      </w:pPr>
      <w:r>
        <w:rPr>
          <w:rStyle w:val="Refdecomentario"/>
        </w:rPr>
        <w:annotationRef/>
      </w:r>
      <w:r>
        <w:t>Primera línea de todos los párrafos inicia con una sangría de 1.25 cms. (1 tabulador).</w:t>
      </w:r>
    </w:p>
  </w:comment>
  <w:comment w:id="24" w:author="Autor" w:initials="A">
    <w:p w14:paraId="01AE9AB3" w14:textId="77777777" w:rsidR="00F92C50" w:rsidRDefault="00F92C50" w:rsidP="00670427">
      <w:pPr>
        <w:pStyle w:val="Textocomentario"/>
      </w:pPr>
      <w:r>
        <w:rPr>
          <w:rStyle w:val="Refdecomentario"/>
        </w:rPr>
        <w:annotationRef/>
      </w:r>
      <w:r>
        <w:t>Utiliza 1 espacio sencillo entre:</w:t>
      </w:r>
    </w:p>
    <w:p w14:paraId="22717309" w14:textId="2A1A9166" w:rsidR="00F92C50" w:rsidRDefault="00F92C50" w:rsidP="00670427">
      <w:pPr>
        <w:pStyle w:val="Textocomentario"/>
      </w:pPr>
      <w:r>
        <w:t>-Párrafo y párrafo.</w:t>
      </w:r>
    </w:p>
    <w:p w14:paraId="5848BB4A" w14:textId="7824E50D" w:rsidR="00F92C50" w:rsidRDefault="00F92C50" w:rsidP="00670427">
      <w:pPr>
        <w:pStyle w:val="Textocomentario"/>
      </w:pPr>
      <w:r>
        <w:t>-Viñeta y viñeta</w:t>
      </w:r>
    </w:p>
    <w:p w14:paraId="7556E7FA" w14:textId="77777777" w:rsidR="00F92C50" w:rsidRDefault="00F92C50" w:rsidP="00670427">
      <w:pPr>
        <w:pStyle w:val="Textocomentario"/>
      </w:pPr>
    </w:p>
    <w:p w14:paraId="220E4C25" w14:textId="77777777" w:rsidR="00F92C50" w:rsidRDefault="00F92C50" w:rsidP="00670427">
      <w:pPr>
        <w:pStyle w:val="Textocomentario"/>
      </w:pPr>
      <w:r>
        <w:t>Utiliza 2 espacios sencillos entre:</w:t>
      </w:r>
    </w:p>
    <w:p w14:paraId="198BF7B1" w14:textId="77777777" w:rsidR="00F92C50" w:rsidRDefault="00F92C50" w:rsidP="00670427">
      <w:pPr>
        <w:pStyle w:val="Textocomentario"/>
      </w:pPr>
      <w:r>
        <w:t>-Título y párrafo.</w:t>
      </w:r>
    </w:p>
    <w:p w14:paraId="29AA0962" w14:textId="77777777" w:rsidR="00F92C50" w:rsidRDefault="00F92C50" w:rsidP="00670427">
      <w:pPr>
        <w:pStyle w:val="Textocomentario"/>
      </w:pPr>
      <w:r>
        <w:t>-Párrafo e imagen.</w:t>
      </w:r>
    </w:p>
    <w:p w14:paraId="7B36C466" w14:textId="77777777" w:rsidR="00F92C50" w:rsidRDefault="00F92C50" w:rsidP="00670427">
      <w:pPr>
        <w:pStyle w:val="Textocomentario"/>
      </w:pPr>
      <w:r>
        <w:t>-Imagen y párrafo.</w:t>
      </w:r>
    </w:p>
    <w:p w14:paraId="7F19680C" w14:textId="77777777" w:rsidR="00F92C50" w:rsidRDefault="00F92C50" w:rsidP="00670427">
      <w:pPr>
        <w:pStyle w:val="Textocomentario"/>
      </w:pPr>
      <w:r>
        <w:t>-Párrafo y subtítulo.</w:t>
      </w:r>
    </w:p>
    <w:p w14:paraId="0CB9A340" w14:textId="77777777" w:rsidR="00F92C50" w:rsidRDefault="00F92C50" w:rsidP="00670427">
      <w:pPr>
        <w:pStyle w:val="Textocomentario"/>
      </w:pPr>
      <w:r>
        <w:t>-Tabla y párrafo.</w:t>
      </w:r>
    </w:p>
    <w:p w14:paraId="5EC20E1E" w14:textId="48B890B6" w:rsidR="00F92C50" w:rsidRDefault="00F92C50" w:rsidP="00670427">
      <w:pPr>
        <w:pStyle w:val="Textocomentario"/>
      </w:pPr>
      <w:r>
        <w:t>Etc.</w:t>
      </w:r>
    </w:p>
  </w:comment>
  <w:comment w:id="25" w:author="Autor" w:initials="A">
    <w:p w14:paraId="1E68F7AE" w14:textId="77777777" w:rsidR="00F92C50" w:rsidRDefault="00F92C50" w:rsidP="003D1806">
      <w:pPr>
        <w:pStyle w:val="Textocomentario"/>
      </w:pPr>
      <w:r>
        <w:rPr>
          <w:rStyle w:val="Refdecomentario"/>
        </w:rPr>
        <w:annotationRef/>
      </w:r>
      <w:r>
        <w:t>Si no vas a utilizar esta nota al pie, elimínala. Si vas a utilizar la segunda nota al pie o subsiguientes, insértalas así:</w:t>
      </w:r>
    </w:p>
    <w:p w14:paraId="3BF2A295" w14:textId="77777777" w:rsidR="00F92C50" w:rsidRDefault="00F92C50" w:rsidP="003D1806">
      <w:pPr>
        <w:pStyle w:val="Textocomentario"/>
      </w:pPr>
    </w:p>
    <w:p w14:paraId="5A191319" w14:textId="6653F5D5" w:rsidR="00F92C50" w:rsidRDefault="00F92C50" w:rsidP="003D1806">
      <w:pPr>
        <w:pStyle w:val="Textocomentario"/>
      </w:pPr>
      <w:r>
        <w:t>Referencias &gt; Insertar nota al pie (Word lleva la numeración automática)</w:t>
      </w:r>
    </w:p>
  </w:comment>
  <w:comment w:id="27" w:author="Autor" w:initials="A">
    <w:p w14:paraId="48E0FA57" w14:textId="3DC0F946" w:rsidR="00F92C50" w:rsidRDefault="00F92C50" w:rsidP="002566B9">
      <w:pPr>
        <w:pStyle w:val="Textocomentario"/>
      </w:pPr>
      <w:r>
        <w:rPr>
          <w:rStyle w:val="Refdecomentario"/>
        </w:rPr>
        <w:annotationRef/>
      </w:r>
      <w:r>
        <w:t xml:space="preserve">La mayoría de capítulos enumerados </w:t>
      </w:r>
      <w:r>
        <w:rPr>
          <w:rStyle w:val="Refdecomentario"/>
        </w:rPr>
        <w:annotationRef/>
      </w:r>
      <w:r>
        <w:t>en esta plantilla hacen parte de una monografía estándar, pero cambiarán dependiendo del enfoque de cada trabajo de grado o tesis, así como de la metodología dirigida por el asesor. Por lo tanto, podrás conservar, reemplazar o modificar títulos y subtítulos.</w:t>
      </w:r>
    </w:p>
  </w:comment>
  <w:comment w:id="30" w:author="Autor" w:initials="A">
    <w:p w14:paraId="178605A9" w14:textId="77886D80" w:rsidR="00F92C50" w:rsidRDefault="00F92C50">
      <w:pPr>
        <w:pStyle w:val="Textocomentario"/>
      </w:pPr>
      <w:r>
        <w:rPr>
          <w:rStyle w:val="Refdecomentario"/>
        </w:rPr>
        <w:annotationRef/>
      </w:r>
      <w:r>
        <w:t>Entre párrafo y párrafo utiliza 1 espacio sencillo.</w:t>
      </w:r>
    </w:p>
  </w:comment>
  <w:comment w:id="31" w:author="Autor" w:initials="A">
    <w:p w14:paraId="1538A0FD" w14:textId="503ED7CE" w:rsidR="00F92C50" w:rsidRDefault="00F92C50" w:rsidP="00D3430F">
      <w:pPr>
        <w:pStyle w:val="Textocomentario"/>
      </w:pPr>
      <w:r>
        <w:rPr>
          <w:rStyle w:val="Refdecomentario"/>
        </w:rPr>
        <w:annotationRef/>
      </w:r>
      <w:r>
        <w:t>Ejemplo para listar ítems cortos (no se incluyen en la tabla de contenido), utiliza solo este tipo de viñeta y subtítulo en negrita: texto descriptivo.</w:t>
      </w:r>
    </w:p>
  </w:comment>
  <w:comment w:id="34" w:author="Autor" w:initials="A">
    <w:p w14:paraId="3868B015" w14:textId="3ABD66DE" w:rsidR="00F92C50" w:rsidRDefault="00F92C50">
      <w:pPr>
        <w:pStyle w:val="Textocomentario"/>
      </w:pPr>
      <w:r>
        <w:rPr>
          <w:rStyle w:val="Refdecomentario"/>
        </w:rPr>
        <w:annotationRef/>
      </w:r>
      <w:r w:rsidRPr="005D799B">
        <w:rPr>
          <w:b/>
        </w:rPr>
        <w:t>Nivel</w:t>
      </w:r>
      <w:r>
        <w:rPr>
          <w:b/>
        </w:rPr>
        <w:t>es</w:t>
      </w:r>
      <w:r w:rsidRPr="005D799B">
        <w:rPr>
          <w:b/>
        </w:rPr>
        <w:t xml:space="preserve"> 1 APA:</w:t>
      </w:r>
      <w:r>
        <w:t xml:space="preserve"> número arábigo, centrado, negritas, minúsculas. Este estilo ya está configurado en: Inicio &gt; Nivel 1 APA</w:t>
      </w:r>
    </w:p>
  </w:comment>
  <w:comment w:id="35" w:author="Autor" w:initials="A">
    <w:p w14:paraId="511D470D" w14:textId="1987CCAD" w:rsidR="00F92C50" w:rsidRDefault="00F92C50">
      <w:pPr>
        <w:pStyle w:val="Textocomentario"/>
      </w:pPr>
      <w:r>
        <w:rPr>
          <w:rStyle w:val="Refdecomentario"/>
        </w:rPr>
        <w:annotationRef/>
      </w:r>
      <w:r>
        <w:rPr>
          <w:rStyle w:val="Refdecomentario"/>
        </w:rPr>
        <w:annotationRef/>
      </w:r>
      <w:r>
        <w:t>Hipótesis solo aplicaría para investigaciones cuantitativas, de lo contrario omitir estos títulos y subtítulos.</w:t>
      </w:r>
    </w:p>
  </w:comment>
  <w:comment w:id="37" w:author="Autor" w:initials="A">
    <w:p w14:paraId="6C536DF7" w14:textId="4E67D4B8" w:rsidR="00F92C50" w:rsidRDefault="00F92C50">
      <w:pPr>
        <w:pStyle w:val="Textocomentario"/>
      </w:pPr>
      <w:r>
        <w:rPr>
          <w:rStyle w:val="Refdecomentario"/>
        </w:rPr>
        <w:annotationRef/>
      </w:r>
      <w:r w:rsidRPr="0023515A">
        <w:rPr>
          <w:b/>
        </w:rPr>
        <w:t>Nivel 2 APA</w:t>
      </w:r>
      <w:r>
        <w:t>: número arábigo, alineado a la izquierda, negritas, minúsculas. Este estilo ya está configurado en: Inicio &gt; Nivel 2 APA</w:t>
      </w:r>
    </w:p>
  </w:comment>
  <w:comment w:id="40" w:author="Autor" w:initials="A">
    <w:p w14:paraId="74C046F2" w14:textId="26E8595A" w:rsidR="00F92C50" w:rsidRDefault="00F92C50">
      <w:pPr>
        <w:pStyle w:val="Textocomentario"/>
      </w:pPr>
      <w:r>
        <w:rPr>
          <w:rStyle w:val="Refdecomentario"/>
        </w:rPr>
        <w:annotationRef/>
      </w:r>
      <w:r w:rsidRPr="0023515A">
        <w:rPr>
          <w:b/>
        </w:rPr>
        <w:t xml:space="preserve">Nivel </w:t>
      </w:r>
      <w:r>
        <w:rPr>
          <w:b/>
        </w:rPr>
        <w:t>3</w:t>
      </w:r>
      <w:r w:rsidRPr="0023515A">
        <w:rPr>
          <w:b/>
        </w:rPr>
        <w:t xml:space="preserve"> APA</w:t>
      </w:r>
      <w:r>
        <w:t>: número arábigo, sangría 1.25, alineado a la izquierda, negritas, minúsculas y punto final. Este estilo ya está configurado en: Inicio &gt; Nivel 3 APA</w:t>
      </w:r>
    </w:p>
  </w:comment>
  <w:comment w:id="42" w:author="Autor" w:initials="A">
    <w:p w14:paraId="4CE83095" w14:textId="6AAC0433" w:rsidR="00F92C50" w:rsidRDefault="00F92C50">
      <w:pPr>
        <w:pStyle w:val="Textocomentario"/>
      </w:pPr>
      <w:r>
        <w:rPr>
          <w:rStyle w:val="Refdecomentario"/>
        </w:rPr>
        <w:annotationRef/>
      </w:r>
      <w:r w:rsidRPr="0023515A">
        <w:rPr>
          <w:b/>
        </w:rPr>
        <w:t xml:space="preserve">Nivel </w:t>
      </w:r>
      <w:r>
        <w:rPr>
          <w:b/>
        </w:rPr>
        <w:t>4</w:t>
      </w:r>
      <w:r w:rsidRPr="0023515A">
        <w:rPr>
          <w:b/>
        </w:rPr>
        <w:t xml:space="preserve"> APA</w:t>
      </w:r>
      <w:r>
        <w:t>: número arábigo, sangría 1.25, alineado a la izquierda, negritas, cursivas, minúsculas y punto final. Este estilo ya está configurado en: Inicio &gt; Nivel 4 APA</w:t>
      </w:r>
    </w:p>
  </w:comment>
  <w:comment w:id="43" w:author="Autor" w:initials="A">
    <w:p w14:paraId="5288180D" w14:textId="0D40BF0B" w:rsidR="00F92C50" w:rsidRDefault="00F92C50">
      <w:pPr>
        <w:pStyle w:val="Textocomentario"/>
      </w:pPr>
      <w:r>
        <w:rPr>
          <w:rStyle w:val="Refdecomentario"/>
        </w:rPr>
        <w:annotationRef/>
      </w:r>
      <w:r w:rsidRPr="0023515A">
        <w:rPr>
          <w:b/>
        </w:rPr>
        <w:t xml:space="preserve">Nivel </w:t>
      </w:r>
      <w:r>
        <w:rPr>
          <w:b/>
        </w:rPr>
        <w:t>5</w:t>
      </w:r>
      <w:r w:rsidRPr="0023515A">
        <w:rPr>
          <w:b/>
        </w:rPr>
        <w:t xml:space="preserve"> APA</w:t>
      </w:r>
      <w:r>
        <w:t>: número arábigo, sangría 1.25, alineado a la izquierda (sin negritas), cursivas, minúsculas y punto final. Este estilo ya está configurado en: Inicio &gt; Nivel 5 APA</w:t>
      </w:r>
    </w:p>
  </w:comment>
  <w:comment w:id="45" w:author="Autor" w:initials="A">
    <w:p w14:paraId="4BDB6B67" w14:textId="49132684" w:rsidR="00F92C50" w:rsidRDefault="00F92C50">
      <w:pPr>
        <w:pStyle w:val="Textocomentario"/>
      </w:pPr>
      <w:r>
        <w:rPr>
          <w:rStyle w:val="Refdecomentario"/>
        </w:rPr>
        <w:annotationRef/>
      </w:r>
      <w:r>
        <w:t>En promedio, el porcentaje aceptado de redacción original de todo el documento es de 75% y un 25% de citas de otros autores (siempre citando), de allí la importancia de no excederse en la citación y ser moderados especialmente con las citas textuales (copiar y pegar).</w:t>
      </w:r>
    </w:p>
  </w:comment>
  <w:comment w:id="46" w:author="Autor" w:initials="A">
    <w:p w14:paraId="6DB60576" w14:textId="488F98BE" w:rsidR="00F92C50" w:rsidRDefault="00F92C50">
      <w:pPr>
        <w:pStyle w:val="Textocomentario"/>
        <w:rPr>
          <w:rFonts w:cs="Times New Roman"/>
        </w:rPr>
      </w:pPr>
      <w:r>
        <w:rPr>
          <w:rStyle w:val="Refdecomentario"/>
        </w:rPr>
        <w:annotationRef/>
      </w:r>
      <w:r>
        <w:rPr>
          <w:rFonts w:cs="Times New Roman"/>
          <w:sz w:val="24"/>
          <w:szCs w:val="24"/>
        </w:rPr>
        <w:t>Toda cita al interior del texto debe llevar su respectiva entrada en la sección de “Referencias”. S</w:t>
      </w:r>
      <w:r w:rsidRPr="00120AFD">
        <w:rPr>
          <w:rFonts w:cs="Times New Roman"/>
        </w:rPr>
        <w:t xml:space="preserve">e recomienda utilizar </w:t>
      </w:r>
      <w:r>
        <w:rPr>
          <w:rFonts w:cs="Times New Roman"/>
        </w:rPr>
        <w:t xml:space="preserve">una </w:t>
      </w:r>
      <w:r w:rsidRPr="00120AFD">
        <w:rPr>
          <w:rFonts w:cs="Times New Roman"/>
        </w:rPr>
        <w:t xml:space="preserve">herramienta digital que </w:t>
      </w:r>
      <w:r>
        <w:rPr>
          <w:rFonts w:cs="Times New Roman"/>
        </w:rPr>
        <w:t xml:space="preserve">genera citas </w:t>
      </w:r>
      <w:r w:rsidRPr="00120AFD">
        <w:rPr>
          <w:rFonts w:cs="Times New Roman"/>
        </w:rPr>
        <w:t>automáticamente</w:t>
      </w:r>
      <w:r>
        <w:rPr>
          <w:rFonts w:cs="Times New Roman"/>
        </w:rPr>
        <w:t xml:space="preserve">: </w:t>
      </w:r>
      <w:r w:rsidRPr="00120AFD">
        <w:rPr>
          <w:rFonts w:cs="Times New Roman"/>
        </w:rPr>
        <w:t>Microsoft Word</w:t>
      </w:r>
      <w:r>
        <w:rPr>
          <w:rFonts w:cs="Times New Roman"/>
        </w:rPr>
        <w:t xml:space="preserve"> (recomendado y preferido). </w:t>
      </w:r>
    </w:p>
    <w:p w14:paraId="5CE7B387" w14:textId="77777777" w:rsidR="00F92C50" w:rsidRDefault="00F92C50">
      <w:pPr>
        <w:pStyle w:val="Textocomentario"/>
        <w:rPr>
          <w:rFonts w:cs="Times New Roman"/>
        </w:rPr>
      </w:pPr>
    </w:p>
    <w:p w14:paraId="3F8DE1B0" w14:textId="11EF4C55" w:rsidR="00F92C50" w:rsidRDefault="00F92C50">
      <w:pPr>
        <w:pStyle w:val="Textocomentario"/>
      </w:pPr>
      <w:r>
        <w:rPr>
          <w:rFonts w:cs="Times New Roman"/>
        </w:rPr>
        <w:t xml:space="preserve">Es mala idea elaborar citas y referencias “manualmente”, son altas las posibilidades de errores. </w:t>
      </w:r>
    </w:p>
  </w:comment>
  <w:comment w:id="47" w:author="Autor" w:initials="A">
    <w:p w14:paraId="5F1EDCEE" w14:textId="77777777" w:rsidR="00F92C50" w:rsidRPr="00411DFC" w:rsidRDefault="00F92C50" w:rsidP="004B3744">
      <w:pPr>
        <w:pStyle w:val="Textocomentario"/>
      </w:pPr>
      <w:r w:rsidRPr="00411DFC">
        <w:rPr>
          <w:rStyle w:val="Refdecomentario"/>
          <w:sz w:val="20"/>
          <w:szCs w:val="20"/>
        </w:rPr>
        <w:annotationRef/>
      </w:r>
      <w:r w:rsidRPr="00411DFC">
        <w:t>Cita de cita. En “Referencias” se incluye en este caso a Londoño &amp; Velasco.</w:t>
      </w:r>
    </w:p>
  </w:comment>
  <w:comment w:id="48" w:author="Autor" w:initials="A">
    <w:p w14:paraId="3E0E76E5" w14:textId="77777777" w:rsidR="00F92C50" w:rsidRPr="00411DFC" w:rsidRDefault="00F92C50" w:rsidP="004B3744">
      <w:pPr>
        <w:pStyle w:val="Textocomentario"/>
      </w:pPr>
      <w:r w:rsidRPr="00411DFC">
        <w:t xml:space="preserve">No hay </w:t>
      </w:r>
      <w:r w:rsidRPr="00411DFC">
        <w:rPr>
          <w:rStyle w:val="Refdecomentario"/>
          <w:sz w:val="20"/>
          <w:szCs w:val="20"/>
        </w:rPr>
        <w:annotationRef/>
      </w:r>
      <w:r w:rsidRPr="00411DFC">
        <w:t>año de publicación, s.f., sin fecha.</w:t>
      </w:r>
    </w:p>
  </w:comment>
  <w:comment w:id="49" w:author="Autor" w:initials="A">
    <w:p w14:paraId="4BF40043" w14:textId="77777777" w:rsidR="00F92C50" w:rsidRPr="00411DFC" w:rsidRDefault="00F92C50" w:rsidP="004B3744">
      <w:pPr>
        <w:pStyle w:val="Textocomentario"/>
      </w:pPr>
      <w:r w:rsidRPr="00411DFC">
        <w:rPr>
          <w:rStyle w:val="Refdecomentario"/>
          <w:sz w:val="20"/>
          <w:szCs w:val="20"/>
        </w:rPr>
        <w:annotationRef/>
      </w:r>
      <w:r w:rsidRPr="00411DFC">
        <w:t xml:space="preserve">Párrafo, aplica en páginas web continuas que no tienen división clara de páginas. </w:t>
      </w:r>
    </w:p>
  </w:comment>
  <w:comment w:id="50" w:author="Autor" w:initials="A">
    <w:p w14:paraId="2FAF780F" w14:textId="1E3DDF9A" w:rsidR="00F92C50" w:rsidRPr="00411DFC" w:rsidRDefault="00F92C50" w:rsidP="004B3744">
      <w:pPr>
        <w:rPr>
          <w:rFonts w:cs="Times New Roman"/>
          <w:sz w:val="20"/>
          <w:szCs w:val="20"/>
        </w:rPr>
      </w:pPr>
      <w:r w:rsidRPr="00411DFC">
        <w:rPr>
          <w:rStyle w:val="Refdecomentario"/>
          <w:rFonts w:cs="Times New Roman"/>
          <w:sz w:val="20"/>
          <w:szCs w:val="20"/>
        </w:rPr>
        <w:annotationRef/>
      </w:r>
      <w:r w:rsidRPr="00411DFC">
        <w:rPr>
          <w:rFonts w:cs="Times New Roman"/>
          <w:sz w:val="20"/>
          <w:szCs w:val="20"/>
        </w:rPr>
        <w:t>Ejemplo cita textual o directa con más de 40 palabras (se omiten las comillas), bloque aparte, sangría 2.5 cms. Procure no incurrir en la citación excesiva.</w:t>
      </w:r>
    </w:p>
  </w:comment>
  <w:comment w:id="51" w:author="Autor" w:initials="A">
    <w:p w14:paraId="05802A94" w14:textId="282963F0" w:rsidR="00F92C50" w:rsidRDefault="00F92C50">
      <w:pPr>
        <w:pStyle w:val="Textocomentario"/>
      </w:pPr>
      <w:r>
        <w:rPr>
          <w:rStyle w:val="Refdecomentario"/>
        </w:rPr>
        <w:annotationRef/>
      </w:r>
      <w:r>
        <w:t>Uno de los errores más comunes al citar es ubicar el punto final entre la frase y la cita:</w:t>
      </w:r>
    </w:p>
    <w:p w14:paraId="7A80C327" w14:textId="2EB0D24F" w:rsidR="00F92C50" w:rsidRDefault="00F92C50">
      <w:pPr>
        <w:pStyle w:val="Textocomentario"/>
      </w:pPr>
    </w:p>
    <w:p w14:paraId="5080DF7D" w14:textId="271AB428" w:rsidR="00F92C50" w:rsidRDefault="00F92C50">
      <w:pPr>
        <w:pStyle w:val="Textocomentario"/>
      </w:pPr>
      <w:r>
        <w:rPr>
          <w:color w:val="FF0000"/>
        </w:rPr>
        <w:t>a</w:t>
      </w:r>
      <w:r w:rsidRPr="00C22420">
        <w:rPr>
          <w:color w:val="FF0000"/>
        </w:rPr>
        <w:t>specto discursivo. (Ruiz, 2014, p. 107)</w:t>
      </w:r>
    </w:p>
    <w:p w14:paraId="59A53744" w14:textId="35F1258E" w:rsidR="00F92C50" w:rsidRDefault="00F92C50">
      <w:pPr>
        <w:pStyle w:val="Textocomentario"/>
      </w:pPr>
    </w:p>
    <w:p w14:paraId="7F3A817D" w14:textId="44345689" w:rsidR="00F92C50" w:rsidRDefault="00F92C50">
      <w:pPr>
        <w:pStyle w:val="Textocomentario"/>
      </w:pPr>
      <w:r>
        <w:t>Lo correcto es ubicar el punto final después de la cita:</w:t>
      </w:r>
    </w:p>
    <w:p w14:paraId="6570CF0A" w14:textId="3B119AAA" w:rsidR="00F92C50" w:rsidRDefault="00F92C50">
      <w:pPr>
        <w:pStyle w:val="Textocomentario"/>
      </w:pPr>
    </w:p>
    <w:p w14:paraId="2D674C31" w14:textId="159E506C" w:rsidR="00F92C50" w:rsidRDefault="00F92C50">
      <w:pPr>
        <w:pStyle w:val="Textocomentario"/>
        <w:rPr>
          <w:color w:val="70AD47" w:themeColor="accent6"/>
        </w:rPr>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p w14:paraId="757FF7A7" w14:textId="47126047" w:rsidR="00F92C50" w:rsidRDefault="00F92C50">
      <w:pPr>
        <w:pStyle w:val="Textocomentario"/>
        <w:rPr>
          <w:color w:val="70AD47" w:themeColor="accent6"/>
        </w:rPr>
      </w:pPr>
    </w:p>
    <w:p w14:paraId="27046008" w14:textId="5EDA76A9" w:rsidR="00F92C50" w:rsidRPr="00C22420" w:rsidRDefault="00F92C50">
      <w:pPr>
        <w:pStyle w:val="Textocomentario"/>
      </w:pPr>
      <w:r w:rsidRPr="00C22420">
        <w:t>O si incluye comillas de cita textual:</w:t>
      </w:r>
    </w:p>
    <w:p w14:paraId="74237904" w14:textId="77777777" w:rsidR="00F92C50" w:rsidRDefault="00F92C50">
      <w:pPr>
        <w:pStyle w:val="Textocomentario"/>
        <w:rPr>
          <w:color w:val="70AD47" w:themeColor="accent6"/>
        </w:rPr>
      </w:pPr>
    </w:p>
    <w:p w14:paraId="50C1B96E" w14:textId="62574924" w:rsidR="00F92C50" w:rsidRDefault="00F92C50">
      <w:pPr>
        <w:pStyle w:val="Textocomentario"/>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comment>
  <w:comment w:id="54" w:author="Autor" w:initials="A">
    <w:p w14:paraId="75F414B1" w14:textId="77777777" w:rsidR="00F92C50" w:rsidRDefault="00F92C50" w:rsidP="007B5E42">
      <w:pPr>
        <w:pStyle w:val="Textocomentario"/>
      </w:pPr>
      <w:r>
        <w:rPr>
          <w:rStyle w:val="Refdecomentario"/>
        </w:rPr>
        <w:annotationRef/>
      </w:r>
      <w:r>
        <w:t xml:space="preserve">Imagen centrada, tamaño moderado y legible </w:t>
      </w:r>
    </w:p>
    <w:p w14:paraId="2FCACD34" w14:textId="77777777" w:rsidR="00F92C50" w:rsidRDefault="00F92C50" w:rsidP="007B5E42">
      <w:pPr>
        <w:pStyle w:val="Textocomentario"/>
      </w:pPr>
    </w:p>
    <w:p w14:paraId="122F03F5" w14:textId="77777777" w:rsidR="00F92C50" w:rsidRDefault="00F92C50" w:rsidP="007B5E42">
      <w:pPr>
        <w:pStyle w:val="Textocomentario"/>
      </w:pPr>
      <w:r>
        <w:t>Para insertar imágenes usa un recuadro con bordes externos, donde existen dos alternativas:</w:t>
      </w:r>
    </w:p>
    <w:p w14:paraId="30B78D18" w14:textId="77777777" w:rsidR="00F92C50" w:rsidRDefault="00F92C50" w:rsidP="007B5E42">
      <w:pPr>
        <w:pStyle w:val="Textocomentario"/>
      </w:pPr>
    </w:p>
    <w:p w14:paraId="0CACA950" w14:textId="77777777" w:rsidR="00F92C50" w:rsidRDefault="00F92C50" w:rsidP="007B5E42">
      <w:pPr>
        <w:pStyle w:val="Textocomentario"/>
      </w:pPr>
      <w:r w:rsidRPr="00A40199">
        <w:rPr>
          <w:b/>
        </w:rPr>
        <w:t>1. Cuadro de texto</w:t>
      </w:r>
      <w:r>
        <w:t>: Insertar &gt; Cuadro de texto (borde exterior). Línea(s) para título, línea para imagen, línea(s) para leyenda.</w:t>
      </w:r>
    </w:p>
    <w:p w14:paraId="56E82280" w14:textId="77777777" w:rsidR="00F92C50" w:rsidRDefault="00F92C50" w:rsidP="007B5E42">
      <w:pPr>
        <w:pStyle w:val="Textocomentario"/>
      </w:pPr>
    </w:p>
    <w:p w14:paraId="22806A6F" w14:textId="77777777" w:rsidR="00F92C50" w:rsidRDefault="00F92C50" w:rsidP="007B5E42">
      <w:pPr>
        <w:pStyle w:val="Textocomentario"/>
      </w:pPr>
      <w:r w:rsidRPr="00A40199">
        <w:rPr>
          <w:b/>
        </w:rPr>
        <w:t>2. Tabla</w:t>
      </w:r>
      <w:r>
        <w:t>: Insertar &gt; Tabla &gt; 1 columna, 3 filas (eliminar bordes internos, dejar solo bordes externos).</w:t>
      </w:r>
    </w:p>
    <w:p w14:paraId="337FE750" w14:textId="77777777" w:rsidR="00F92C50" w:rsidRDefault="00F92C50" w:rsidP="007B5E42">
      <w:pPr>
        <w:pStyle w:val="Textocomentario"/>
      </w:pPr>
      <w:r>
        <w:t>Línea 1 para título, línea 2 para imagen, línea 3 para leyenda.</w:t>
      </w:r>
    </w:p>
    <w:p w14:paraId="4CD9AA60" w14:textId="77777777" w:rsidR="00F92C50" w:rsidRDefault="00F92C50" w:rsidP="007B5E42">
      <w:pPr>
        <w:pStyle w:val="Textocomentario"/>
      </w:pPr>
    </w:p>
    <w:p w14:paraId="5569F532" w14:textId="77777777" w:rsidR="00F92C50" w:rsidRDefault="00F92C50" w:rsidP="007B5E42">
      <w:pPr>
        <w:pStyle w:val="Textocomentario"/>
      </w:pPr>
      <w:r>
        <w:t>Ejemplo figura 1 hecho con cuadro de texto, figura 2 con tabla.</w:t>
      </w:r>
    </w:p>
    <w:p w14:paraId="5CF07493" w14:textId="77777777" w:rsidR="00F92C50" w:rsidRDefault="00F92C50" w:rsidP="007B5E42">
      <w:pPr>
        <w:pStyle w:val="Textocomentario"/>
      </w:pPr>
    </w:p>
    <w:p w14:paraId="6C33B947" w14:textId="0355BB46" w:rsidR="00F92C50" w:rsidRDefault="00F92C50" w:rsidP="007B5E42">
      <w:pPr>
        <w:pStyle w:val="Textocomentario"/>
      </w:pPr>
      <w:r>
        <w:t xml:space="preserve">Si la figura es de tu completa autoría, </w:t>
      </w:r>
      <w:r w:rsidRPr="008756D6">
        <w:rPr>
          <w:b/>
        </w:rPr>
        <w:t>NO</w:t>
      </w:r>
      <w:r>
        <w:t xml:space="preserve"> es necesario colocar la leyenda “Elaboración propia”.</w:t>
      </w:r>
    </w:p>
  </w:comment>
  <w:comment w:id="55" w:author="Autor" w:initials="A">
    <w:p w14:paraId="46CFD098" w14:textId="77777777" w:rsidR="00F92C50" w:rsidRDefault="00F92C50" w:rsidP="00A71B2F">
      <w:pPr>
        <w:pStyle w:val="Textocomentario"/>
      </w:pPr>
    </w:p>
    <w:p w14:paraId="5A929F1A" w14:textId="3F85C9A1" w:rsidR="00F92C50" w:rsidRDefault="00F92C50" w:rsidP="00A71B2F">
      <w:pPr>
        <w:pStyle w:val="Textocomentario"/>
      </w:pPr>
      <w:r>
        <w:rPr>
          <w:rStyle w:val="Refdecomentario"/>
        </w:rPr>
        <w:annotationRef/>
      </w:r>
      <w:r>
        <w:t xml:space="preserve">Marca todos los títulos de figuras así: “Referencias” &gt; “Insertar título” &gt; “Figura” &gt; Escriba título de figura &gt; Aceptar. </w:t>
      </w:r>
    </w:p>
    <w:p w14:paraId="45EE9C49" w14:textId="77777777" w:rsidR="00F92C50" w:rsidRDefault="00F92C50" w:rsidP="00A71B2F">
      <w:pPr>
        <w:pStyle w:val="Textocomentario"/>
      </w:pPr>
    </w:p>
    <w:p w14:paraId="6DEE8651" w14:textId="3451455B" w:rsidR="00F92C50" w:rsidRDefault="00F92C50" w:rsidP="00A71B2F">
      <w:pPr>
        <w:pStyle w:val="Textocomentario"/>
      </w:pPr>
      <w:r>
        <w:t>Los números consecutivos de cada figura se asignan automáticamente.</w:t>
      </w:r>
    </w:p>
    <w:p w14:paraId="72A3BD8B" w14:textId="77777777" w:rsidR="00F92C50" w:rsidRDefault="00F92C50" w:rsidP="00A71B2F">
      <w:pPr>
        <w:pStyle w:val="Textocomentario"/>
      </w:pPr>
    </w:p>
    <w:p w14:paraId="5FBB96B9" w14:textId="0EAB81E6" w:rsidR="00F92C50" w:rsidRDefault="00F92C50" w:rsidP="00A71B2F">
      <w:pPr>
        <w:pStyle w:val="Textocomentario"/>
      </w:pPr>
      <w:r>
        <w:t>Si tienes dudas, solicita asesoría en Biblioteca.</w:t>
      </w:r>
    </w:p>
  </w:comment>
  <w:comment w:id="57" w:author="Autor" w:initials="A">
    <w:p w14:paraId="5059F301" w14:textId="152DED38" w:rsidR="00F92C50" w:rsidRDefault="00F92C50" w:rsidP="000F68C2">
      <w:pPr>
        <w:pStyle w:val="Textocomentario"/>
      </w:pPr>
      <w:r>
        <w:rPr>
          <w:rStyle w:val="Refdecomentario"/>
        </w:rPr>
        <w:annotationRef/>
      </w:r>
      <w:r>
        <w:rPr>
          <w:rStyle w:val="Refdecomentario"/>
        </w:rPr>
        <w:annotationRef/>
      </w:r>
      <w:r>
        <w:t xml:space="preserve">Marca todos los títulos de tablas así: “Referencias” &gt; “Insertar título” &gt; “Tabla” &gt; Escriba título de tabla &gt; Aceptar. </w:t>
      </w:r>
    </w:p>
    <w:p w14:paraId="4892C153" w14:textId="77777777" w:rsidR="00F92C50" w:rsidRDefault="00F92C50" w:rsidP="000F68C2">
      <w:pPr>
        <w:pStyle w:val="Textocomentario"/>
      </w:pPr>
    </w:p>
    <w:p w14:paraId="44BA6EBA" w14:textId="251267BA" w:rsidR="00F92C50" w:rsidRDefault="00F92C50" w:rsidP="000F68C2">
      <w:pPr>
        <w:pStyle w:val="Textocomentario"/>
      </w:pPr>
      <w:r>
        <w:t>Los números consecutivos de cada tabla se asignan automáticamente.</w:t>
      </w:r>
    </w:p>
    <w:p w14:paraId="25CC4927" w14:textId="77777777" w:rsidR="00F92C50" w:rsidRDefault="00F92C50" w:rsidP="000F68C2">
      <w:pPr>
        <w:pStyle w:val="Textocomentario"/>
      </w:pPr>
    </w:p>
    <w:p w14:paraId="291F2434" w14:textId="5070E68F" w:rsidR="00F92C50" w:rsidRDefault="00F92C50" w:rsidP="000F68C2">
      <w:pPr>
        <w:pStyle w:val="Textocomentario"/>
      </w:pPr>
      <w:r>
        <w:t>Si tienes dudas, solicita asesoría en Biblioteca.</w:t>
      </w:r>
    </w:p>
    <w:p w14:paraId="2F408B20" w14:textId="5A260C43" w:rsidR="00F92C50" w:rsidRDefault="00F92C50">
      <w:pPr>
        <w:pStyle w:val="Textocomentario"/>
      </w:pPr>
    </w:p>
  </w:comment>
  <w:comment w:id="58" w:author="Autor" w:initials="A">
    <w:p w14:paraId="7E115CA0" w14:textId="2E3F2759" w:rsidR="00F92C50" w:rsidRDefault="00F92C50">
      <w:pPr>
        <w:pStyle w:val="Textocomentario"/>
      </w:pPr>
      <w:r>
        <w:rPr>
          <w:rStyle w:val="Refdecomentario"/>
        </w:rPr>
        <w:annotationRef/>
      </w:r>
      <w:r>
        <w:t xml:space="preserve">La palabra </w:t>
      </w:r>
      <w:r w:rsidRPr="00222275">
        <w:rPr>
          <w:i/>
        </w:rPr>
        <w:t>N</w:t>
      </w:r>
      <w:r w:rsidRPr="00B226DE">
        <w:rPr>
          <w:i/>
        </w:rPr>
        <w:t>ota</w:t>
      </w:r>
      <w:r>
        <w:t xml:space="preserve"> en cursiva. El texto de la nota sin cursiva, ambos con tamaño 10 puntos. </w:t>
      </w:r>
    </w:p>
  </w:comment>
  <w:comment w:id="59" w:author="Autor" w:initials="A">
    <w:p w14:paraId="07054698" w14:textId="12674B10" w:rsidR="00F92C50" w:rsidRDefault="00F92C50">
      <w:pPr>
        <w:pStyle w:val="Textocomentario"/>
      </w:pPr>
      <w:r>
        <w:rPr>
          <w:rStyle w:val="Refdecomentario"/>
        </w:rPr>
        <w:annotationRef/>
      </w:r>
      <w:r>
        <w:t>Palabra Tabla, número consecutivo y título de la tabla en cursiva, ambos en tamaño 12 puntos.</w:t>
      </w:r>
    </w:p>
    <w:p w14:paraId="28E81BF4" w14:textId="6191879B" w:rsidR="00F92C50" w:rsidRDefault="00F92C50">
      <w:pPr>
        <w:pStyle w:val="Textocomentario"/>
      </w:pPr>
    </w:p>
    <w:p w14:paraId="270C2CF0" w14:textId="77777777" w:rsidR="00F92C50" w:rsidRDefault="00F92C50">
      <w:pPr>
        <w:pStyle w:val="Textocomentario"/>
      </w:pPr>
    </w:p>
    <w:p w14:paraId="36E316F1" w14:textId="32DA39DB" w:rsidR="00F92C50" w:rsidRDefault="00F92C50">
      <w:pPr>
        <w:pStyle w:val="Textocomentario"/>
      </w:pPr>
      <w:r>
        <w:t>Se prefiere la forma anterior en una sola línea para facilidad de creación de lista de figuras automática, pero se acepta también el formato de una línea para cada elemento, ejemplo:</w:t>
      </w:r>
    </w:p>
    <w:p w14:paraId="29FBDCF5" w14:textId="77777777" w:rsidR="00F92C50" w:rsidRDefault="00F92C50">
      <w:pPr>
        <w:pStyle w:val="Textocomentario"/>
      </w:pPr>
    </w:p>
    <w:p w14:paraId="4C1D0C1D" w14:textId="3A7A6E82" w:rsidR="00F92C50" w:rsidRDefault="00F92C50">
      <w:pPr>
        <w:pStyle w:val="Textocomentario"/>
      </w:pPr>
      <w:r>
        <w:t>Tabla 2</w:t>
      </w:r>
      <w:r>
        <w:br/>
      </w:r>
      <w:r w:rsidRPr="001A731E">
        <w:rPr>
          <w:rFonts w:cs="Times New Roman"/>
          <w:i/>
          <w:szCs w:val="24"/>
        </w:rPr>
        <w:t>Cita paráfrasis o no textual, dentro de paréntesis</w:t>
      </w:r>
    </w:p>
  </w:comment>
  <w:comment w:id="60" w:author="Autor" w:initials="A">
    <w:p w14:paraId="5995B0C5" w14:textId="77777777" w:rsidR="00F92C50" w:rsidRDefault="00F92C50" w:rsidP="00234912">
      <w:pPr>
        <w:pStyle w:val="Textocomentario"/>
      </w:pPr>
      <w:r>
        <w:rPr>
          <w:rStyle w:val="Refdecomentario"/>
        </w:rPr>
        <w:annotationRef/>
      </w:r>
      <w:r>
        <w:t>Al interior de la tabla, el tamaño de letra puede ser entre 9 y 12 puntos, dependiendo de la extensión de los datos.</w:t>
      </w:r>
    </w:p>
    <w:p w14:paraId="5EAB492F" w14:textId="77777777" w:rsidR="00F92C50" w:rsidRDefault="00F92C50" w:rsidP="00234912">
      <w:pPr>
        <w:pStyle w:val="Textocomentario"/>
      </w:pPr>
    </w:p>
    <w:p w14:paraId="5C589537" w14:textId="4F04E9B9" w:rsidR="00F92C50" w:rsidRDefault="00F92C50" w:rsidP="00234912">
      <w:pPr>
        <w:pStyle w:val="Textocomentario"/>
      </w:pPr>
      <w:r>
        <w:t>Puedes utilizar el interlineado simple (1.0), intermedio (1.5) o doble (2.0)</w:t>
      </w:r>
    </w:p>
  </w:comment>
  <w:comment w:id="61" w:author="Autor" w:initials="A">
    <w:p w14:paraId="3CD5CA9C" w14:textId="3063DFB9" w:rsidR="00F92C50" w:rsidRDefault="00F92C50">
      <w:pPr>
        <w:pStyle w:val="Textocomentario"/>
      </w:pPr>
      <w:r>
        <w:rPr>
          <w:rStyle w:val="Refdecomentario"/>
        </w:rPr>
        <w:annotationRef/>
      </w:r>
      <w:r>
        <w:t xml:space="preserve">Si la tabla es de tu completa autoría, </w:t>
      </w:r>
      <w:r w:rsidRPr="008756D6">
        <w:rPr>
          <w:b/>
        </w:rPr>
        <w:t>NO</w:t>
      </w:r>
      <w:r>
        <w:t xml:space="preserve"> es necesario colocar la leyenda “Elaboración propia”. </w:t>
      </w:r>
    </w:p>
  </w:comment>
  <w:comment w:id="65" w:author="Autor" w:initials="A">
    <w:p w14:paraId="2168511F" w14:textId="53DB752F" w:rsidR="00F92C50" w:rsidRDefault="00F92C50" w:rsidP="002D4108">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Lista alfabética de fuentes consultadas</w:t>
      </w:r>
      <w:r>
        <w:rPr>
          <w:rFonts w:cs="Times New Roman"/>
        </w:rPr>
        <w:t xml:space="preserve"> (no se numera)</w:t>
      </w:r>
      <w:r w:rsidRPr="00411DFC">
        <w:rPr>
          <w:rFonts w:cs="Times New Roman"/>
        </w:rPr>
        <w:t>.</w:t>
      </w:r>
      <w:r w:rsidRPr="002758E9">
        <w:t xml:space="preserve"> </w:t>
      </w:r>
      <w:r w:rsidRPr="002758E9">
        <w:rPr>
          <w:rFonts w:cs="Times New Roman"/>
        </w:rPr>
        <w:t>Todas, sin excepción, deben estar citadas dentro del texto</w:t>
      </w:r>
      <w:r w:rsidRPr="00411DFC">
        <w:rPr>
          <w:rFonts w:cs="Times New Roman"/>
        </w:rPr>
        <w:t>. Se recomienda utilizar herramientas digitales que las generan automáticamente, tales como Microsoft Word</w:t>
      </w:r>
      <w:r>
        <w:rPr>
          <w:rFonts w:cs="Times New Roman"/>
        </w:rPr>
        <w:t>. Es mala idea elaborar citas y referencias “manualmente”, son altas las posibilidades de errores.</w:t>
      </w:r>
    </w:p>
    <w:p w14:paraId="66BBF3EF" w14:textId="59F6387C" w:rsidR="00F92C50" w:rsidRPr="00411DFC" w:rsidRDefault="00F92C50" w:rsidP="0065676B">
      <w:pPr>
        <w:pStyle w:val="Textocomentario"/>
      </w:pPr>
    </w:p>
  </w:comment>
  <w:comment w:id="67" w:author="Autor" w:initials="A">
    <w:p w14:paraId="41A1811D" w14:textId="77777777" w:rsidR="00F92C50" w:rsidRDefault="00F92C50">
      <w:pPr>
        <w:pStyle w:val="Textocomentario"/>
      </w:pPr>
      <w:r>
        <w:rPr>
          <w:rStyle w:val="Refdecomentario"/>
        </w:rPr>
        <w:annotationRef/>
      </w:r>
      <w:r>
        <w:t>Incluye en la tabla de contenido solo el título Anexos, no incluyas Anexo 1, Anexo 2, Anexo 3, etc.</w:t>
      </w:r>
    </w:p>
    <w:p w14:paraId="2DF56C29" w14:textId="77777777" w:rsidR="00F92C50" w:rsidRDefault="00F92C50" w:rsidP="00782E25">
      <w:pPr>
        <w:pStyle w:val="Textocomentario"/>
        <w:rPr>
          <w:b/>
          <w:color w:val="FF0000"/>
        </w:rPr>
      </w:pPr>
    </w:p>
    <w:p w14:paraId="49A0206B" w14:textId="30F479E7" w:rsidR="00F92C50" w:rsidRDefault="00F92C50" w:rsidP="00782E25">
      <w:pPr>
        <w:pStyle w:val="Textocomentario"/>
      </w:pPr>
      <w:r w:rsidRPr="00611283">
        <w:rPr>
          <w:b/>
          <w:color w:val="FF0000"/>
        </w:rPr>
        <w:t>Recuerd</w:t>
      </w:r>
      <w:r>
        <w:rPr>
          <w:b/>
          <w:color w:val="FF0000"/>
        </w:rPr>
        <w:t>a</w:t>
      </w:r>
      <w:r w:rsidRPr="00611283">
        <w:rPr>
          <w:b/>
          <w:color w:val="FF0000"/>
        </w:rPr>
        <w:t xml:space="preserve"> eliminar los comentarios</w:t>
      </w:r>
      <w:r w:rsidRPr="00611283">
        <w:rPr>
          <w:color w:val="FF0000"/>
        </w:rPr>
        <w:t xml:space="preserve"> </w:t>
      </w:r>
      <w:r>
        <w:t>(no lo hagas uno a uno); después de leerlos todos, puedes eliminarlos masivamente, así:</w:t>
      </w:r>
    </w:p>
    <w:p w14:paraId="1F0889E8" w14:textId="77777777" w:rsidR="00F92C50" w:rsidRDefault="00F92C50" w:rsidP="00782E25">
      <w:pPr>
        <w:pStyle w:val="Textocomentario"/>
      </w:pPr>
    </w:p>
    <w:p w14:paraId="453BE36E" w14:textId="1CABE968" w:rsidR="00F92C50" w:rsidRDefault="00F92C50" w:rsidP="00782E25">
      <w:pPr>
        <w:pStyle w:val="Textocomentario"/>
      </w:pPr>
      <w:r>
        <w:t>Ubica el cursor en este último comentario &gt; Revisar &gt; Eliminar &gt; Eliminar todos los comentarios del documento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3A56F1" w15:done="0"/>
  <w15:commentEx w15:paraId="59578F2F" w15:done="0"/>
  <w15:commentEx w15:paraId="13DF1A4E" w15:done="0"/>
  <w15:commentEx w15:paraId="07CBC2EC" w15:done="0"/>
  <w15:commentEx w15:paraId="37561FD2" w15:done="0"/>
  <w15:commentEx w15:paraId="0D632611" w15:done="0"/>
  <w15:commentEx w15:paraId="2A5938CE" w15:done="0"/>
  <w15:commentEx w15:paraId="1048F215" w15:done="0"/>
  <w15:commentEx w15:paraId="1C903FC3" w15:done="0"/>
  <w15:commentEx w15:paraId="3FA76181" w15:done="0"/>
  <w15:commentEx w15:paraId="25A23FB3" w15:done="0"/>
  <w15:commentEx w15:paraId="7EFD68A1" w15:done="0"/>
  <w15:commentEx w15:paraId="3F5780CA" w15:done="0"/>
  <w15:commentEx w15:paraId="65C83696" w15:done="0"/>
  <w15:commentEx w15:paraId="1EAC5DD2" w15:done="0"/>
  <w15:commentEx w15:paraId="258A4246" w15:done="0"/>
  <w15:commentEx w15:paraId="7E6B1428" w15:done="0"/>
  <w15:commentEx w15:paraId="78BD42ED" w15:done="0"/>
  <w15:commentEx w15:paraId="5FC2F72E" w15:done="0"/>
  <w15:commentEx w15:paraId="330F865A" w15:done="0"/>
  <w15:commentEx w15:paraId="5EC20E1E" w15:done="0"/>
  <w15:commentEx w15:paraId="5A191319" w15:done="0"/>
  <w15:commentEx w15:paraId="48E0FA57" w15:done="0"/>
  <w15:commentEx w15:paraId="178605A9" w15:done="0"/>
  <w15:commentEx w15:paraId="1538A0FD" w15:done="0"/>
  <w15:commentEx w15:paraId="3868B015" w15:done="0"/>
  <w15:commentEx w15:paraId="511D470D" w15:done="0"/>
  <w15:commentEx w15:paraId="6C536DF7" w15:done="0"/>
  <w15:commentEx w15:paraId="74C046F2" w15:done="0"/>
  <w15:commentEx w15:paraId="4CE83095" w15:done="0"/>
  <w15:commentEx w15:paraId="5288180D" w15:done="0"/>
  <w15:commentEx w15:paraId="4BDB6B67" w15:done="0"/>
  <w15:commentEx w15:paraId="3F8DE1B0" w15:done="0"/>
  <w15:commentEx w15:paraId="5F1EDCEE" w15:done="0"/>
  <w15:commentEx w15:paraId="3E0E76E5" w15:done="0"/>
  <w15:commentEx w15:paraId="4BF40043" w15:done="0"/>
  <w15:commentEx w15:paraId="2FAF780F" w15:done="0"/>
  <w15:commentEx w15:paraId="50C1B96E" w15:done="0"/>
  <w15:commentEx w15:paraId="6C33B947" w15:done="0"/>
  <w15:commentEx w15:paraId="5FBB96B9" w15:done="0"/>
  <w15:commentEx w15:paraId="2F408B20" w15:done="0"/>
  <w15:commentEx w15:paraId="7E115CA0" w15:done="0"/>
  <w15:commentEx w15:paraId="4C1D0C1D" w15:done="0"/>
  <w15:commentEx w15:paraId="5C589537" w15:done="0"/>
  <w15:commentEx w15:paraId="3CD5CA9C" w15:done="0"/>
  <w15:commentEx w15:paraId="66BBF3EF" w15:done="0"/>
  <w15:commentEx w15:paraId="453BE3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3A56F1" w16cid:durableId="2241ED2E"/>
  <w16cid:commentId w16cid:paraId="59578F2F" w16cid:durableId="2241ED2F"/>
  <w16cid:commentId w16cid:paraId="13DF1A4E" w16cid:durableId="2241ED30"/>
  <w16cid:commentId w16cid:paraId="07CBC2EC" w16cid:durableId="2241ED31"/>
  <w16cid:commentId w16cid:paraId="37561FD2" w16cid:durableId="2241ED32"/>
  <w16cid:commentId w16cid:paraId="0D632611" w16cid:durableId="2241ED33"/>
  <w16cid:commentId w16cid:paraId="2A5938CE" w16cid:durableId="2241ED34"/>
  <w16cid:commentId w16cid:paraId="1048F215" w16cid:durableId="2241ED35"/>
  <w16cid:commentId w16cid:paraId="1C903FC3" w16cid:durableId="2241ED36"/>
  <w16cid:commentId w16cid:paraId="3FA76181" w16cid:durableId="2241ED37"/>
  <w16cid:commentId w16cid:paraId="25A23FB3" w16cid:durableId="2241ED38"/>
  <w16cid:commentId w16cid:paraId="7EFD68A1" w16cid:durableId="2241ED39"/>
  <w16cid:commentId w16cid:paraId="3F5780CA" w16cid:durableId="2241ED3A"/>
  <w16cid:commentId w16cid:paraId="65C83696" w16cid:durableId="2241ED3B"/>
  <w16cid:commentId w16cid:paraId="1EAC5DD2" w16cid:durableId="2241ED3C"/>
  <w16cid:commentId w16cid:paraId="258A4246" w16cid:durableId="2241ED3D"/>
  <w16cid:commentId w16cid:paraId="7E6B1428" w16cid:durableId="2241ED3E"/>
  <w16cid:commentId w16cid:paraId="78BD42ED" w16cid:durableId="2241ED3F"/>
  <w16cid:commentId w16cid:paraId="5FC2F72E" w16cid:durableId="2241ED40"/>
  <w16cid:commentId w16cid:paraId="330F865A" w16cid:durableId="2241ED41"/>
  <w16cid:commentId w16cid:paraId="5EC20E1E" w16cid:durableId="2241ED42"/>
  <w16cid:commentId w16cid:paraId="5A191319" w16cid:durableId="2241ED43"/>
  <w16cid:commentId w16cid:paraId="48E0FA57" w16cid:durableId="2241ED44"/>
  <w16cid:commentId w16cid:paraId="178605A9" w16cid:durableId="2241ED45"/>
  <w16cid:commentId w16cid:paraId="1538A0FD" w16cid:durableId="2241ED46"/>
  <w16cid:commentId w16cid:paraId="3868B015" w16cid:durableId="2241ED47"/>
  <w16cid:commentId w16cid:paraId="511D470D" w16cid:durableId="2241ED48"/>
  <w16cid:commentId w16cid:paraId="6C536DF7" w16cid:durableId="2241ED49"/>
  <w16cid:commentId w16cid:paraId="74C046F2" w16cid:durableId="2241ED4A"/>
  <w16cid:commentId w16cid:paraId="4CE83095" w16cid:durableId="2241ED4B"/>
  <w16cid:commentId w16cid:paraId="5288180D" w16cid:durableId="2241ED4C"/>
  <w16cid:commentId w16cid:paraId="4BDB6B67" w16cid:durableId="2241ED4D"/>
  <w16cid:commentId w16cid:paraId="3F8DE1B0" w16cid:durableId="2241ED4E"/>
  <w16cid:commentId w16cid:paraId="5F1EDCEE" w16cid:durableId="2241ED4F"/>
  <w16cid:commentId w16cid:paraId="3E0E76E5" w16cid:durableId="2241ED50"/>
  <w16cid:commentId w16cid:paraId="4BF40043" w16cid:durableId="2241ED51"/>
  <w16cid:commentId w16cid:paraId="2FAF780F" w16cid:durableId="2241ED52"/>
  <w16cid:commentId w16cid:paraId="50C1B96E" w16cid:durableId="2241ED53"/>
  <w16cid:commentId w16cid:paraId="6C33B947" w16cid:durableId="2241ED54"/>
  <w16cid:commentId w16cid:paraId="5FBB96B9" w16cid:durableId="2241ED55"/>
  <w16cid:commentId w16cid:paraId="2F408B20" w16cid:durableId="2241ED56"/>
  <w16cid:commentId w16cid:paraId="7E115CA0" w16cid:durableId="2241ED57"/>
  <w16cid:commentId w16cid:paraId="4C1D0C1D" w16cid:durableId="2241ED58"/>
  <w16cid:commentId w16cid:paraId="5C589537" w16cid:durableId="2241ED59"/>
  <w16cid:commentId w16cid:paraId="3CD5CA9C" w16cid:durableId="2241ED5A"/>
  <w16cid:commentId w16cid:paraId="66BBF3EF" w16cid:durableId="2241ED5B"/>
  <w16cid:commentId w16cid:paraId="453BE36E" w16cid:durableId="2241ED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57A6C" w14:textId="77777777" w:rsidR="00301CC3" w:rsidRDefault="00301CC3" w:rsidP="006B13CA">
      <w:pPr>
        <w:spacing w:line="240" w:lineRule="auto"/>
      </w:pPr>
      <w:r>
        <w:separator/>
      </w:r>
    </w:p>
  </w:endnote>
  <w:endnote w:type="continuationSeparator" w:id="0">
    <w:p w14:paraId="28F26179" w14:textId="77777777" w:rsidR="00301CC3" w:rsidRDefault="00301CC3" w:rsidP="006B1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5266748"/>
      <w:docPartObj>
        <w:docPartGallery w:val="Page Numbers (Bottom of Page)"/>
        <w:docPartUnique/>
      </w:docPartObj>
    </w:sdtPr>
    <w:sdtEndPr/>
    <w:sdtContent>
      <w:p w14:paraId="7E0F9F9D" w14:textId="77777777" w:rsidR="00F92C50" w:rsidRDefault="00F92C50">
        <w:pPr>
          <w:pStyle w:val="Piedepgina"/>
          <w:jc w:val="center"/>
        </w:pPr>
        <w:r>
          <w:fldChar w:fldCharType="begin"/>
        </w:r>
        <w:r w:rsidRPr="00FF0E9C">
          <w:instrText>PAGE   \* MERGEFORMAT</w:instrText>
        </w:r>
        <w:r>
          <w:fldChar w:fldCharType="separate"/>
        </w:r>
        <w:r w:rsidRPr="00984C4D">
          <w:rPr>
            <w:noProof/>
            <w:lang w:val="es-ES"/>
          </w:rPr>
          <w:t>29</w:t>
        </w:r>
        <w:r>
          <w:fldChar w:fldCharType="end"/>
        </w:r>
      </w:p>
    </w:sdtContent>
  </w:sdt>
  <w:p w14:paraId="386B528E" w14:textId="77777777" w:rsidR="00F92C50" w:rsidRDefault="00F92C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B13B1" w14:textId="77777777" w:rsidR="00301CC3" w:rsidRDefault="00301CC3" w:rsidP="006B13CA">
      <w:pPr>
        <w:spacing w:line="240" w:lineRule="auto"/>
      </w:pPr>
      <w:r>
        <w:separator/>
      </w:r>
    </w:p>
  </w:footnote>
  <w:footnote w:type="continuationSeparator" w:id="0">
    <w:p w14:paraId="65E0EF12" w14:textId="77777777" w:rsidR="00301CC3" w:rsidRDefault="00301CC3" w:rsidP="006B13CA">
      <w:pPr>
        <w:spacing w:line="240" w:lineRule="auto"/>
      </w:pPr>
      <w:r>
        <w:continuationSeparator/>
      </w:r>
    </w:p>
  </w:footnote>
  <w:footnote w:id="1">
    <w:p w14:paraId="132D75B2" w14:textId="7948B0D1" w:rsidR="00F92C50" w:rsidRDefault="00F92C50" w:rsidP="003D1806">
      <w:pPr>
        <w:pStyle w:val="Textonotapie"/>
        <w:ind w:firstLine="708"/>
      </w:pPr>
      <w:r>
        <w:rPr>
          <w:rStyle w:val="Refdenotaalpie"/>
        </w:rPr>
        <w:footnoteRef/>
      </w:r>
      <w:r>
        <w:t xml:space="preserve"> No utilices los pies de página para citas bibliográficas. Los pies de página se utilizan para complementar información del texto, procure que sean fragmentos cortos para no distraer o confundir al lector.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96CA9" w14:textId="1A914065" w:rsidR="00F92C50" w:rsidRDefault="00F92C50" w:rsidP="0097056F">
    <w:pPr>
      <w:pStyle w:val="Encabezado"/>
      <w:ind w:left="-567"/>
      <w:jc w:val="right"/>
    </w:pPr>
    <w:r w:rsidRPr="002F7EDF">
      <w:rPr>
        <w:rFonts w:cs="Times New Roman"/>
        <w:sz w:val="20"/>
        <w:szCs w:val="20"/>
      </w:rPr>
      <w:t>ARTE Y SENSIBILIDAD EN LA ESCUELA PRIMARIA</w:t>
    </w:r>
    <w:r w:rsidRPr="002F7EDF">
      <w:rPr>
        <w:sz w:val="20"/>
        <w:szCs w:val="20"/>
      </w:rPr>
      <w:t>: UN ESTUDIO HERMENÉUTICO</w:t>
    </w:r>
    <w:r>
      <w:rPr>
        <w:sz w:val="20"/>
        <w:szCs w:val="20"/>
      </w:rPr>
      <w:t>...</w:t>
    </w:r>
    <w:r>
      <w:tab/>
    </w:r>
    <w:r>
      <w:tab/>
    </w:r>
    <w:sdt>
      <w:sdtPr>
        <w:rPr>
          <w:sz w:val="20"/>
          <w:szCs w:val="20"/>
        </w:rPr>
        <w:id w:val="-1243792823"/>
        <w:docPartObj>
          <w:docPartGallery w:val="Page Numbers (Top of Page)"/>
          <w:docPartUnique/>
        </w:docPartObj>
      </w:sdtPr>
      <w:sdtEndPr>
        <w:rPr>
          <w:sz w:val="24"/>
          <w:szCs w:val="22"/>
        </w:rPr>
      </w:sdtEndPr>
      <w:sdtContent>
        <w:r w:rsidRPr="0008236F">
          <w:rPr>
            <w:sz w:val="20"/>
            <w:szCs w:val="20"/>
          </w:rPr>
          <w:fldChar w:fldCharType="begin"/>
        </w:r>
        <w:r w:rsidRPr="0005625F">
          <w:rPr>
            <w:sz w:val="20"/>
            <w:szCs w:val="20"/>
          </w:rPr>
          <w:instrText>PAGE   \* MERGEFORMAT</w:instrText>
        </w:r>
        <w:r w:rsidRPr="0008236F">
          <w:rPr>
            <w:sz w:val="20"/>
            <w:szCs w:val="20"/>
          </w:rPr>
          <w:fldChar w:fldCharType="separate"/>
        </w:r>
        <w:r w:rsidRPr="00984C4D">
          <w:rPr>
            <w:noProof/>
            <w:sz w:val="20"/>
            <w:szCs w:val="20"/>
            <w:lang w:val="es-ES"/>
          </w:rPr>
          <w:t>29</w:t>
        </w:r>
        <w:r w:rsidRPr="0008236F">
          <w:rPr>
            <w:sz w:val="20"/>
            <w:szCs w:val="20"/>
          </w:rPr>
          <w:fldChar w:fldCharType="end"/>
        </w:r>
      </w:sdtContent>
    </w:sdt>
  </w:p>
  <w:p w14:paraId="529A43D8" w14:textId="77777777" w:rsidR="00F92C50" w:rsidRPr="002421AA" w:rsidRDefault="00F92C50" w:rsidP="002421AA">
    <w:pPr>
      <w:pStyle w:val="Encabezado"/>
    </w:pPr>
  </w:p>
  <w:p w14:paraId="21A3D53C" w14:textId="77777777" w:rsidR="00F92C50" w:rsidRDefault="00F92C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2768"/>
    <w:multiLevelType w:val="hybridMultilevel"/>
    <w:tmpl w:val="188C38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411FE9"/>
    <w:multiLevelType w:val="multilevel"/>
    <w:tmpl w:val="DCCE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61028"/>
    <w:multiLevelType w:val="hybridMultilevel"/>
    <w:tmpl w:val="E26E2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9AB5D17"/>
    <w:multiLevelType w:val="multilevel"/>
    <w:tmpl w:val="EC6E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F48F5"/>
    <w:multiLevelType w:val="hybridMultilevel"/>
    <w:tmpl w:val="2E70C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6E7FCB"/>
    <w:multiLevelType w:val="hybridMultilevel"/>
    <w:tmpl w:val="C52CAD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74365A6"/>
    <w:multiLevelType w:val="hybridMultilevel"/>
    <w:tmpl w:val="5E38D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2A470A9"/>
    <w:multiLevelType w:val="hybridMultilevel"/>
    <w:tmpl w:val="C21E8F0C"/>
    <w:lvl w:ilvl="0" w:tplc="45CE6C70">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D634888"/>
    <w:multiLevelType w:val="multilevel"/>
    <w:tmpl w:val="9F50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591BF3"/>
    <w:multiLevelType w:val="hybridMultilevel"/>
    <w:tmpl w:val="FBEE6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FF113F9"/>
    <w:multiLevelType w:val="multilevel"/>
    <w:tmpl w:val="BE68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902845"/>
    <w:multiLevelType w:val="multilevel"/>
    <w:tmpl w:val="4076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73985"/>
    <w:multiLevelType w:val="multilevel"/>
    <w:tmpl w:val="C668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EE4AEB"/>
    <w:multiLevelType w:val="hybridMultilevel"/>
    <w:tmpl w:val="1F80F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E230BC7"/>
    <w:multiLevelType w:val="hybridMultilevel"/>
    <w:tmpl w:val="E9B0A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2FB4BCF"/>
    <w:multiLevelType w:val="hybridMultilevel"/>
    <w:tmpl w:val="FBCC8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45A6B8D"/>
    <w:multiLevelType w:val="multilevel"/>
    <w:tmpl w:val="AD98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366BEE"/>
    <w:multiLevelType w:val="hybridMultilevel"/>
    <w:tmpl w:val="A4B8BF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7CC7206D"/>
    <w:multiLevelType w:val="hybridMultilevel"/>
    <w:tmpl w:val="713EC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8"/>
  </w:num>
  <w:num w:numId="4">
    <w:abstractNumId w:val="9"/>
  </w:num>
  <w:num w:numId="5">
    <w:abstractNumId w:val="4"/>
  </w:num>
  <w:num w:numId="6">
    <w:abstractNumId w:val="14"/>
  </w:num>
  <w:num w:numId="7">
    <w:abstractNumId w:val="0"/>
  </w:num>
  <w:num w:numId="8">
    <w:abstractNumId w:val="7"/>
  </w:num>
  <w:num w:numId="9">
    <w:abstractNumId w:val="17"/>
  </w:num>
  <w:num w:numId="10">
    <w:abstractNumId w:val="15"/>
  </w:num>
  <w:num w:numId="11">
    <w:abstractNumId w:val="2"/>
  </w:num>
  <w:num w:numId="12">
    <w:abstractNumId w:val="5"/>
  </w:num>
  <w:num w:numId="13">
    <w:abstractNumId w:val="3"/>
  </w:num>
  <w:num w:numId="14">
    <w:abstractNumId w:val="8"/>
  </w:num>
  <w:num w:numId="15">
    <w:abstractNumId w:val="16"/>
  </w:num>
  <w:num w:numId="16">
    <w:abstractNumId w:val="11"/>
  </w:num>
  <w:num w:numId="17">
    <w:abstractNumId w:val="1"/>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1AB"/>
    <w:rsid w:val="000121C4"/>
    <w:rsid w:val="00012945"/>
    <w:rsid w:val="00022FF2"/>
    <w:rsid w:val="00032346"/>
    <w:rsid w:val="00034D14"/>
    <w:rsid w:val="0003707B"/>
    <w:rsid w:val="0004371A"/>
    <w:rsid w:val="00044512"/>
    <w:rsid w:val="00044AD7"/>
    <w:rsid w:val="000511AB"/>
    <w:rsid w:val="00054042"/>
    <w:rsid w:val="0005625F"/>
    <w:rsid w:val="00063439"/>
    <w:rsid w:val="000662AD"/>
    <w:rsid w:val="000673E5"/>
    <w:rsid w:val="00070375"/>
    <w:rsid w:val="000705D0"/>
    <w:rsid w:val="000716AE"/>
    <w:rsid w:val="0008236F"/>
    <w:rsid w:val="00086D22"/>
    <w:rsid w:val="00090EB0"/>
    <w:rsid w:val="000920E4"/>
    <w:rsid w:val="0009215E"/>
    <w:rsid w:val="00097EF6"/>
    <w:rsid w:val="000A759F"/>
    <w:rsid w:val="000B08E6"/>
    <w:rsid w:val="000B36D2"/>
    <w:rsid w:val="000B4174"/>
    <w:rsid w:val="000B42C5"/>
    <w:rsid w:val="000B6263"/>
    <w:rsid w:val="000B6285"/>
    <w:rsid w:val="000C34FC"/>
    <w:rsid w:val="000C3D3F"/>
    <w:rsid w:val="000C3E45"/>
    <w:rsid w:val="000C3FEF"/>
    <w:rsid w:val="000C43B6"/>
    <w:rsid w:val="000C4F35"/>
    <w:rsid w:val="000D3AFF"/>
    <w:rsid w:val="000D7E93"/>
    <w:rsid w:val="000E0B9D"/>
    <w:rsid w:val="000E0FF5"/>
    <w:rsid w:val="000F2962"/>
    <w:rsid w:val="000F68C2"/>
    <w:rsid w:val="001049DD"/>
    <w:rsid w:val="001132B1"/>
    <w:rsid w:val="00115036"/>
    <w:rsid w:val="001174C4"/>
    <w:rsid w:val="001203CE"/>
    <w:rsid w:val="00143717"/>
    <w:rsid w:val="00144028"/>
    <w:rsid w:val="00146FA9"/>
    <w:rsid w:val="001509FE"/>
    <w:rsid w:val="00151C77"/>
    <w:rsid w:val="001605DC"/>
    <w:rsid w:val="001619F7"/>
    <w:rsid w:val="001814D8"/>
    <w:rsid w:val="00181C5A"/>
    <w:rsid w:val="001906E3"/>
    <w:rsid w:val="00194C3C"/>
    <w:rsid w:val="00194E2A"/>
    <w:rsid w:val="001A3EC0"/>
    <w:rsid w:val="001A7198"/>
    <w:rsid w:val="001A731E"/>
    <w:rsid w:val="001B7E85"/>
    <w:rsid w:val="001D1679"/>
    <w:rsid w:val="001D1A33"/>
    <w:rsid w:val="001D3A0A"/>
    <w:rsid w:val="001D49A4"/>
    <w:rsid w:val="001D7993"/>
    <w:rsid w:val="001E1DD5"/>
    <w:rsid w:val="001E3007"/>
    <w:rsid w:val="001E34BE"/>
    <w:rsid w:val="001F389C"/>
    <w:rsid w:val="001F3B38"/>
    <w:rsid w:val="00205C0C"/>
    <w:rsid w:val="002179E1"/>
    <w:rsid w:val="00222275"/>
    <w:rsid w:val="002225AA"/>
    <w:rsid w:val="00231903"/>
    <w:rsid w:val="00234395"/>
    <w:rsid w:val="00234912"/>
    <w:rsid w:val="0023515A"/>
    <w:rsid w:val="00235D1B"/>
    <w:rsid w:val="00237B4C"/>
    <w:rsid w:val="002421AA"/>
    <w:rsid w:val="002557AD"/>
    <w:rsid w:val="00255E83"/>
    <w:rsid w:val="002566B9"/>
    <w:rsid w:val="00257918"/>
    <w:rsid w:val="002649F5"/>
    <w:rsid w:val="00271C03"/>
    <w:rsid w:val="002758E9"/>
    <w:rsid w:val="00281507"/>
    <w:rsid w:val="00285913"/>
    <w:rsid w:val="002865CD"/>
    <w:rsid w:val="00291DDA"/>
    <w:rsid w:val="002925A9"/>
    <w:rsid w:val="002A0385"/>
    <w:rsid w:val="002A07F7"/>
    <w:rsid w:val="002A5414"/>
    <w:rsid w:val="002A67EC"/>
    <w:rsid w:val="002B2DCC"/>
    <w:rsid w:val="002B61FF"/>
    <w:rsid w:val="002C2B93"/>
    <w:rsid w:val="002C71F7"/>
    <w:rsid w:val="002C77E6"/>
    <w:rsid w:val="002D1D55"/>
    <w:rsid w:val="002D4108"/>
    <w:rsid w:val="002F4089"/>
    <w:rsid w:val="002F7714"/>
    <w:rsid w:val="002F7768"/>
    <w:rsid w:val="002F7EDF"/>
    <w:rsid w:val="00301CC3"/>
    <w:rsid w:val="00301EF0"/>
    <w:rsid w:val="003028E4"/>
    <w:rsid w:val="0030296E"/>
    <w:rsid w:val="0030664D"/>
    <w:rsid w:val="00311644"/>
    <w:rsid w:val="00317330"/>
    <w:rsid w:val="00320E25"/>
    <w:rsid w:val="0032511D"/>
    <w:rsid w:val="00325B0E"/>
    <w:rsid w:val="0032640F"/>
    <w:rsid w:val="00327572"/>
    <w:rsid w:val="003352C4"/>
    <w:rsid w:val="00337679"/>
    <w:rsid w:val="003539E0"/>
    <w:rsid w:val="00360BF1"/>
    <w:rsid w:val="00361755"/>
    <w:rsid w:val="00361C67"/>
    <w:rsid w:val="00366655"/>
    <w:rsid w:val="00377F9C"/>
    <w:rsid w:val="0038182A"/>
    <w:rsid w:val="00381870"/>
    <w:rsid w:val="0039102D"/>
    <w:rsid w:val="00393512"/>
    <w:rsid w:val="00395460"/>
    <w:rsid w:val="00397063"/>
    <w:rsid w:val="003975DF"/>
    <w:rsid w:val="003B1800"/>
    <w:rsid w:val="003B5DB3"/>
    <w:rsid w:val="003B629D"/>
    <w:rsid w:val="003C2C0F"/>
    <w:rsid w:val="003C5EC0"/>
    <w:rsid w:val="003D1806"/>
    <w:rsid w:val="003D4984"/>
    <w:rsid w:val="003E015F"/>
    <w:rsid w:val="003E4161"/>
    <w:rsid w:val="003E6D56"/>
    <w:rsid w:val="003F3506"/>
    <w:rsid w:val="003F3A38"/>
    <w:rsid w:val="003F73B2"/>
    <w:rsid w:val="0040101F"/>
    <w:rsid w:val="00410431"/>
    <w:rsid w:val="00415100"/>
    <w:rsid w:val="0042048F"/>
    <w:rsid w:val="004310EB"/>
    <w:rsid w:val="0043458C"/>
    <w:rsid w:val="0044014A"/>
    <w:rsid w:val="00440DD0"/>
    <w:rsid w:val="00453721"/>
    <w:rsid w:val="00456415"/>
    <w:rsid w:val="00457E32"/>
    <w:rsid w:val="00467529"/>
    <w:rsid w:val="004720C6"/>
    <w:rsid w:val="0047262E"/>
    <w:rsid w:val="00475ED8"/>
    <w:rsid w:val="00480B41"/>
    <w:rsid w:val="004B3744"/>
    <w:rsid w:val="004B603B"/>
    <w:rsid w:val="004B7A71"/>
    <w:rsid w:val="004C0805"/>
    <w:rsid w:val="004C2530"/>
    <w:rsid w:val="004C5EE3"/>
    <w:rsid w:val="004E0C6F"/>
    <w:rsid w:val="004E4F1A"/>
    <w:rsid w:val="004E537D"/>
    <w:rsid w:val="004F158A"/>
    <w:rsid w:val="005035D0"/>
    <w:rsid w:val="00510280"/>
    <w:rsid w:val="00515D6A"/>
    <w:rsid w:val="00515F88"/>
    <w:rsid w:val="005171D8"/>
    <w:rsid w:val="00517D23"/>
    <w:rsid w:val="00530C53"/>
    <w:rsid w:val="00535988"/>
    <w:rsid w:val="00535C34"/>
    <w:rsid w:val="00541A23"/>
    <w:rsid w:val="00544175"/>
    <w:rsid w:val="005648FE"/>
    <w:rsid w:val="005651F2"/>
    <w:rsid w:val="005716A2"/>
    <w:rsid w:val="00572C56"/>
    <w:rsid w:val="00573C21"/>
    <w:rsid w:val="00587206"/>
    <w:rsid w:val="00590932"/>
    <w:rsid w:val="00590C39"/>
    <w:rsid w:val="00592D11"/>
    <w:rsid w:val="00597F72"/>
    <w:rsid w:val="005A5807"/>
    <w:rsid w:val="005B2645"/>
    <w:rsid w:val="005B46B6"/>
    <w:rsid w:val="005D02D5"/>
    <w:rsid w:val="005D2AA9"/>
    <w:rsid w:val="005D4AC1"/>
    <w:rsid w:val="005D799B"/>
    <w:rsid w:val="005E2C25"/>
    <w:rsid w:val="005E3047"/>
    <w:rsid w:val="005E57D4"/>
    <w:rsid w:val="005F2FBC"/>
    <w:rsid w:val="005F38F9"/>
    <w:rsid w:val="005F47F8"/>
    <w:rsid w:val="005F5EFA"/>
    <w:rsid w:val="006052B0"/>
    <w:rsid w:val="00605BD5"/>
    <w:rsid w:val="006076CA"/>
    <w:rsid w:val="00611283"/>
    <w:rsid w:val="00611D76"/>
    <w:rsid w:val="00612A45"/>
    <w:rsid w:val="00614436"/>
    <w:rsid w:val="00617F77"/>
    <w:rsid w:val="00622AF5"/>
    <w:rsid w:val="00627829"/>
    <w:rsid w:val="0064331C"/>
    <w:rsid w:val="0064387A"/>
    <w:rsid w:val="00646BF3"/>
    <w:rsid w:val="0065103A"/>
    <w:rsid w:val="0065676B"/>
    <w:rsid w:val="00670427"/>
    <w:rsid w:val="00671FB5"/>
    <w:rsid w:val="0068185A"/>
    <w:rsid w:val="006906C6"/>
    <w:rsid w:val="00691DBA"/>
    <w:rsid w:val="0069303C"/>
    <w:rsid w:val="006A0000"/>
    <w:rsid w:val="006A03E3"/>
    <w:rsid w:val="006B13CA"/>
    <w:rsid w:val="006B4445"/>
    <w:rsid w:val="006B6D2A"/>
    <w:rsid w:val="006C1D97"/>
    <w:rsid w:val="006C1E23"/>
    <w:rsid w:val="006C2EBF"/>
    <w:rsid w:val="006C5501"/>
    <w:rsid w:val="006C5D7D"/>
    <w:rsid w:val="006F005C"/>
    <w:rsid w:val="006F1138"/>
    <w:rsid w:val="006F4822"/>
    <w:rsid w:val="006F4C17"/>
    <w:rsid w:val="006F68F1"/>
    <w:rsid w:val="006F7EAF"/>
    <w:rsid w:val="00703A8C"/>
    <w:rsid w:val="00710EB4"/>
    <w:rsid w:val="00711795"/>
    <w:rsid w:val="00712128"/>
    <w:rsid w:val="007220E7"/>
    <w:rsid w:val="00730679"/>
    <w:rsid w:val="007557F8"/>
    <w:rsid w:val="00762643"/>
    <w:rsid w:val="0076608F"/>
    <w:rsid w:val="00766D81"/>
    <w:rsid w:val="007676DC"/>
    <w:rsid w:val="00774113"/>
    <w:rsid w:val="00775BB8"/>
    <w:rsid w:val="00776CBF"/>
    <w:rsid w:val="00781195"/>
    <w:rsid w:val="00782E25"/>
    <w:rsid w:val="0078515B"/>
    <w:rsid w:val="007869FE"/>
    <w:rsid w:val="00787A23"/>
    <w:rsid w:val="00792AF6"/>
    <w:rsid w:val="007975CE"/>
    <w:rsid w:val="007A31BF"/>
    <w:rsid w:val="007A3D27"/>
    <w:rsid w:val="007B582D"/>
    <w:rsid w:val="007B5A46"/>
    <w:rsid w:val="007B5E42"/>
    <w:rsid w:val="007C3503"/>
    <w:rsid w:val="007C5909"/>
    <w:rsid w:val="007E239E"/>
    <w:rsid w:val="007E2424"/>
    <w:rsid w:val="007E283D"/>
    <w:rsid w:val="007F0415"/>
    <w:rsid w:val="007F0C54"/>
    <w:rsid w:val="007F16AA"/>
    <w:rsid w:val="007F6EFB"/>
    <w:rsid w:val="00816368"/>
    <w:rsid w:val="0082189C"/>
    <w:rsid w:val="00825DAA"/>
    <w:rsid w:val="00827623"/>
    <w:rsid w:val="0083450F"/>
    <w:rsid w:val="00840940"/>
    <w:rsid w:val="008409AE"/>
    <w:rsid w:val="00841590"/>
    <w:rsid w:val="00842104"/>
    <w:rsid w:val="008507EE"/>
    <w:rsid w:val="00861636"/>
    <w:rsid w:val="0086231C"/>
    <w:rsid w:val="00864B2A"/>
    <w:rsid w:val="008668C9"/>
    <w:rsid w:val="00866C5D"/>
    <w:rsid w:val="00870D81"/>
    <w:rsid w:val="00871643"/>
    <w:rsid w:val="008741B0"/>
    <w:rsid w:val="008756D6"/>
    <w:rsid w:val="00883622"/>
    <w:rsid w:val="00890356"/>
    <w:rsid w:val="00892860"/>
    <w:rsid w:val="008949AF"/>
    <w:rsid w:val="008A4B69"/>
    <w:rsid w:val="008B2380"/>
    <w:rsid w:val="008B4B15"/>
    <w:rsid w:val="008B7D3D"/>
    <w:rsid w:val="008C3997"/>
    <w:rsid w:val="008D1B10"/>
    <w:rsid w:val="008D235B"/>
    <w:rsid w:val="008D65B8"/>
    <w:rsid w:val="008D7902"/>
    <w:rsid w:val="008E1E9C"/>
    <w:rsid w:val="008F20B2"/>
    <w:rsid w:val="008F2529"/>
    <w:rsid w:val="00910469"/>
    <w:rsid w:val="00922FB3"/>
    <w:rsid w:val="00923F8D"/>
    <w:rsid w:val="0092417F"/>
    <w:rsid w:val="009274F3"/>
    <w:rsid w:val="00930D47"/>
    <w:rsid w:val="00931931"/>
    <w:rsid w:val="00932C75"/>
    <w:rsid w:val="00950C28"/>
    <w:rsid w:val="009512BA"/>
    <w:rsid w:val="0095323D"/>
    <w:rsid w:val="0096097B"/>
    <w:rsid w:val="0097056F"/>
    <w:rsid w:val="00973658"/>
    <w:rsid w:val="00973F69"/>
    <w:rsid w:val="00977991"/>
    <w:rsid w:val="00984C4D"/>
    <w:rsid w:val="00996E74"/>
    <w:rsid w:val="00997563"/>
    <w:rsid w:val="009A0486"/>
    <w:rsid w:val="009B35C3"/>
    <w:rsid w:val="009B520B"/>
    <w:rsid w:val="009B5F51"/>
    <w:rsid w:val="009B6D8E"/>
    <w:rsid w:val="009C4AA5"/>
    <w:rsid w:val="009C674D"/>
    <w:rsid w:val="009C7FE0"/>
    <w:rsid w:val="009D506E"/>
    <w:rsid w:val="009D52B4"/>
    <w:rsid w:val="009F18D8"/>
    <w:rsid w:val="009F2193"/>
    <w:rsid w:val="009F75BE"/>
    <w:rsid w:val="00A0794E"/>
    <w:rsid w:val="00A20F96"/>
    <w:rsid w:val="00A20FF0"/>
    <w:rsid w:val="00A24847"/>
    <w:rsid w:val="00A2768E"/>
    <w:rsid w:val="00A328ED"/>
    <w:rsid w:val="00A35A00"/>
    <w:rsid w:val="00A35FD4"/>
    <w:rsid w:val="00A40199"/>
    <w:rsid w:val="00A460FC"/>
    <w:rsid w:val="00A5184F"/>
    <w:rsid w:val="00A5308D"/>
    <w:rsid w:val="00A5330F"/>
    <w:rsid w:val="00A547C9"/>
    <w:rsid w:val="00A5604F"/>
    <w:rsid w:val="00A611F7"/>
    <w:rsid w:val="00A63C2A"/>
    <w:rsid w:val="00A6499A"/>
    <w:rsid w:val="00A71B2F"/>
    <w:rsid w:val="00A75437"/>
    <w:rsid w:val="00A75CFD"/>
    <w:rsid w:val="00A76A40"/>
    <w:rsid w:val="00A76D33"/>
    <w:rsid w:val="00A848DB"/>
    <w:rsid w:val="00A91C9E"/>
    <w:rsid w:val="00A92637"/>
    <w:rsid w:val="00AA00E1"/>
    <w:rsid w:val="00AA54DF"/>
    <w:rsid w:val="00AB3DD5"/>
    <w:rsid w:val="00AD00E2"/>
    <w:rsid w:val="00AD41AA"/>
    <w:rsid w:val="00AD629E"/>
    <w:rsid w:val="00AD69AF"/>
    <w:rsid w:val="00AD6E05"/>
    <w:rsid w:val="00AE38AD"/>
    <w:rsid w:val="00AE5205"/>
    <w:rsid w:val="00AE550C"/>
    <w:rsid w:val="00AF4136"/>
    <w:rsid w:val="00B01685"/>
    <w:rsid w:val="00B10CDC"/>
    <w:rsid w:val="00B1243B"/>
    <w:rsid w:val="00B17D2A"/>
    <w:rsid w:val="00B2193A"/>
    <w:rsid w:val="00B226DE"/>
    <w:rsid w:val="00B31AA8"/>
    <w:rsid w:val="00B36ABC"/>
    <w:rsid w:val="00B40120"/>
    <w:rsid w:val="00B41170"/>
    <w:rsid w:val="00B416BF"/>
    <w:rsid w:val="00B5130D"/>
    <w:rsid w:val="00B52CDA"/>
    <w:rsid w:val="00B54918"/>
    <w:rsid w:val="00B632FC"/>
    <w:rsid w:val="00B77F22"/>
    <w:rsid w:val="00B81BEE"/>
    <w:rsid w:val="00B82452"/>
    <w:rsid w:val="00B830BA"/>
    <w:rsid w:val="00B83E68"/>
    <w:rsid w:val="00B8406D"/>
    <w:rsid w:val="00B8555E"/>
    <w:rsid w:val="00B85FE6"/>
    <w:rsid w:val="00B954DB"/>
    <w:rsid w:val="00B95E9D"/>
    <w:rsid w:val="00BA01C2"/>
    <w:rsid w:val="00BA4117"/>
    <w:rsid w:val="00BA7EEA"/>
    <w:rsid w:val="00BC1551"/>
    <w:rsid w:val="00BC60AF"/>
    <w:rsid w:val="00BD3980"/>
    <w:rsid w:val="00BE513C"/>
    <w:rsid w:val="00BF0426"/>
    <w:rsid w:val="00BF1D35"/>
    <w:rsid w:val="00C07CAC"/>
    <w:rsid w:val="00C10405"/>
    <w:rsid w:val="00C118A3"/>
    <w:rsid w:val="00C12444"/>
    <w:rsid w:val="00C207BD"/>
    <w:rsid w:val="00C2172A"/>
    <w:rsid w:val="00C22420"/>
    <w:rsid w:val="00C25910"/>
    <w:rsid w:val="00C3249C"/>
    <w:rsid w:val="00C32AE7"/>
    <w:rsid w:val="00C35B18"/>
    <w:rsid w:val="00C37D71"/>
    <w:rsid w:val="00C40105"/>
    <w:rsid w:val="00C40709"/>
    <w:rsid w:val="00C44C0E"/>
    <w:rsid w:val="00C45529"/>
    <w:rsid w:val="00C4616F"/>
    <w:rsid w:val="00C63A60"/>
    <w:rsid w:val="00C64421"/>
    <w:rsid w:val="00C65C7E"/>
    <w:rsid w:val="00C77DD3"/>
    <w:rsid w:val="00C80061"/>
    <w:rsid w:val="00C805C2"/>
    <w:rsid w:val="00C83239"/>
    <w:rsid w:val="00C909C4"/>
    <w:rsid w:val="00C94E10"/>
    <w:rsid w:val="00CB4C33"/>
    <w:rsid w:val="00CB4CB5"/>
    <w:rsid w:val="00CB5C7E"/>
    <w:rsid w:val="00CB748C"/>
    <w:rsid w:val="00CC076C"/>
    <w:rsid w:val="00CC351E"/>
    <w:rsid w:val="00CD0A1B"/>
    <w:rsid w:val="00CD751F"/>
    <w:rsid w:val="00CE4C67"/>
    <w:rsid w:val="00CE5170"/>
    <w:rsid w:val="00D00170"/>
    <w:rsid w:val="00D06DFB"/>
    <w:rsid w:val="00D1134D"/>
    <w:rsid w:val="00D124A7"/>
    <w:rsid w:val="00D13280"/>
    <w:rsid w:val="00D21A39"/>
    <w:rsid w:val="00D30C37"/>
    <w:rsid w:val="00D3430F"/>
    <w:rsid w:val="00D36150"/>
    <w:rsid w:val="00D4648D"/>
    <w:rsid w:val="00D4774E"/>
    <w:rsid w:val="00D53206"/>
    <w:rsid w:val="00D53A43"/>
    <w:rsid w:val="00D60FCB"/>
    <w:rsid w:val="00D63F3A"/>
    <w:rsid w:val="00D662B0"/>
    <w:rsid w:val="00D67A91"/>
    <w:rsid w:val="00D724E6"/>
    <w:rsid w:val="00D7668C"/>
    <w:rsid w:val="00D76C14"/>
    <w:rsid w:val="00D827F0"/>
    <w:rsid w:val="00DA4501"/>
    <w:rsid w:val="00DA56D7"/>
    <w:rsid w:val="00DA6F96"/>
    <w:rsid w:val="00DA7B3D"/>
    <w:rsid w:val="00DB18AF"/>
    <w:rsid w:val="00DB23C8"/>
    <w:rsid w:val="00DB76B4"/>
    <w:rsid w:val="00DC21FE"/>
    <w:rsid w:val="00DC2359"/>
    <w:rsid w:val="00DD27B2"/>
    <w:rsid w:val="00DD429A"/>
    <w:rsid w:val="00DD5DB9"/>
    <w:rsid w:val="00DD6B8A"/>
    <w:rsid w:val="00DE4AD3"/>
    <w:rsid w:val="00DE62DC"/>
    <w:rsid w:val="00DE6336"/>
    <w:rsid w:val="00DF22A5"/>
    <w:rsid w:val="00DF4B48"/>
    <w:rsid w:val="00E02F9F"/>
    <w:rsid w:val="00E10DFE"/>
    <w:rsid w:val="00E13C23"/>
    <w:rsid w:val="00E15947"/>
    <w:rsid w:val="00E21F5E"/>
    <w:rsid w:val="00E31C1A"/>
    <w:rsid w:val="00E371E1"/>
    <w:rsid w:val="00E40ABA"/>
    <w:rsid w:val="00E41C47"/>
    <w:rsid w:val="00E469E5"/>
    <w:rsid w:val="00E52649"/>
    <w:rsid w:val="00E53CFB"/>
    <w:rsid w:val="00E5510F"/>
    <w:rsid w:val="00E55D17"/>
    <w:rsid w:val="00E72954"/>
    <w:rsid w:val="00E72E86"/>
    <w:rsid w:val="00E74C87"/>
    <w:rsid w:val="00E8086A"/>
    <w:rsid w:val="00E810CF"/>
    <w:rsid w:val="00E830BE"/>
    <w:rsid w:val="00E871E7"/>
    <w:rsid w:val="00E9159E"/>
    <w:rsid w:val="00E93104"/>
    <w:rsid w:val="00E93385"/>
    <w:rsid w:val="00E93F55"/>
    <w:rsid w:val="00E9421A"/>
    <w:rsid w:val="00EB62FB"/>
    <w:rsid w:val="00EC04E9"/>
    <w:rsid w:val="00EC456C"/>
    <w:rsid w:val="00EC6AE9"/>
    <w:rsid w:val="00ED708F"/>
    <w:rsid w:val="00EE1EAB"/>
    <w:rsid w:val="00EF2223"/>
    <w:rsid w:val="00F13DF5"/>
    <w:rsid w:val="00F15413"/>
    <w:rsid w:val="00F255F2"/>
    <w:rsid w:val="00F30107"/>
    <w:rsid w:val="00F42C35"/>
    <w:rsid w:val="00F42FE5"/>
    <w:rsid w:val="00F53A1F"/>
    <w:rsid w:val="00F60133"/>
    <w:rsid w:val="00F63C7F"/>
    <w:rsid w:val="00F676AE"/>
    <w:rsid w:val="00F81B0C"/>
    <w:rsid w:val="00F835F4"/>
    <w:rsid w:val="00F84456"/>
    <w:rsid w:val="00F8749F"/>
    <w:rsid w:val="00F8791F"/>
    <w:rsid w:val="00F92972"/>
    <w:rsid w:val="00F92C50"/>
    <w:rsid w:val="00F9511B"/>
    <w:rsid w:val="00F978C6"/>
    <w:rsid w:val="00FA709D"/>
    <w:rsid w:val="00FB019D"/>
    <w:rsid w:val="00FC3700"/>
    <w:rsid w:val="00FC56F2"/>
    <w:rsid w:val="00FD1124"/>
    <w:rsid w:val="00FE1959"/>
    <w:rsid w:val="00FF04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C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09D"/>
    <w:pPr>
      <w:spacing w:after="0" w:line="360" w:lineRule="auto"/>
      <w:jc w:val="both"/>
    </w:pPr>
    <w:rPr>
      <w:rFonts w:ascii="Times New Roman" w:hAnsi="Times New Roman"/>
      <w:sz w:val="24"/>
    </w:rPr>
  </w:style>
  <w:style w:type="paragraph" w:styleId="Ttulo1">
    <w:name w:val="heading 1"/>
    <w:aliases w:val="Nivel 1 APA"/>
    <w:basedOn w:val="Normal"/>
    <w:next w:val="Normal"/>
    <w:link w:val="Ttulo1Car"/>
    <w:uiPriority w:val="9"/>
    <w:qFormat/>
    <w:rsid w:val="00B77F22"/>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B77F22"/>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unhideWhenUsed/>
    <w:qFormat/>
    <w:rsid w:val="00B77F22"/>
    <w:pPr>
      <w:keepNext/>
      <w:keepLines/>
      <w:ind w:left="709"/>
      <w:jc w:val="left"/>
      <w:outlineLvl w:val="2"/>
    </w:pPr>
    <w:rPr>
      <w:rFonts w:eastAsiaTheme="majorEastAsia" w:cstheme="majorBidi"/>
      <w:b/>
      <w:szCs w:val="24"/>
    </w:rPr>
  </w:style>
  <w:style w:type="paragraph" w:styleId="Ttulo4">
    <w:name w:val="heading 4"/>
    <w:aliases w:val="Nivel 4 APA"/>
    <w:basedOn w:val="Normal"/>
    <w:next w:val="Normal"/>
    <w:link w:val="Ttulo4Car"/>
    <w:uiPriority w:val="9"/>
    <w:unhideWhenUsed/>
    <w:qFormat/>
    <w:rsid w:val="00B77F22"/>
    <w:pPr>
      <w:keepNext/>
      <w:keepLines/>
      <w:ind w:left="709"/>
      <w:jc w:val="left"/>
      <w:outlineLvl w:val="3"/>
    </w:pPr>
    <w:rPr>
      <w:rFonts w:eastAsiaTheme="majorEastAsia" w:cstheme="majorBidi"/>
      <w:b/>
      <w:i/>
      <w:iCs/>
    </w:rPr>
  </w:style>
  <w:style w:type="paragraph" w:styleId="Ttulo5">
    <w:name w:val="heading 5"/>
    <w:aliases w:val="Nivel 5 APA"/>
    <w:basedOn w:val="Normal"/>
    <w:next w:val="Normal"/>
    <w:link w:val="Ttulo5Car"/>
    <w:uiPriority w:val="9"/>
    <w:semiHidden/>
    <w:unhideWhenUsed/>
    <w:qFormat/>
    <w:rsid w:val="00143717"/>
    <w:pPr>
      <w:keepNext/>
      <w:keepLines/>
      <w:ind w:left="709"/>
      <w:jc w:val="left"/>
      <w:outlineLvl w:val="4"/>
    </w:pPr>
    <w:rPr>
      <w:rFonts w:eastAsiaTheme="majorEastAsia" w:cstheme="majorBidi"/>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10"/>
    <w:unhideWhenUsed/>
    <w:qFormat/>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10"/>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B77F22"/>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B77F22"/>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
      <w:iCs/>
      <w:sz w:val="24"/>
    </w:rPr>
  </w:style>
  <w:style w:type="paragraph" w:styleId="TtuloTDC">
    <w:name w:val="TOC Heading"/>
    <w:basedOn w:val="Ttulo1"/>
    <w:next w:val="Normal"/>
    <w:uiPriority w:val="39"/>
    <w:unhideWhenUsed/>
    <w:qFormat/>
    <w:rsid w:val="00C909C4"/>
    <w:pPr>
      <w:outlineLvl w:val="9"/>
    </w:pPr>
    <w:rPr>
      <w:lang w:eastAsia="es-CO"/>
    </w:rPr>
  </w:style>
  <w:style w:type="paragraph" w:styleId="TDC1">
    <w:name w:val="toc 1"/>
    <w:basedOn w:val="Normal"/>
    <w:next w:val="Normal"/>
    <w:autoRedefine/>
    <w:uiPriority w:val="39"/>
    <w:unhideWhenUsed/>
    <w:rsid w:val="00EF2223"/>
    <w:pPr>
      <w:spacing w:after="100"/>
    </w:pPr>
  </w:style>
  <w:style w:type="paragraph" w:styleId="TDC2">
    <w:name w:val="toc 2"/>
    <w:basedOn w:val="Normal"/>
    <w:next w:val="Normal"/>
    <w:autoRedefine/>
    <w:uiPriority w:val="39"/>
    <w:unhideWhenUsed/>
    <w:rsid w:val="00EF2223"/>
    <w:pPr>
      <w:spacing w:after="100"/>
      <w:ind w:left="240"/>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8507EE"/>
    <w:pPr>
      <w:spacing w:after="100"/>
      <w:ind w:left="440"/>
      <w:jc w:val="left"/>
    </w:pPr>
    <w:rPr>
      <w:rFonts w:eastAsiaTheme="minorEastAsia" w:cs="Times New Roman"/>
      <w:lang w:eastAsia="es-CO"/>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59"/>
    <w:rsid w:val="004B3744"/>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93512"/>
    <w:pPr>
      <w:spacing w:after="120" w:line="240" w:lineRule="auto"/>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semiHidden/>
    <w:rsid w:val="00143717"/>
    <w:rPr>
      <w:rFonts w:ascii="Times New Roman" w:eastAsiaTheme="majorEastAsia" w:hAnsi="Times New Roman" w:cstheme="majorBidi"/>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paragraph" w:styleId="Ttulo">
    <w:name w:val="Title"/>
    <w:basedOn w:val="Normal"/>
    <w:next w:val="Normal"/>
    <w:link w:val="TtuloCar"/>
    <w:uiPriority w:val="4"/>
    <w:qFormat/>
    <w:rsid w:val="00892860"/>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4"/>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rsid w:val="00892860"/>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character" w:customStyle="1" w:styleId="Estilo11">
    <w:name w:val="Estilo11"/>
    <w:basedOn w:val="Fuentedeprrafopredeter"/>
    <w:uiPriority w:val="1"/>
    <w:rsid w:val="00467529"/>
  </w:style>
  <w:style w:type="paragraph" w:styleId="NormalWeb">
    <w:name w:val="Normal (Web)"/>
    <w:basedOn w:val="Normal"/>
    <w:uiPriority w:val="99"/>
    <w:semiHidden/>
    <w:unhideWhenUsed/>
    <w:rsid w:val="00231903"/>
    <w:pPr>
      <w:spacing w:before="100" w:beforeAutospacing="1" w:after="100" w:afterAutospacing="1" w:line="240" w:lineRule="auto"/>
      <w:jc w:val="left"/>
    </w:pPr>
    <w:rPr>
      <w:rFonts w:eastAsia="Times New Roman" w:cs="Times New Roman"/>
      <w:szCs w:val="24"/>
      <w:lang w:eastAsia="es-CO"/>
    </w:rPr>
  </w:style>
  <w:style w:type="character" w:customStyle="1" w:styleId="apple-tab-span">
    <w:name w:val="apple-tab-span"/>
    <w:basedOn w:val="Fuentedeprrafopredeter"/>
    <w:rsid w:val="00984C4D"/>
  </w:style>
  <w:style w:type="paragraph" w:customStyle="1" w:styleId="Bibliografa1">
    <w:name w:val="Bibliografía1"/>
    <w:basedOn w:val="Normal"/>
    <w:link w:val="BibliographyCar"/>
    <w:rsid w:val="00097EF6"/>
    <w:pPr>
      <w:spacing w:line="480" w:lineRule="auto"/>
      <w:ind w:left="720" w:hanging="720"/>
    </w:pPr>
    <w:rPr>
      <w:rFonts w:cs="Times New Roman"/>
      <w:color w:val="0070C0"/>
      <w:szCs w:val="24"/>
    </w:rPr>
  </w:style>
  <w:style w:type="character" w:customStyle="1" w:styleId="BibliographyCar">
    <w:name w:val="Bibliography Car"/>
    <w:basedOn w:val="Fuentedeprrafopredeter"/>
    <w:link w:val="Bibliografa1"/>
    <w:rsid w:val="00097EF6"/>
    <w:rPr>
      <w:rFonts w:ascii="Times New Roman" w:hAnsi="Times New Roman" w:cs="Times New Roman"/>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454007">
      <w:bodyDiv w:val="1"/>
      <w:marLeft w:val="0"/>
      <w:marRight w:val="0"/>
      <w:marTop w:val="0"/>
      <w:marBottom w:val="0"/>
      <w:divBdr>
        <w:top w:val="none" w:sz="0" w:space="0" w:color="auto"/>
        <w:left w:val="none" w:sz="0" w:space="0" w:color="auto"/>
        <w:bottom w:val="none" w:sz="0" w:space="0" w:color="auto"/>
        <w:right w:val="none" w:sz="0" w:space="0" w:color="auto"/>
      </w:divBdr>
    </w:div>
    <w:div w:id="501626441">
      <w:bodyDiv w:val="1"/>
      <w:marLeft w:val="0"/>
      <w:marRight w:val="0"/>
      <w:marTop w:val="0"/>
      <w:marBottom w:val="0"/>
      <w:divBdr>
        <w:top w:val="none" w:sz="0" w:space="0" w:color="auto"/>
        <w:left w:val="none" w:sz="0" w:space="0" w:color="auto"/>
        <w:bottom w:val="none" w:sz="0" w:space="0" w:color="auto"/>
        <w:right w:val="none" w:sz="0" w:space="0" w:color="auto"/>
      </w:divBdr>
    </w:div>
    <w:div w:id="775251140">
      <w:bodyDiv w:val="1"/>
      <w:marLeft w:val="0"/>
      <w:marRight w:val="0"/>
      <w:marTop w:val="0"/>
      <w:marBottom w:val="0"/>
      <w:divBdr>
        <w:top w:val="none" w:sz="0" w:space="0" w:color="auto"/>
        <w:left w:val="none" w:sz="0" w:space="0" w:color="auto"/>
        <w:bottom w:val="none" w:sz="0" w:space="0" w:color="auto"/>
        <w:right w:val="none" w:sz="0" w:space="0" w:color="auto"/>
      </w:divBdr>
    </w:div>
    <w:div w:id="905186232">
      <w:bodyDiv w:val="1"/>
      <w:marLeft w:val="0"/>
      <w:marRight w:val="0"/>
      <w:marTop w:val="0"/>
      <w:marBottom w:val="0"/>
      <w:divBdr>
        <w:top w:val="none" w:sz="0" w:space="0" w:color="auto"/>
        <w:left w:val="none" w:sz="0" w:space="0" w:color="auto"/>
        <w:bottom w:val="none" w:sz="0" w:space="0" w:color="auto"/>
        <w:right w:val="none" w:sz="0" w:space="0" w:color="auto"/>
      </w:divBdr>
    </w:div>
    <w:div w:id="1451976957">
      <w:bodyDiv w:val="1"/>
      <w:marLeft w:val="0"/>
      <w:marRight w:val="0"/>
      <w:marTop w:val="0"/>
      <w:marBottom w:val="0"/>
      <w:divBdr>
        <w:top w:val="none" w:sz="0" w:space="0" w:color="auto"/>
        <w:left w:val="none" w:sz="0" w:space="0" w:color="auto"/>
        <w:bottom w:val="none" w:sz="0" w:space="0" w:color="auto"/>
        <w:right w:val="none" w:sz="0" w:space="0" w:color="auto"/>
      </w:divBdr>
    </w:div>
    <w:div w:id="1517889031">
      <w:bodyDiv w:val="1"/>
      <w:marLeft w:val="0"/>
      <w:marRight w:val="0"/>
      <w:marTop w:val="0"/>
      <w:marBottom w:val="0"/>
      <w:divBdr>
        <w:top w:val="none" w:sz="0" w:space="0" w:color="auto"/>
        <w:left w:val="none" w:sz="0" w:space="0" w:color="auto"/>
        <w:bottom w:val="none" w:sz="0" w:space="0" w:color="auto"/>
        <w:right w:val="none" w:sz="0" w:space="0" w:color="auto"/>
      </w:divBdr>
    </w:div>
    <w:div w:id="15989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yperlink" Target="http://uniajc.edu.co/"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ite.ebrary.com/lib/uniajcsp/home.action"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earch.ebscohost.com/"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10.jpe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1.jpeg"/><Relationship Id="rId28"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5"/>
        <w:category>
          <w:name w:val="General"/>
          <w:gallery w:val="placeholder"/>
        </w:category>
        <w:types>
          <w:type w:val="bbPlcHdr"/>
        </w:types>
        <w:behaviors>
          <w:behavior w:val="content"/>
        </w:behaviors>
        <w:guid w:val="{362314DC-BECC-4FFB-9AA6-BFD14C3DE381}"/>
      </w:docPartPr>
      <w:docPartBody>
        <w:p w:rsidR="006B7788" w:rsidRDefault="002172D4" w:rsidP="002172D4">
          <w:pPr>
            <w:pStyle w:val="DefaultPlaceholder1081868575"/>
          </w:pPr>
          <w:r w:rsidRPr="007A2281">
            <w:rPr>
              <w:rStyle w:val="Textodelmarcadordeposicin"/>
            </w:rPr>
            <w:t>Elija un elemento.</w:t>
          </w:r>
        </w:p>
      </w:docPartBody>
    </w:docPart>
    <w:docPart>
      <w:docPartPr>
        <w:name w:val="875FF0C6456949D9982146EC88D82773"/>
        <w:category>
          <w:name w:val="General"/>
          <w:gallery w:val="placeholder"/>
        </w:category>
        <w:types>
          <w:type w:val="bbPlcHdr"/>
        </w:types>
        <w:behaviors>
          <w:behavior w:val="content"/>
        </w:behaviors>
        <w:guid w:val="{0791C72E-70FF-48F9-97A5-727F392486BC}"/>
      </w:docPartPr>
      <w:docPartBody>
        <w:p w:rsidR="00DB7D0D" w:rsidRDefault="00C54684" w:rsidP="00C54684">
          <w:pPr>
            <w:pStyle w:val="875FF0C6456949D9982146EC88D82773"/>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7194"/>
    <w:rsid w:val="0001585E"/>
    <w:rsid w:val="000522D2"/>
    <w:rsid w:val="000668B3"/>
    <w:rsid w:val="000B0B0A"/>
    <w:rsid w:val="000B3E2D"/>
    <w:rsid w:val="000C4BE8"/>
    <w:rsid w:val="000E7FB8"/>
    <w:rsid w:val="00173FE3"/>
    <w:rsid w:val="001E37B7"/>
    <w:rsid w:val="00202467"/>
    <w:rsid w:val="002172D4"/>
    <w:rsid w:val="00227026"/>
    <w:rsid w:val="002743A4"/>
    <w:rsid w:val="00285ABB"/>
    <w:rsid w:val="002A1A8A"/>
    <w:rsid w:val="002B7194"/>
    <w:rsid w:val="002E299E"/>
    <w:rsid w:val="0035333A"/>
    <w:rsid w:val="0038427D"/>
    <w:rsid w:val="003843A6"/>
    <w:rsid w:val="003C5E60"/>
    <w:rsid w:val="004053CA"/>
    <w:rsid w:val="00414211"/>
    <w:rsid w:val="00421040"/>
    <w:rsid w:val="00445513"/>
    <w:rsid w:val="004A6127"/>
    <w:rsid w:val="004A75C2"/>
    <w:rsid w:val="004F7AAD"/>
    <w:rsid w:val="00565135"/>
    <w:rsid w:val="005756A3"/>
    <w:rsid w:val="00583C94"/>
    <w:rsid w:val="0059588B"/>
    <w:rsid w:val="005A0378"/>
    <w:rsid w:val="005B7C16"/>
    <w:rsid w:val="005F0D53"/>
    <w:rsid w:val="00605589"/>
    <w:rsid w:val="00610DE2"/>
    <w:rsid w:val="00642842"/>
    <w:rsid w:val="00674715"/>
    <w:rsid w:val="00696537"/>
    <w:rsid w:val="006B7788"/>
    <w:rsid w:val="006C4396"/>
    <w:rsid w:val="006D186D"/>
    <w:rsid w:val="007245E1"/>
    <w:rsid w:val="00766EC0"/>
    <w:rsid w:val="00773BC4"/>
    <w:rsid w:val="007A562D"/>
    <w:rsid w:val="007E5A73"/>
    <w:rsid w:val="007F7C2F"/>
    <w:rsid w:val="00806A2D"/>
    <w:rsid w:val="00896603"/>
    <w:rsid w:val="008A3845"/>
    <w:rsid w:val="008A658B"/>
    <w:rsid w:val="008B7F48"/>
    <w:rsid w:val="00911224"/>
    <w:rsid w:val="00942F73"/>
    <w:rsid w:val="00A001BD"/>
    <w:rsid w:val="00A47D73"/>
    <w:rsid w:val="00A82B82"/>
    <w:rsid w:val="00AB5B82"/>
    <w:rsid w:val="00B15C44"/>
    <w:rsid w:val="00B17CE7"/>
    <w:rsid w:val="00B3755C"/>
    <w:rsid w:val="00C54684"/>
    <w:rsid w:val="00CC4A93"/>
    <w:rsid w:val="00D02D08"/>
    <w:rsid w:val="00D05FD2"/>
    <w:rsid w:val="00D40D95"/>
    <w:rsid w:val="00D807E4"/>
    <w:rsid w:val="00DB0A63"/>
    <w:rsid w:val="00DB7D0D"/>
    <w:rsid w:val="00E904FA"/>
    <w:rsid w:val="00EC2710"/>
    <w:rsid w:val="00ED1840"/>
    <w:rsid w:val="00F03C56"/>
    <w:rsid w:val="00F367B5"/>
    <w:rsid w:val="00F41183"/>
    <w:rsid w:val="00F715C0"/>
    <w:rsid w:val="00F7310E"/>
    <w:rsid w:val="00F90479"/>
    <w:rsid w:val="00FD3E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310E"/>
    <w:rPr>
      <w:color w:val="808080"/>
    </w:rPr>
  </w:style>
  <w:style w:type="paragraph" w:customStyle="1" w:styleId="4C2059C7899247499C0A9915DA05914D">
    <w:name w:val="4C2059C7899247499C0A9915DA05914D"/>
    <w:rsid w:val="002B7194"/>
  </w:style>
  <w:style w:type="paragraph" w:customStyle="1" w:styleId="868E6445A4AD477796F9F86286F5076B">
    <w:name w:val="868E6445A4AD477796F9F86286F5076B"/>
    <w:rsid w:val="002B7194"/>
  </w:style>
  <w:style w:type="paragraph" w:customStyle="1" w:styleId="52A95E2178D643B398D57C471B6FF8C5">
    <w:name w:val="52A95E2178D643B398D57C471B6FF8C5"/>
    <w:rsid w:val="002B7194"/>
  </w:style>
  <w:style w:type="paragraph" w:customStyle="1" w:styleId="39795AAC76444EE6A57374068345A7A9">
    <w:name w:val="39795AAC76444EE6A57374068345A7A9"/>
    <w:rsid w:val="002B7194"/>
  </w:style>
  <w:style w:type="paragraph" w:customStyle="1" w:styleId="DA8CE6874A9541A59CAE32C80AA50D3F">
    <w:name w:val="DA8CE6874A9541A59CAE32C80AA50D3F"/>
    <w:rsid w:val="002B7194"/>
  </w:style>
  <w:style w:type="paragraph" w:customStyle="1" w:styleId="3503269562D74F0FAA146B4161EC43F5">
    <w:name w:val="3503269562D74F0FAA146B4161EC43F5"/>
    <w:rsid w:val="002B7194"/>
  </w:style>
  <w:style w:type="paragraph" w:customStyle="1" w:styleId="DefaultPlaceholder1081868575">
    <w:name w:val="DefaultPlaceholder_1081868575"/>
    <w:rsid w:val="002172D4"/>
    <w:pPr>
      <w:jc w:val="both"/>
    </w:pPr>
    <w:rPr>
      <w:rFonts w:ascii="Times New Roman" w:eastAsiaTheme="minorHAnsi" w:hAnsi="Times New Roman"/>
      <w:sz w:val="24"/>
      <w:lang w:eastAsia="en-US"/>
    </w:rPr>
  </w:style>
  <w:style w:type="paragraph" w:customStyle="1" w:styleId="868E6445A4AD477796F9F86286F5076B1">
    <w:name w:val="868E6445A4AD477796F9F86286F5076B1"/>
    <w:rsid w:val="002172D4"/>
    <w:pPr>
      <w:jc w:val="both"/>
    </w:pPr>
    <w:rPr>
      <w:rFonts w:ascii="Times New Roman" w:eastAsiaTheme="minorHAnsi" w:hAnsi="Times New Roman"/>
      <w:sz w:val="24"/>
      <w:lang w:eastAsia="en-US"/>
    </w:rPr>
  </w:style>
  <w:style w:type="paragraph" w:customStyle="1" w:styleId="52A95E2178D643B398D57C471B6FF8C51">
    <w:name w:val="52A95E2178D643B398D57C471B6FF8C51"/>
    <w:rsid w:val="002172D4"/>
    <w:pPr>
      <w:jc w:val="both"/>
    </w:pPr>
    <w:rPr>
      <w:rFonts w:ascii="Times New Roman" w:eastAsiaTheme="minorHAnsi" w:hAnsi="Times New Roman"/>
      <w:sz w:val="24"/>
      <w:lang w:eastAsia="en-US"/>
    </w:rPr>
  </w:style>
  <w:style w:type="paragraph" w:customStyle="1" w:styleId="4C2059C7899247499C0A9915DA05914D1">
    <w:name w:val="4C2059C7899247499C0A9915DA05914D1"/>
    <w:rsid w:val="002172D4"/>
    <w:pPr>
      <w:jc w:val="both"/>
    </w:pPr>
    <w:rPr>
      <w:rFonts w:ascii="Times New Roman" w:eastAsiaTheme="minorHAnsi" w:hAnsi="Times New Roman"/>
      <w:sz w:val="24"/>
      <w:lang w:eastAsia="en-US"/>
    </w:rPr>
  </w:style>
  <w:style w:type="paragraph" w:customStyle="1" w:styleId="F7C33F41EF55491F8AE325418163F144">
    <w:name w:val="F7C33F41EF55491F8AE325418163F144"/>
    <w:rsid w:val="00C54684"/>
  </w:style>
  <w:style w:type="paragraph" w:customStyle="1" w:styleId="875FF0C6456949D9982146EC88D82773">
    <w:name w:val="875FF0C6456949D9982146EC88D82773"/>
    <w:rsid w:val="00C54684"/>
  </w:style>
  <w:style w:type="paragraph" w:customStyle="1" w:styleId="A28122CE874040BC93A5DC1EBC719891">
    <w:name w:val="A28122CE874040BC93A5DC1EBC719891"/>
    <w:rsid w:val="00C54684"/>
  </w:style>
  <w:style w:type="paragraph" w:customStyle="1" w:styleId="4AE37A8C3E6C4C6AAF813F5217C20CC6">
    <w:name w:val="4AE37A8C3E6C4C6AAF813F5217C20CC6"/>
    <w:rsid w:val="00C54684"/>
  </w:style>
  <w:style w:type="paragraph" w:customStyle="1" w:styleId="F04C245FCE4C41EA93A1E54F0C961A37">
    <w:name w:val="F04C245FCE4C41EA93A1E54F0C961A37"/>
    <w:rsid w:val="006C4396"/>
  </w:style>
  <w:style w:type="paragraph" w:customStyle="1" w:styleId="37A227CB6A754845A0D0F77ECD46F9B4">
    <w:name w:val="37A227CB6A754845A0D0F77ECD46F9B4"/>
    <w:rsid w:val="006C4396"/>
  </w:style>
  <w:style w:type="paragraph" w:customStyle="1" w:styleId="A3838F889F1E473B926484409B68B553">
    <w:name w:val="A3838F889F1E473B926484409B68B553"/>
    <w:rsid w:val="006C4396"/>
  </w:style>
  <w:style w:type="paragraph" w:customStyle="1" w:styleId="CE30885FC73045859D5560578388494E">
    <w:name w:val="CE30885FC73045859D5560578388494E"/>
    <w:rsid w:val="006C4396"/>
  </w:style>
  <w:style w:type="paragraph" w:customStyle="1" w:styleId="1A305C00830D4CEBBAF9731FB148E439">
    <w:name w:val="1A305C00830D4CEBBAF9731FB148E439"/>
    <w:rsid w:val="006C4396"/>
  </w:style>
  <w:style w:type="paragraph" w:customStyle="1" w:styleId="9CF54C43EB2C4983868373D71B043E86">
    <w:name w:val="9CF54C43EB2C4983868373D71B043E86"/>
    <w:rsid w:val="006C4396"/>
  </w:style>
  <w:style w:type="paragraph" w:customStyle="1" w:styleId="BCF5574FEBB54D3D8CFA3A7FA6D25336">
    <w:name w:val="BCF5574FEBB54D3D8CFA3A7FA6D25336"/>
    <w:rsid w:val="006C4396"/>
  </w:style>
  <w:style w:type="paragraph" w:customStyle="1" w:styleId="2E9BBB98057C4461B24A524D04F473E9">
    <w:name w:val="2E9BBB98057C4461B24A524D04F473E9"/>
    <w:rsid w:val="006C4396"/>
  </w:style>
  <w:style w:type="paragraph" w:customStyle="1" w:styleId="F8C98BB769AD46F88759D719B08AD523">
    <w:name w:val="F8C98BB769AD46F88759D719B08AD523"/>
    <w:rsid w:val="006C4396"/>
  </w:style>
  <w:style w:type="paragraph" w:customStyle="1" w:styleId="31C0DA58A2EA44ADB1BE5250675CD488">
    <w:name w:val="31C0DA58A2EA44ADB1BE5250675CD488"/>
    <w:rsid w:val="006C4396"/>
  </w:style>
  <w:style w:type="paragraph" w:customStyle="1" w:styleId="1A37D1E6E6B24232AEF3B4BF0A0D4034">
    <w:name w:val="1A37D1E6E6B24232AEF3B4BF0A0D4034"/>
    <w:rsid w:val="006C4396"/>
  </w:style>
  <w:style w:type="paragraph" w:customStyle="1" w:styleId="7D2018FBFEFB4EC18957EC29DF585F97">
    <w:name w:val="7D2018FBFEFB4EC18957EC29DF585F97"/>
    <w:rsid w:val="006C4396"/>
  </w:style>
  <w:style w:type="paragraph" w:customStyle="1" w:styleId="C812874277E24F0F819AAC451511EB9E">
    <w:name w:val="C812874277E24F0F819AAC451511EB9E"/>
    <w:rsid w:val="006C4396"/>
  </w:style>
  <w:style w:type="paragraph" w:customStyle="1" w:styleId="8C982117B938408694D7F28370D2BB73">
    <w:name w:val="8C982117B938408694D7F28370D2BB73"/>
    <w:rsid w:val="006C4396"/>
  </w:style>
  <w:style w:type="paragraph" w:customStyle="1" w:styleId="F7ADEDA404C043E7A0101A12CF6882A7">
    <w:name w:val="F7ADEDA404C043E7A0101A12CF6882A7"/>
    <w:rsid w:val="006C4396"/>
  </w:style>
  <w:style w:type="paragraph" w:customStyle="1" w:styleId="72BAFF046052479EA5A8BD2E987DC5D4">
    <w:name w:val="72BAFF046052479EA5A8BD2E987DC5D4"/>
    <w:rsid w:val="006C4396"/>
  </w:style>
  <w:style w:type="paragraph" w:customStyle="1" w:styleId="2BD3DC5F628842CCAF8784704316F1EA">
    <w:name w:val="2BD3DC5F628842CCAF8784704316F1EA"/>
    <w:rsid w:val="00414211"/>
  </w:style>
  <w:style w:type="paragraph" w:customStyle="1" w:styleId="C31BA83C39E14E52AE9C3D120910C2DB">
    <w:name w:val="C31BA83C39E14E52AE9C3D120910C2DB"/>
    <w:rsid w:val="005B7C16"/>
  </w:style>
  <w:style w:type="paragraph" w:customStyle="1" w:styleId="B5DB3982D6EE49D8B4A168396A4834C4">
    <w:name w:val="B5DB3982D6EE49D8B4A168396A4834C4"/>
    <w:rsid w:val="005756A3"/>
  </w:style>
  <w:style w:type="paragraph" w:customStyle="1" w:styleId="AA46892A8BF1464D8610675F8C1F6AB8">
    <w:name w:val="AA46892A8BF1464D8610675F8C1F6AB8"/>
    <w:rsid w:val="00F7310E"/>
  </w:style>
  <w:style w:type="paragraph" w:customStyle="1" w:styleId="1071AEA477B944DBB89F0AB35F86B8C7">
    <w:name w:val="1071AEA477B944DBB89F0AB35F86B8C7"/>
    <w:rsid w:val="00F73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Alo06</b:Tag>
    <b:SourceType>JournalArticle</b:SourceType>
    <b:Guid>{A7D66F3E-D361-400A-95FF-41CD78BE97BA}</b:Guid>
    <b:Title>Una experiencia de pedagogía hospitalaria con niños en edad preescolar</b:Title>
    <b:Year>2006</b:Year>
    <b:Author>
      <b:Author>
        <b:NameList>
          <b:Person>
            <b:Last>Alonso</b:Last>
            <b:First>Leonor</b:First>
          </b:Person>
          <b:Person>
            <b:Last>García</b:Last>
            <b:First>Daniela</b:First>
          </b:Person>
          <b:Person>
            <b:Last>Romero</b:Last>
            <b:First>Kruskaia</b:First>
          </b:Person>
        </b:NameList>
      </b:Author>
    </b:Author>
    <b:JournalName>Revista Educere</b:JournalName>
    <b:Pages>455-462</b:Pages>
    <b:Volume>10</b:Volume>
    <b:Issue>34</b:Issue>
    <b:RefOrder>1</b:RefOrder>
  </b:Source>
  <b:Source>
    <b:Tag>Cha11</b:Tag>
    <b:SourceType>JournalArticle</b:SourceType>
    <b:Guid>{9A3B2FCE-6445-4AB7-AC30-267C136934D4}</b:Guid>
    <b:Title>Liderazgo y educación: hacia una gestión educativa de calidad</b:Title>
    <b:Year>2011</b:Year>
    <b:Author>
      <b:Author>
        <b:NameList>
          <b:Person>
            <b:Last>Chacón</b:Last>
            <b:First>Armando</b:First>
          </b:Person>
        </b:NameList>
      </b:Author>
    </b:Author>
    <b:JournalName>Revista Gestión de la Educación</b:JournalName>
    <b:Pages>144-165</b:Pages>
    <b:Volume>1</b:Volume>
    <b:Issue>2</b:Issue>
    <b:RefOrder>2</b:RefOrder>
  </b:Source>
  <b:Source>
    <b:Tag>Con11</b:Tag>
    <b:SourceType>Book</b:SourceType>
    <b:Guid>{2832F6CB-3E97-4FB3-91E8-EC978EE0391D}</b:Guid>
    <b:Title>Ley 1438 de 2011: por medio de la cual se reforma el Sistema General de Seguridad Social en Salud y se dictan otras disposiciones</b:Title>
    <b:Year>2011</b:Year>
    <b:City>Bogotá</b:City>
    <b:Publisher>Diario Oficial</b:Publisher>
    <b:Author>
      <b:Author>
        <b:Corporate>Colombia. Congreso de la República</b:Corporate>
      </b:Author>
    </b:Author>
    <b:RefOrder>3</b:RefOrder>
  </b:Source>
  <b:Source>
    <b:Tag>Ara00</b:Tag>
    <b:SourceType>BookSection</b:SourceType>
    <b:Guid>{2C599480-81AE-431F-BE39-747B8FB0EDCA}</b:Guid>
    <b:Title>Enfermedades respiratorias del recién nacido</b:Title>
    <b:Year>2000</b:Year>
    <b:City>Medellín</b:City>
    <b:Publisher>Fondo Editorial CIB</b:Publisher>
    <b:Author>
      <b:Author>
        <b:NameList>
          <b:Person>
            <b:Last>Arango</b:Last>
            <b:First>José</b:First>
            <b:Middle>Luis</b:Middle>
          </b:Person>
        </b:NameList>
      </b:Author>
      <b:BookAuthor>
        <b:NameList>
          <b:Person>
            <b:Last>Correa</b:Last>
            <b:First>J.</b:First>
            <b:Middle>A.</b:Middle>
          </b:Person>
          <b:Person>
            <b:Last>Gómez</b:Last>
            <b:First>J.</b:First>
            <b:Middle>F.</b:Middle>
          </b:Person>
          <b:Person>
            <b:Last>Posada</b:Last>
            <b:First>R.</b:First>
          </b:Person>
        </b:NameList>
      </b:BookAuthor>
    </b:Author>
    <b:BookTitle>Fundamentos de pediatría: generalidades</b:BookTitle>
    <b:Pages>463–467</b:Pages>
    <b:RefOrder>4</b:RefOrder>
  </b:Source>
  <b:Source>
    <b:Tag>Avi14</b:Tag>
    <b:SourceType>JournalArticle</b:SourceType>
    <b:Guid>{B8614D0A-F894-40B1-9FB0-14EC73E08195}</b:Guid>
    <b:Title>La pericia perceptivo-motriz y cognición en el deporte: del enfoque ecológico y dinámico a la enacción</b:Title>
    <b:Year>2014</b:Year>
    <b:Author>
      <b:Author>
        <b:NameList>
          <b:Person>
            <b:Last>Avilés</b:Last>
            <b:First>Carlos</b:First>
          </b:Person>
          <b:Person>
            <b:Last>Ruiz</b:Last>
            <b:First>Luis</b:First>
            <b:Middle>Miguel</b:Middle>
          </b:Person>
          <b:Person>
            <b:Last>Navia</b:Last>
            <b:First>José</b:First>
            <b:Middle>A.</b:Middle>
          </b:Person>
          <b:Person>
            <b:Last>Rioja</b:Last>
            <b:First>Natalia</b:First>
          </b:Person>
          <b:Person>
            <b:Last>Sanz Rivas</b:Last>
            <b:First>David</b:First>
          </b:Person>
        </b:NameList>
      </b:Author>
    </b:Author>
    <b:JournalName>Anales de Psicología</b:JournalName>
    <b:Pages>725-737</b:Pages>
    <b:Volume>30</b:Volume>
    <b:Issue>2</b:Issue>
    <b:RefOrder>5</b:RefOrder>
  </b:Source>
</b:Sources>
</file>

<file path=customXml/itemProps1.xml><?xml version="1.0" encoding="utf-8"?>
<ds:datastoreItem xmlns:ds="http://schemas.openxmlformats.org/officeDocument/2006/customXml" ds:itemID="{B2CE8D99-94E3-491D-A3A2-70B23B8CD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8251</Words>
  <Characters>45384</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2017-06-22T01:20:00Z</dcterms:created>
  <dcterms:modified xsi:type="dcterms:W3CDTF">2020-04-16T19:10:00Z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id="njUyAAid"/&gt;&lt;style id="http://www.zotero.org/styles/apa" locale="es-ES" hasBibliography="1" bibliographyStyleHasBeenSet="1"/&gt;&lt;prefs&gt;&lt;pref name="fieldType" value="Field"/&gt;&lt;/prefs&gt;&lt;/data&gt;</vt:lpwstr>
  </property>
</Properties>
</file>