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1A333C" w14:textId="484E2F28" w:rsidR="00C11D1D" w:rsidRDefault="005925F5" w:rsidP="00CF059C">
      <w:pPr>
        <w:rPr>
          <w:b/>
        </w:rPr>
      </w:pPr>
      <w:r w:rsidRPr="00C11D1D">
        <w:rPr>
          <w:b/>
          <w:noProof/>
        </w:rPr>
        <mc:AlternateContent>
          <mc:Choice Requires="wps">
            <w:drawing>
              <wp:anchor distT="0" distB="0" distL="114300" distR="114300" simplePos="0" relativeHeight="251664384" behindDoc="0" locked="0" layoutInCell="1" allowOverlap="1" wp14:anchorId="38BD3A8B" wp14:editId="7064947E">
                <wp:simplePos x="0" y="0"/>
                <wp:positionH relativeFrom="margin">
                  <wp:posOffset>3123565</wp:posOffset>
                </wp:positionH>
                <wp:positionV relativeFrom="margin">
                  <wp:posOffset>-666750</wp:posOffset>
                </wp:positionV>
                <wp:extent cx="2586355" cy="2895600"/>
                <wp:effectExtent l="0" t="0" r="4445" b="0"/>
                <wp:wrapSquare wrapText="bothSides"/>
                <wp:docPr id="13" name="Rectangle 4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86355" cy="2895600"/>
                        </a:xfrm>
                        <a:prstGeom prst="rect">
                          <a:avLst/>
                        </a:prstGeom>
                        <a:solidFill>
                          <a:srgbClr val="1F497D">
                            <a:lumMod val="100000"/>
                            <a:lumOff val="0"/>
                          </a:srgbClr>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3ECC2EA0" w14:textId="43D2736C" w:rsidR="008869F6" w:rsidRPr="002B0415" w:rsidRDefault="008869F6" w:rsidP="002B0415">
                            <w:pPr>
                              <w:spacing w:before="240"/>
                              <w:jc w:val="center"/>
                              <w:rPr>
                                <w:color w:val="FFFFFF" w:themeColor="background1"/>
                                <w:sz w:val="36"/>
                              </w:rPr>
                            </w:pPr>
                            <w:sdt>
                              <w:sdtPr>
                                <w:rPr>
                                  <w:color w:val="FFFFFF" w:themeColor="background1"/>
                                  <w:sz w:val="36"/>
                                </w:rPr>
                                <w:alias w:val="Abstract"/>
                                <w:tag w:val=""/>
                                <w:id w:val="-864446197"/>
                                <w:placeholder>
                                  <w:docPart w:val="0282AEC0F1374866BA0AD9FFB3DDB4CA"/>
                                </w:placeholder>
                                <w:dataBinding w:prefixMappings="xmlns:ns0='http://schemas.microsoft.com/office/2006/coverPageProps' " w:xpath="/ns0:CoverPageProperties[1]/ns0:Abstract[1]" w:storeItemID="{55AF091B-3C7A-41E3-B477-F2FDAA23CFDA}"/>
                                <w:text/>
                              </w:sdtPr>
                              <w:sdtContent>
                                <w:r w:rsidRPr="00FD3755">
                                  <w:rPr>
                                    <w:color w:val="FFFFFF" w:themeColor="background1"/>
                                    <w:sz w:val="36"/>
                                  </w:rPr>
                                  <w:t xml:space="preserve">2015 Ford 2.7L </w:t>
                                </w:r>
                                <w:r>
                                  <w:rPr>
                                    <w:color w:val="FFFFFF" w:themeColor="background1"/>
                                    <w:sz w:val="36"/>
                                  </w:rPr>
                                  <w:t>EcoBoost</w:t>
                                </w:r>
                                <w:r w:rsidRPr="00FD3755">
                                  <w:rPr>
                                    <w:color w:val="FFFFFF" w:themeColor="background1"/>
                                    <w:sz w:val="36"/>
                                  </w:rPr>
                                  <w:t xml:space="preserve"> V6 Engine </w:t>
                                </w:r>
                                <w:r>
                                  <w:rPr>
                                    <w:color w:val="FFFFFF" w:themeColor="background1"/>
                                    <w:sz w:val="36"/>
                                  </w:rPr>
                                  <w:t>Tested with Tier 2 Fuel HD1 – NCAT Test Report</w:t>
                                </w:r>
                              </w:sdtContent>
                            </w:sdt>
                          </w:p>
                        </w:txbxContent>
                      </wps:txbx>
                      <wps:bodyPr rot="0" vert="horz" wrap="square" lIns="182880" tIns="182880" rIns="182880" bIns="36576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38BD3A8B" id="Rectangle 467" o:spid="_x0000_s1026" style="position:absolute;left:0;text-align:left;margin-left:245.95pt;margin-top:-52.5pt;width:203.65pt;height:22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" fillcolor="#1f497d" stroked="f" strokeweight="2pt">
                <v:textbox inset="14.4pt,14.4pt,14.4pt,28.8pt">
                  <w:txbxContent>
                    <w:p w14:paraId="3ECC2EA0" w14:textId="43D2736C" w:rsidR="008869F6" w:rsidRPr="002B0415" w:rsidRDefault="008869F6" w:rsidP="002B0415">
                      <w:pPr>
                        <w:spacing w:before="240"/>
                        <w:jc w:val="center"/>
                        <w:rPr>
                          <w:color w:val="FFFFFF" w:themeColor="background1"/>
                          <w:sz w:val="36"/>
                        </w:rPr>
                      </w:pPr>
                      <w:sdt>
                        <w:sdtPr>
                          <w:rPr>
                            <w:color w:val="FFFFFF" w:themeColor="background1"/>
                            <w:sz w:val="36"/>
                          </w:rPr>
                          <w:alias w:val="Abstract"/>
                          <w:tag w:val=""/>
                          <w:id w:val="-864446197"/>
                          <w:placeholder>
                            <w:docPart w:val="0282AEC0F1374866BA0AD9FFB3DDB4CA"/>
                          </w:placeholder>
                          <w:dataBinding w:prefixMappings="xmlns:ns0='http://schemas.microsoft.com/office/2006/coverPageProps' " w:xpath="/ns0:CoverPageProperties[1]/ns0:Abstract[1]" w:storeItemID="{55AF091B-3C7A-41E3-B477-F2FDAA23CFDA}"/>
                          <w:text/>
                        </w:sdtPr>
                        <w:sdtContent>
                          <w:r w:rsidRPr="00FD3755">
                            <w:rPr>
                              <w:color w:val="FFFFFF" w:themeColor="background1"/>
                              <w:sz w:val="36"/>
                            </w:rPr>
                            <w:t xml:space="preserve">2015 Ford 2.7L </w:t>
                          </w:r>
                          <w:r>
                            <w:rPr>
                              <w:color w:val="FFFFFF" w:themeColor="background1"/>
                              <w:sz w:val="36"/>
                            </w:rPr>
                            <w:t>EcoBoost</w:t>
                          </w:r>
                          <w:r w:rsidRPr="00FD3755">
                            <w:rPr>
                              <w:color w:val="FFFFFF" w:themeColor="background1"/>
                              <w:sz w:val="36"/>
                            </w:rPr>
                            <w:t xml:space="preserve"> V6 Engine </w:t>
                          </w:r>
                          <w:r>
                            <w:rPr>
                              <w:color w:val="FFFFFF" w:themeColor="background1"/>
                              <w:sz w:val="36"/>
                            </w:rPr>
                            <w:t>Tested with Tier 2 Fuel HD1 – NCAT Test Report</w:t>
                          </w:r>
                        </w:sdtContent>
                      </w:sdt>
                    </w:p>
                  </w:txbxContent>
                </v:textbox>
                <w10:wrap type="square" anchorx="margin" anchory="margin"/>
              </v:rect>
            </w:pict>
          </mc:Fallback>
        </mc:AlternateContent>
      </w:r>
      <w:r w:rsidR="00740B25" w:rsidRPr="00C11D1D">
        <w:rPr>
          <w:b/>
          <w:noProof/>
        </w:rPr>
        <mc:AlternateContent>
          <mc:Choice Requires="wps">
            <w:drawing>
              <wp:anchor distT="0" distB="0" distL="114300" distR="114300" simplePos="0" relativeHeight="251663360" behindDoc="0" locked="0" layoutInCell="1" allowOverlap="1" wp14:anchorId="498E77A3" wp14:editId="302446A8">
                <wp:simplePos x="0" y="0"/>
                <wp:positionH relativeFrom="margin">
                  <wp:align>right</wp:align>
                </wp:positionH>
                <wp:positionV relativeFrom="margin">
                  <wp:posOffset>-657225</wp:posOffset>
                </wp:positionV>
                <wp:extent cx="3006725" cy="5943600"/>
                <wp:effectExtent l="0" t="0" r="22225" b="19050"/>
                <wp:wrapSquare wrapText="bothSides"/>
                <wp:docPr id="14" name="Rectangle 4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6725" cy="5943600"/>
                        </a:xfrm>
                        <a:prstGeom prst="rect">
                          <a:avLst/>
                        </a:prstGeom>
                        <a:solidFill>
                          <a:sysClr val="window" lastClr="FFFFFF">
                            <a:lumMod val="100000"/>
                            <a:lumOff val="0"/>
                          </a:sysClr>
                        </a:solidFill>
                        <a:ln w="15875">
                          <a:solidFill>
                            <a:srgbClr val="EEECE1">
                              <a:lumMod val="50000"/>
                              <a:lumOff val="0"/>
                            </a:srgb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03D3799" id="Rectangle 468" o:spid="_x0000_s1026" style="position:absolute;margin-left:185.55pt;margin-top:-51.75pt;width:236.75pt;height:468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" strokecolor="#948a54" strokeweight="1.25pt">
                <w10:wrap type="square" anchorx="margin" anchory="margin"/>
              </v:rect>
            </w:pict>
          </mc:Fallback>
        </mc:AlternateContent>
      </w:r>
      <w:r w:rsidR="00EA3A6E" w:rsidRPr="005C1376">
        <w:rPr>
          <w:noProof/>
        </w:rPr>
        <w:drawing>
          <wp:anchor distT="0" distB="0" distL="114300" distR="114300" simplePos="0" relativeHeight="251682816" behindDoc="0" locked="0" layoutInCell="1" allowOverlap="1" wp14:anchorId="79B455C2" wp14:editId="164AFE2C">
            <wp:simplePos x="0" y="0"/>
            <wp:positionH relativeFrom="column">
              <wp:posOffset>-209550</wp:posOffset>
            </wp:positionH>
            <wp:positionV relativeFrom="paragraph">
              <wp:posOffset>-163195</wp:posOffset>
            </wp:positionV>
            <wp:extent cx="1994535" cy="1994535"/>
            <wp:effectExtent l="514350" t="266700" r="539115" b="786765"/>
            <wp:wrapNone/>
            <wp:docPr id="11" name="Picture 11" descr="colorchange_epa_seal pantone t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lorchange_epa_seal pantone tri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4535" cy="1994535"/>
                    </a:xfrm>
                    <a:prstGeom prst="rect">
                      <a:avLst/>
                    </a:prstGeom>
                    <a:noFill/>
                    <a:ln w="9525">
                      <a:noFill/>
                      <a:miter lim="800000"/>
                      <a:headEnd/>
                      <a:tailEnd/>
                    </a:ln>
                    <a:effectLst>
                      <a:outerShdw blurRad="571500" dist="266700" dir="5160000" sx="112000" sy="112000" algn="ctr" rotWithShape="0">
                        <a:schemeClr val="tx2">
                          <a:lumMod val="60000"/>
                          <a:lumOff val="40000"/>
                          <a:alpha val="23000"/>
                        </a:schemeClr>
                      </a:outerShdw>
                    </a:effectLst>
                  </pic:spPr>
                </pic:pic>
              </a:graphicData>
            </a:graphic>
          </wp:anchor>
        </w:drawing>
      </w:r>
      <w:r w:rsidR="00C11D1D" w:rsidRPr="00C11D1D">
        <w:rPr>
          <w:noProof/>
        </w:rPr>
        <mc:AlternateContent>
          <mc:Choice Requires="wps">
            <w:drawing>
              <wp:anchor distT="0" distB="0" distL="114300" distR="114300" simplePos="0" relativeHeight="251661312" behindDoc="1" locked="0" layoutInCell="1" allowOverlap="1" wp14:anchorId="560599DA" wp14:editId="2FEC1F0E">
                <wp:simplePos x="0" y="0"/>
                <wp:positionH relativeFrom="margin">
                  <wp:align>center</wp:align>
                </wp:positionH>
                <wp:positionV relativeFrom="margin">
                  <wp:posOffset>-662940</wp:posOffset>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rotWithShape="1">
                          <a:gsLst>
                            <a:gs pos="0">
                              <a:srgbClr val="4F81BD">
                                <a:lumMod val="20000"/>
                                <a:lumOff val="80000"/>
                              </a:srgbClr>
                            </a:gs>
                            <a:gs pos="100000">
                              <a:srgbClr val="4F81BD">
                                <a:lumMod val="60000"/>
                                <a:lumOff val="40000"/>
                              </a:srgbClr>
                            </a:gs>
                          </a:gsLst>
                          <a:path path="circle">
                            <a:fillToRect l="50000" t="50000" r="50000" b="50000"/>
                          </a:path>
                        </a:gradFill>
                        <a:ln w="25400" cap="flat" cmpd="sng" algn="ctr">
                          <a:noFill/>
                          <a:prstDash val="solid"/>
                        </a:ln>
                        <a:effectLst/>
                      </wps:spPr>
                      <wps:txbx>
                        <w:txbxContent>
                          <w:p w14:paraId="4B2AF16C" w14:textId="77777777" w:rsidR="008869F6" w:rsidRDefault="008869F6" w:rsidP="00C11D1D"/>
                          <w:p w14:paraId="497C9A45" w14:textId="77777777" w:rsidR="008869F6" w:rsidRDefault="008869F6" w:rsidP="00C11D1D"/>
                          <w:p w14:paraId="4C372155" w14:textId="77777777" w:rsidR="008869F6" w:rsidRDefault="008869F6" w:rsidP="00C11D1D"/>
                          <w:p w14:paraId="7A0692AA" w14:textId="77777777" w:rsidR="008869F6" w:rsidRDefault="008869F6" w:rsidP="00C11D1D"/>
                          <w:p w14:paraId="69358D53" w14:textId="77777777" w:rsidR="008869F6" w:rsidRDefault="008869F6" w:rsidP="00C11D1D"/>
                          <w:p w14:paraId="467B95E0" w14:textId="77777777" w:rsidR="008869F6" w:rsidRDefault="008869F6" w:rsidP="00C11D1D"/>
                          <w:p w14:paraId="0E317B5C" w14:textId="77777777" w:rsidR="008869F6" w:rsidRDefault="008869F6" w:rsidP="00C11D1D"/>
                          <w:p w14:paraId="1B5628C1" w14:textId="77777777" w:rsidR="008869F6" w:rsidRDefault="008869F6" w:rsidP="00C11D1D"/>
                          <w:p w14:paraId="53662DA8" w14:textId="77777777" w:rsidR="008869F6" w:rsidRDefault="008869F6" w:rsidP="00C11D1D"/>
                          <w:p w14:paraId="11F2730E" w14:textId="77777777" w:rsidR="008869F6" w:rsidRDefault="008869F6" w:rsidP="00C11D1D"/>
                          <w:p w14:paraId="1D349E94" w14:textId="77777777" w:rsidR="008869F6" w:rsidRDefault="008869F6" w:rsidP="00C11D1D"/>
                          <w:p w14:paraId="06B459FA" w14:textId="77777777" w:rsidR="008869F6" w:rsidRDefault="008869F6" w:rsidP="00C11D1D"/>
                          <w:p w14:paraId="4FEC86DD" w14:textId="77777777" w:rsidR="008869F6" w:rsidRDefault="008869F6" w:rsidP="00C11D1D"/>
                          <w:p w14:paraId="3FFEAB38" w14:textId="77777777" w:rsidR="008869F6" w:rsidRDefault="008869F6" w:rsidP="00C11D1D"/>
                          <w:p w14:paraId="27FB6281" w14:textId="77777777" w:rsidR="008869F6" w:rsidRDefault="008869F6" w:rsidP="00C11D1D"/>
                          <w:p w14:paraId="71FEBC90" w14:textId="77777777" w:rsidR="008869F6" w:rsidRDefault="008869F6" w:rsidP="00C11D1D"/>
                          <w:p w14:paraId="5494C803" w14:textId="77777777" w:rsidR="008869F6" w:rsidRDefault="008869F6" w:rsidP="00C11D1D"/>
                          <w:p w14:paraId="6ACA03EA" w14:textId="77777777" w:rsidR="008869F6" w:rsidRDefault="008869F6" w:rsidP="00C11D1D"/>
                          <w:p w14:paraId="63050644" w14:textId="77777777" w:rsidR="008869F6" w:rsidRDefault="008869F6" w:rsidP="00C11D1D"/>
                          <w:p w14:paraId="52CE4C06" w14:textId="77777777" w:rsidR="008869F6" w:rsidRDefault="008869F6" w:rsidP="00C11D1D"/>
                          <w:p w14:paraId="4F475C8B" w14:textId="77777777" w:rsidR="008869F6" w:rsidRDefault="008869F6" w:rsidP="00C11D1D"/>
                          <w:p w14:paraId="7FB61C94" w14:textId="77777777" w:rsidR="008869F6" w:rsidRDefault="008869F6" w:rsidP="00C11D1D"/>
                          <w:p w14:paraId="0873630A" w14:textId="77777777" w:rsidR="008869F6" w:rsidRDefault="008869F6" w:rsidP="00C11D1D">
                            <w:r>
                              <w:object w:dxaOrig="9795" w:dyaOrig="13335" w14:anchorId="2D3B5C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89.6pt;height:669.3pt">
                                  <v:imagedata r:id="rId10" o:title=""/>
                                </v:shape>
                                <o:OLEObject Type="Embed" ProgID="Word.Document.12" ShapeID="_x0000_i1026" DrawAspect="Content" ObjectID="_1636185023" r:id="rId11">
                                  <o:FieldCodes>\s</o:FieldCodes>
                                </o:OLEObject>
                              </w:object>
                            </w: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60599DA" id="Rectangle 466" o:spid="_x0000_s1027" style="position:absolute;left:0;text-align:left;margin-left:0;margin-top:-52.2pt;width:581.4pt;height:752.4pt;z-index:-251655168;visibility:visible;mso-wrap-style:square;mso-width-percent:950;mso-height-percent:950;mso-wrap-distance-left:9pt;mso-wrap-distance-top:0;mso-wrap-distance-right:9pt;mso-wrap-distance-bottom:0;mso-position-horizontal:center;mso-position-horizontal-relative:margin;mso-position-vertical:absolute;mso-position-vertical-relative:margin;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" fillcolor="#dce6f2" stroked="f" strokeweight="2pt">
                <v:fill color2="#95b3d7" rotate="t" focusposition=".5,.5" focussize="" focus="100%" type="gradientRadial"/>
                <v:textbox inset="21.6pt,,21.6pt">
                  <w:txbxContent>
                    <w:p w14:paraId="4B2AF16C" w14:textId="77777777" w:rsidR="008869F6" w:rsidRDefault="008869F6" w:rsidP="00C11D1D"/>
                    <w:p w14:paraId="497C9A45" w14:textId="77777777" w:rsidR="008869F6" w:rsidRDefault="008869F6" w:rsidP="00C11D1D"/>
                    <w:p w14:paraId="4C372155" w14:textId="77777777" w:rsidR="008869F6" w:rsidRDefault="008869F6" w:rsidP="00C11D1D"/>
                    <w:p w14:paraId="7A0692AA" w14:textId="77777777" w:rsidR="008869F6" w:rsidRDefault="008869F6" w:rsidP="00C11D1D"/>
                    <w:p w14:paraId="69358D53" w14:textId="77777777" w:rsidR="008869F6" w:rsidRDefault="008869F6" w:rsidP="00C11D1D"/>
                    <w:p w14:paraId="467B95E0" w14:textId="77777777" w:rsidR="008869F6" w:rsidRDefault="008869F6" w:rsidP="00C11D1D"/>
                    <w:p w14:paraId="0E317B5C" w14:textId="77777777" w:rsidR="008869F6" w:rsidRDefault="008869F6" w:rsidP="00C11D1D"/>
                    <w:p w14:paraId="1B5628C1" w14:textId="77777777" w:rsidR="008869F6" w:rsidRDefault="008869F6" w:rsidP="00C11D1D"/>
                    <w:p w14:paraId="53662DA8" w14:textId="77777777" w:rsidR="008869F6" w:rsidRDefault="008869F6" w:rsidP="00C11D1D"/>
                    <w:p w14:paraId="11F2730E" w14:textId="77777777" w:rsidR="008869F6" w:rsidRDefault="008869F6" w:rsidP="00C11D1D"/>
                    <w:p w14:paraId="1D349E94" w14:textId="77777777" w:rsidR="008869F6" w:rsidRDefault="008869F6" w:rsidP="00C11D1D"/>
                    <w:p w14:paraId="06B459FA" w14:textId="77777777" w:rsidR="008869F6" w:rsidRDefault="008869F6" w:rsidP="00C11D1D"/>
                    <w:p w14:paraId="4FEC86DD" w14:textId="77777777" w:rsidR="008869F6" w:rsidRDefault="008869F6" w:rsidP="00C11D1D"/>
                    <w:p w14:paraId="3FFEAB38" w14:textId="77777777" w:rsidR="008869F6" w:rsidRDefault="008869F6" w:rsidP="00C11D1D"/>
                    <w:p w14:paraId="27FB6281" w14:textId="77777777" w:rsidR="008869F6" w:rsidRDefault="008869F6" w:rsidP="00C11D1D"/>
                    <w:p w14:paraId="71FEBC90" w14:textId="77777777" w:rsidR="008869F6" w:rsidRDefault="008869F6" w:rsidP="00C11D1D"/>
                    <w:p w14:paraId="5494C803" w14:textId="77777777" w:rsidR="008869F6" w:rsidRDefault="008869F6" w:rsidP="00C11D1D"/>
                    <w:p w14:paraId="6ACA03EA" w14:textId="77777777" w:rsidR="008869F6" w:rsidRDefault="008869F6" w:rsidP="00C11D1D"/>
                    <w:p w14:paraId="63050644" w14:textId="77777777" w:rsidR="008869F6" w:rsidRDefault="008869F6" w:rsidP="00C11D1D"/>
                    <w:p w14:paraId="52CE4C06" w14:textId="77777777" w:rsidR="008869F6" w:rsidRDefault="008869F6" w:rsidP="00C11D1D"/>
                    <w:p w14:paraId="4F475C8B" w14:textId="77777777" w:rsidR="008869F6" w:rsidRDefault="008869F6" w:rsidP="00C11D1D"/>
                    <w:p w14:paraId="7FB61C94" w14:textId="77777777" w:rsidR="008869F6" w:rsidRDefault="008869F6" w:rsidP="00C11D1D"/>
                    <w:p w14:paraId="0873630A" w14:textId="77777777" w:rsidR="008869F6" w:rsidRDefault="008869F6" w:rsidP="00C11D1D">
                      <w:r>
                        <w:object w:dxaOrig="9795" w:dyaOrig="13335" w14:anchorId="2D3B5CAA">
                          <v:shape id="_x0000_i1026" type="#_x0000_t75" style="width:489.6pt;height:669.3pt">
                            <v:imagedata r:id="rId10" o:title=""/>
                          </v:shape>
                          <o:OLEObject Type="Embed" ProgID="Word.Document.12" ShapeID="_x0000_i1026" DrawAspect="Content" ObjectID="_1636185023" r:id="rId12">
                            <o:FieldCodes>\s</o:FieldCodes>
                          </o:OLEObject>
                        </w:object>
                      </w:r>
                    </w:p>
                  </w:txbxContent>
                </v:textbox>
                <w10:wrap anchorx="margin" anchory="margin"/>
              </v:rect>
            </w:pict>
          </mc:Fallback>
        </mc:AlternateContent>
      </w:r>
    </w:p>
    <w:p w14:paraId="012C6C5A" w14:textId="77777777" w:rsidR="00C11D1D" w:rsidRDefault="002B0415">
      <w:pPr>
        <w:jc w:val="left"/>
        <w:rPr>
          <w:b/>
        </w:rPr>
      </w:pPr>
      <w:r w:rsidRPr="00C11D1D">
        <w:rPr>
          <w:b/>
          <w:noProof/>
        </w:rPr>
        <mc:AlternateContent>
          <mc:Choice Requires="wps">
            <w:drawing>
              <wp:anchor distT="0" distB="0" distL="114300" distR="114300" simplePos="0" relativeHeight="251675648" behindDoc="0" locked="0" layoutInCell="1" allowOverlap="1" wp14:anchorId="10703448" wp14:editId="3FCDD525">
                <wp:simplePos x="0" y="0"/>
                <wp:positionH relativeFrom="column">
                  <wp:posOffset>-106045</wp:posOffset>
                </wp:positionH>
                <wp:positionV relativeFrom="paragraph">
                  <wp:posOffset>7472045</wp:posOffset>
                </wp:positionV>
                <wp:extent cx="6141720" cy="695325"/>
                <wp:effectExtent l="0" t="0" r="0" b="9525"/>
                <wp:wrapNone/>
                <wp:docPr id="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1720"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22555D" w14:textId="753652F5" w:rsidR="008869F6" w:rsidRPr="002B0415" w:rsidRDefault="008869F6" w:rsidP="002B0415">
                            <w:pPr>
                              <w:jc w:val="left"/>
                              <w:rPr>
                                <w:sz w:val="22"/>
                                <w:szCs w:val="22"/>
                              </w:rPr>
                            </w:pPr>
                            <w:r>
                              <w:rPr>
                                <w:b/>
                              </w:rPr>
                              <w:t xml:space="preserve">SUGGESTED </w:t>
                            </w:r>
                            <w:r w:rsidRPr="0055559A">
                              <w:rPr>
                                <w:b/>
                              </w:rPr>
                              <w:t xml:space="preserve">CITATION: </w:t>
                            </w:r>
                            <w:r w:rsidRPr="0055559A">
                              <w:rPr>
                                <w:i/>
                                <w:sz w:val="22"/>
                                <w:szCs w:val="22"/>
                              </w:rPr>
                              <w:t>201</w:t>
                            </w:r>
                            <w:r>
                              <w:rPr>
                                <w:i/>
                                <w:sz w:val="22"/>
                                <w:szCs w:val="22"/>
                              </w:rPr>
                              <w:t>5 Ford 2.7</w:t>
                            </w:r>
                            <w:r w:rsidRPr="0055559A">
                              <w:rPr>
                                <w:i/>
                                <w:sz w:val="22"/>
                                <w:szCs w:val="22"/>
                              </w:rPr>
                              <w:t xml:space="preserve">L </w:t>
                            </w:r>
                            <w:r>
                              <w:rPr>
                                <w:i/>
                                <w:sz w:val="22"/>
                                <w:szCs w:val="22"/>
                              </w:rPr>
                              <w:t xml:space="preserve">EcoBoost V6 Engine Tier 2 </w:t>
                            </w:r>
                            <w:r w:rsidRPr="0055559A">
                              <w:rPr>
                                <w:i/>
                                <w:sz w:val="22"/>
                                <w:szCs w:val="22"/>
                              </w:rPr>
                              <w:t>Fuel</w:t>
                            </w:r>
                            <w:r>
                              <w:rPr>
                                <w:i/>
                                <w:sz w:val="22"/>
                                <w:szCs w:val="22"/>
                              </w:rPr>
                              <w:t xml:space="preserve"> HD1 – Test Data Package</w:t>
                            </w:r>
                            <w:r>
                              <w:rPr>
                                <w:sz w:val="22"/>
                                <w:szCs w:val="22"/>
                              </w:rPr>
                              <w:t>.  Version 2019-11.  A</w:t>
                            </w:r>
                            <w:r w:rsidRPr="0055559A">
                              <w:rPr>
                                <w:sz w:val="22"/>
                                <w:szCs w:val="22"/>
                              </w:rPr>
                              <w:t>nn Arbor, MI</w:t>
                            </w:r>
                            <w:r>
                              <w:rPr>
                                <w:sz w:val="22"/>
                                <w:szCs w:val="22"/>
                              </w:rPr>
                              <w:t>:</w:t>
                            </w:r>
                            <w:r w:rsidRPr="0055559A">
                              <w:rPr>
                                <w:sz w:val="22"/>
                                <w:szCs w:val="22"/>
                              </w:rPr>
                              <w:t xml:space="preserve"> US EPA, National Vehicle and Fuel Emissions Laboratory, National Center for Advanced Technology</w:t>
                            </w:r>
                            <w:r>
                              <w:rPr>
                                <w:sz w:val="22"/>
                                <w:szCs w:val="22"/>
                              </w:rPr>
                              <w:t>, 2019</w:t>
                            </w:r>
                            <w:r w:rsidRPr="0055559A">
                              <w:rPr>
                                <w:sz w:val="22"/>
                                <w:szCs w:val="22"/>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703448" id="_x0000_t202" coordsize="21600,21600" o:spt="202" path="m,l,21600r21600,l21600,xe">
                <v:stroke joinstyle="miter"/>
                <v:path gradientshapeok="t" o:connecttype="rect"/>
              </v:shapetype>
              <v:shape id="Text Box 9" o:spid="_x0000_s1028" type="#_x0000_t202" style="position:absolute;margin-left:-8.35pt;margin-top:588.35pt;width:483.6pt;height:5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" filled="f" stroked="f">
                <v:textbox>
                  <w:txbxContent>
                    <w:p w14:paraId="3922555D" w14:textId="753652F5" w:rsidR="008869F6" w:rsidRPr="002B0415" w:rsidRDefault="008869F6" w:rsidP="002B0415">
                      <w:pPr>
                        <w:jc w:val="left"/>
                        <w:rPr>
                          <w:sz w:val="22"/>
                          <w:szCs w:val="22"/>
                        </w:rPr>
                      </w:pPr>
                      <w:r>
                        <w:rPr>
                          <w:b/>
                        </w:rPr>
                        <w:t xml:space="preserve">SUGGESTED </w:t>
                      </w:r>
                      <w:r w:rsidRPr="0055559A">
                        <w:rPr>
                          <w:b/>
                        </w:rPr>
                        <w:t xml:space="preserve">CITATION: </w:t>
                      </w:r>
                      <w:r w:rsidRPr="0055559A">
                        <w:rPr>
                          <w:i/>
                          <w:sz w:val="22"/>
                          <w:szCs w:val="22"/>
                        </w:rPr>
                        <w:t>201</w:t>
                      </w:r>
                      <w:r>
                        <w:rPr>
                          <w:i/>
                          <w:sz w:val="22"/>
                          <w:szCs w:val="22"/>
                        </w:rPr>
                        <w:t>5 Ford 2.7</w:t>
                      </w:r>
                      <w:r w:rsidRPr="0055559A">
                        <w:rPr>
                          <w:i/>
                          <w:sz w:val="22"/>
                          <w:szCs w:val="22"/>
                        </w:rPr>
                        <w:t xml:space="preserve">L </w:t>
                      </w:r>
                      <w:r>
                        <w:rPr>
                          <w:i/>
                          <w:sz w:val="22"/>
                          <w:szCs w:val="22"/>
                        </w:rPr>
                        <w:t xml:space="preserve">EcoBoost V6 Engine Tier 2 </w:t>
                      </w:r>
                      <w:r w:rsidRPr="0055559A">
                        <w:rPr>
                          <w:i/>
                          <w:sz w:val="22"/>
                          <w:szCs w:val="22"/>
                        </w:rPr>
                        <w:t>Fuel</w:t>
                      </w:r>
                      <w:r>
                        <w:rPr>
                          <w:i/>
                          <w:sz w:val="22"/>
                          <w:szCs w:val="22"/>
                        </w:rPr>
                        <w:t xml:space="preserve"> HD1 – Test Data Package</w:t>
                      </w:r>
                      <w:r>
                        <w:rPr>
                          <w:sz w:val="22"/>
                          <w:szCs w:val="22"/>
                        </w:rPr>
                        <w:t>.  Version 2019-11.  A</w:t>
                      </w:r>
                      <w:r w:rsidRPr="0055559A">
                        <w:rPr>
                          <w:sz w:val="22"/>
                          <w:szCs w:val="22"/>
                        </w:rPr>
                        <w:t>nn Arbor, MI</w:t>
                      </w:r>
                      <w:r>
                        <w:rPr>
                          <w:sz w:val="22"/>
                          <w:szCs w:val="22"/>
                        </w:rPr>
                        <w:t>:</w:t>
                      </w:r>
                      <w:r w:rsidRPr="0055559A">
                        <w:rPr>
                          <w:sz w:val="22"/>
                          <w:szCs w:val="22"/>
                        </w:rPr>
                        <w:t xml:space="preserve"> US EPA, National Vehicle and Fuel Emissions Laboratory, National Center for Advanced Technology</w:t>
                      </w:r>
                      <w:r>
                        <w:rPr>
                          <w:sz w:val="22"/>
                          <w:szCs w:val="22"/>
                        </w:rPr>
                        <w:t>, 2019</w:t>
                      </w:r>
                      <w:r w:rsidRPr="0055559A">
                        <w:rPr>
                          <w:sz w:val="22"/>
                          <w:szCs w:val="22"/>
                        </w:rPr>
                        <w:t xml:space="preserve">.  </w:t>
                      </w:r>
                    </w:p>
                  </w:txbxContent>
                </v:textbox>
              </v:shape>
            </w:pict>
          </mc:Fallback>
        </mc:AlternateContent>
      </w:r>
      <w:r w:rsidR="00740B25" w:rsidRPr="00C11D1D">
        <w:rPr>
          <w:b/>
          <w:noProof/>
        </w:rPr>
        <mc:AlternateContent>
          <mc:Choice Requires="wps">
            <w:drawing>
              <wp:anchor distT="0" distB="0" distL="114300" distR="114300" simplePos="0" relativeHeight="251665408" behindDoc="0" locked="0" layoutInCell="1" allowOverlap="1" wp14:anchorId="7884C35C" wp14:editId="18478CC5">
                <wp:simplePos x="0" y="0"/>
                <wp:positionH relativeFrom="column">
                  <wp:posOffset>-210185</wp:posOffset>
                </wp:positionH>
                <wp:positionV relativeFrom="paragraph">
                  <wp:posOffset>5606415</wp:posOffset>
                </wp:positionV>
                <wp:extent cx="6219825" cy="1100455"/>
                <wp:effectExtent l="0" t="0" r="0" b="4445"/>
                <wp:wrapNone/>
                <wp:docPr id="1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825" cy="1100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955D2" w14:textId="77777777" w:rsidR="008869F6" w:rsidRPr="00EF3C37" w:rsidRDefault="008869F6" w:rsidP="00C11D1D">
                            <w:pPr>
                              <w:jc w:val="center"/>
                              <w:rPr>
                                <w:b/>
                                <w:sz w:val="32"/>
                              </w:rPr>
                            </w:pPr>
                            <w:r w:rsidRPr="00EF3C37">
                              <w:rPr>
                                <w:b/>
                                <w:sz w:val="40"/>
                              </w:rPr>
                              <w:t>NCAT – National Center for Advanced Technology</w:t>
                            </w:r>
                          </w:p>
                          <w:p w14:paraId="3D1DFF47" w14:textId="77777777" w:rsidR="008869F6" w:rsidRPr="00EF3C37" w:rsidRDefault="008869F6" w:rsidP="00C11D1D">
                            <w:pPr>
                              <w:jc w:val="center"/>
                              <w:rPr>
                                <w:b/>
                                <w:i/>
                              </w:rPr>
                            </w:pPr>
                          </w:p>
                          <w:p w14:paraId="42D72427" w14:textId="77777777" w:rsidR="008869F6" w:rsidRPr="00EF3C37" w:rsidRDefault="008869F6" w:rsidP="00C11D1D">
                            <w:pPr>
                              <w:jc w:val="center"/>
                              <w:rPr>
                                <w:i/>
                              </w:rPr>
                            </w:pPr>
                            <w:r w:rsidRPr="00EF3C37">
                              <w:rPr>
                                <w:i/>
                              </w:rPr>
                              <w:t xml:space="preserve">National Vehicle and Fuel Emissions Laboratory </w:t>
                            </w:r>
                            <w:r w:rsidRPr="00EF3C37">
                              <w:rPr>
                                <w:sz w:val="28"/>
                              </w:rPr>
                              <w:t xml:space="preserve">– </w:t>
                            </w:r>
                            <w:r w:rsidRPr="00EF3C37">
                              <w:rPr>
                                <w:i/>
                              </w:rPr>
                              <w:t>Office of Transportation and Air Quality</w:t>
                            </w:r>
                          </w:p>
                          <w:p w14:paraId="5292D272" w14:textId="77777777" w:rsidR="008869F6" w:rsidRDefault="008869F6" w:rsidP="00C11D1D">
                            <w:pPr>
                              <w:jc w:val="center"/>
                              <w:rPr>
                                <w:i/>
                              </w:rPr>
                            </w:pPr>
                            <w:r w:rsidRPr="00EF3C37">
                              <w:rPr>
                                <w:i/>
                              </w:rPr>
                              <w:t>U.S. Environmental Protection Agency</w:t>
                            </w:r>
                          </w:p>
                          <w:p w14:paraId="65A036EE" w14:textId="77777777" w:rsidR="008869F6" w:rsidRPr="00EF3C37" w:rsidRDefault="008869F6" w:rsidP="00C11D1D">
                            <w:pPr>
                              <w:jc w:val="center"/>
                            </w:pPr>
                          </w:p>
                          <w:p w14:paraId="4E68284B" w14:textId="77777777" w:rsidR="008869F6" w:rsidRPr="00954007" w:rsidRDefault="008869F6" w:rsidP="00C11D1D">
                            <w:pPr>
                              <w:jc w:val="center"/>
                              <w:rPr>
                                <w:sz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84C35C" id="_x0000_s1029" type="#_x0000_t202" style="position:absolute;margin-left:-16.55pt;margin-top:441.45pt;width:489.75pt;height:86.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wnUuQIAAMI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" filled="f" stroked="f">
                <v:textbox>
                  <w:txbxContent>
                    <w:p w14:paraId="0CB955D2" w14:textId="77777777" w:rsidR="008869F6" w:rsidRPr="00EF3C37" w:rsidRDefault="008869F6" w:rsidP="00C11D1D">
                      <w:pPr>
                        <w:jc w:val="center"/>
                        <w:rPr>
                          <w:b/>
                          <w:sz w:val="32"/>
                        </w:rPr>
                      </w:pPr>
                      <w:r w:rsidRPr="00EF3C37">
                        <w:rPr>
                          <w:b/>
                          <w:sz w:val="40"/>
                        </w:rPr>
                        <w:t>NCAT – National Center for Advanced Technology</w:t>
                      </w:r>
                    </w:p>
                    <w:p w14:paraId="3D1DFF47" w14:textId="77777777" w:rsidR="008869F6" w:rsidRPr="00EF3C37" w:rsidRDefault="008869F6" w:rsidP="00C11D1D">
                      <w:pPr>
                        <w:jc w:val="center"/>
                        <w:rPr>
                          <w:b/>
                          <w:i/>
                        </w:rPr>
                      </w:pPr>
                    </w:p>
                    <w:p w14:paraId="42D72427" w14:textId="77777777" w:rsidR="008869F6" w:rsidRPr="00EF3C37" w:rsidRDefault="008869F6" w:rsidP="00C11D1D">
                      <w:pPr>
                        <w:jc w:val="center"/>
                        <w:rPr>
                          <w:i/>
                        </w:rPr>
                      </w:pPr>
                      <w:r w:rsidRPr="00EF3C37">
                        <w:rPr>
                          <w:i/>
                        </w:rPr>
                        <w:t xml:space="preserve">National Vehicle and Fuel Emissions Laboratory </w:t>
                      </w:r>
                      <w:r w:rsidRPr="00EF3C37">
                        <w:rPr>
                          <w:sz w:val="28"/>
                        </w:rPr>
                        <w:t xml:space="preserve">– </w:t>
                      </w:r>
                      <w:r w:rsidRPr="00EF3C37">
                        <w:rPr>
                          <w:i/>
                        </w:rPr>
                        <w:t>Office of Transportation and Air Quality</w:t>
                      </w:r>
                    </w:p>
                    <w:p w14:paraId="5292D272" w14:textId="77777777" w:rsidR="008869F6" w:rsidRDefault="008869F6" w:rsidP="00C11D1D">
                      <w:pPr>
                        <w:jc w:val="center"/>
                        <w:rPr>
                          <w:i/>
                        </w:rPr>
                      </w:pPr>
                      <w:r w:rsidRPr="00EF3C37">
                        <w:rPr>
                          <w:i/>
                        </w:rPr>
                        <w:t>U.S. Environmental Protection Agency</w:t>
                      </w:r>
                    </w:p>
                    <w:p w14:paraId="65A036EE" w14:textId="77777777" w:rsidR="008869F6" w:rsidRPr="00EF3C37" w:rsidRDefault="008869F6" w:rsidP="00C11D1D">
                      <w:pPr>
                        <w:jc w:val="center"/>
                      </w:pPr>
                    </w:p>
                    <w:p w14:paraId="4E68284B" w14:textId="77777777" w:rsidR="008869F6" w:rsidRPr="00954007" w:rsidRDefault="008869F6" w:rsidP="00C11D1D">
                      <w:pPr>
                        <w:jc w:val="center"/>
                        <w:rPr>
                          <w:sz w:val="32"/>
                        </w:rPr>
                      </w:pPr>
                    </w:p>
                  </w:txbxContent>
                </v:textbox>
              </v:shape>
            </w:pict>
          </mc:Fallback>
        </mc:AlternateContent>
      </w:r>
      <w:r w:rsidR="00C11D1D" w:rsidRPr="00C11D1D">
        <w:rPr>
          <w:b/>
          <w:noProof/>
        </w:rPr>
        <mc:AlternateContent>
          <mc:Choice Requires="wps">
            <w:drawing>
              <wp:anchor distT="0" distB="0" distL="114300" distR="114300" simplePos="0" relativeHeight="251666432" behindDoc="0" locked="0" layoutInCell="1" allowOverlap="1" wp14:anchorId="0BF02E39" wp14:editId="1829ED38">
                <wp:simplePos x="0" y="0"/>
                <wp:positionH relativeFrom="margin">
                  <wp:posOffset>3124200</wp:posOffset>
                </wp:positionH>
                <wp:positionV relativeFrom="paragraph">
                  <wp:posOffset>2513330</wp:posOffset>
                </wp:positionV>
                <wp:extent cx="2643505" cy="2667000"/>
                <wp:effectExtent l="0" t="0" r="0" b="0"/>
                <wp:wrapNone/>
                <wp:docPr id="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3505" cy="266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E6B95" w14:textId="09C601CA" w:rsidR="008869F6" w:rsidRPr="00EF3C37" w:rsidRDefault="008869F6" w:rsidP="00C11D1D">
                            <w:pPr>
                              <w:jc w:val="center"/>
                              <w:rPr>
                                <w:sz w:val="36"/>
                              </w:rPr>
                            </w:pPr>
                            <w:r>
                              <w:rPr>
                                <w:sz w:val="36"/>
                              </w:rPr>
                              <w:t>November 25,</w:t>
                            </w:r>
                            <w:r w:rsidRPr="00EF3C37">
                              <w:rPr>
                                <w:sz w:val="36"/>
                              </w:rPr>
                              <w:t xml:space="preserve"> 201</w:t>
                            </w:r>
                            <w:r>
                              <w:rPr>
                                <w:sz w:val="36"/>
                              </w:rPr>
                              <w:t>9</w:t>
                            </w:r>
                          </w:p>
                          <w:p w14:paraId="22521F54" w14:textId="77777777" w:rsidR="008869F6" w:rsidRPr="00740B25" w:rsidRDefault="008869F6" w:rsidP="00740B25">
                            <w:pPr>
                              <w:rPr>
                                <w:sz w:val="22"/>
                                <w:szCs w:val="22"/>
                              </w:rPr>
                            </w:pPr>
                          </w:p>
                          <w:p w14:paraId="43889815" w14:textId="77777777" w:rsidR="008869F6" w:rsidRPr="004756CE" w:rsidRDefault="008869F6" w:rsidP="00C11D1D">
                            <w:pPr>
                              <w:jc w:val="center"/>
                              <w:rPr>
                                <w:rFonts w:eastAsia="Times New Roman"/>
                                <w:bCs/>
                                <w:i/>
                                <w:color w:val="000000" w:themeColor="text1"/>
                                <w:sz w:val="28"/>
                              </w:rPr>
                            </w:pPr>
                          </w:p>
                          <w:p w14:paraId="6A3F2ACE" w14:textId="77777777" w:rsidR="008869F6" w:rsidRPr="004756CE" w:rsidRDefault="008869F6" w:rsidP="00C11D1D">
                            <w:pPr>
                              <w:jc w:val="center"/>
                              <w:rPr>
                                <w:rFonts w:eastAsia="Times New Roman"/>
                                <w:bCs/>
                                <w:i/>
                                <w:color w:val="000000" w:themeColor="text1"/>
                                <w:sz w:val="28"/>
                              </w:rPr>
                            </w:pPr>
                          </w:p>
                          <w:p w14:paraId="1459FE20" w14:textId="77777777" w:rsidR="008869F6" w:rsidRPr="004756CE" w:rsidRDefault="008869F6" w:rsidP="00C11D1D">
                            <w:pPr>
                              <w:jc w:val="center"/>
                              <w:rPr>
                                <w:rFonts w:eastAsia="Times New Roman"/>
                                <w:bCs/>
                                <w:i/>
                                <w:color w:val="000000" w:themeColor="text1"/>
                                <w:sz w:val="28"/>
                              </w:rPr>
                            </w:pPr>
                          </w:p>
                          <w:p w14:paraId="5B76CA92" w14:textId="77777777" w:rsidR="008869F6" w:rsidRPr="004756CE" w:rsidRDefault="008869F6" w:rsidP="00C11D1D">
                            <w:pPr>
                              <w:jc w:val="center"/>
                              <w:rPr>
                                <w:rFonts w:eastAsia="Times New Roman"/>
                                <w:bCs/>
                                <w:i/>
                                <w:color w:val="000000" w:themeColor="text1"/>
                                <w:sz w:val="28"/>
                              </w:rPr>
                            </w:pPr>
                          </w:p>
                          <w:p w14:paraId="77461EAC" w14:textId="342797D3" w:rsidR="008869F6" w:rsidRPr="004756CE" w:rsidRDefault="008869F6" w:rsidP="00C11D1D">
                            <w:pPr>
                              <w:jc w:val="center"/>
                              <w:rPr>
                                <w:rFonts w:ascii="Arial" w:eastAsia="Times New Roman" w:hAnsi="Arial" w:cs="Arial"/>
                                <w:bCs/>
                                <w:i/>
                                <w:color w:val="000000" w:themeColor="text1"/>
                                <w:sz w:val="28"/>
                              </w:rPr>
                            </w:pPr>
                            <w:r>
                              <w:rPr>
                                <w:color w:val="000000" w:themeColor="text1"/>
                              </w:rPr>
                              <w:t>Brian Olson</w:t>
                            </w:r>
                          </w:p>
                          <w:p w14:paraId="5813B24E" w14:textId="77777777" w:rsidR="008869F6" w:rsidRPr="004756CE" w:rsidRDefault="008869F6" w:rsidP="00EA3A6E">
                            <w:pPr>
                              <w:rPr>
                                <w:rFonts w:ascii="Arial" w:eastAsia="Times New Roman" w:hAnsi="Arial" w:cs="Arial"/>
                                <w:bCs/>
                                <w:i/>
                                <w:color w:val="000000" w:themeColor="text1"/>
                                <w:sz w:val="28"/>
                              </w:rPr>
                            </w:pPr>
                            <w:r w:rsidRPr="004756CE">
                              <w:rPr>
                                <w:noProof/>
                                <w:color w:val="000000" w:themeColor="text1"/>
                              </w:rPr>
                              <w:drawing>
                                <wp:inline distT="0" distB="0" distL="0" distR="0" wp14:anchorId="595EB6D4" wp14:editId="2198D163">
                                  <wp:extent cx="2460625" cy="9777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0625" cy="97773"/>
                                          </a:xfrm>
                                          <a:prstGeom prst="rect">
                                            <a:avLst/>
                                          </a:prstGeom>
                                          <a:noFill/>
                                          <a:ln>
                                            <a:noFill/>
                                          </a:ln>
                                        </pic:spPr>
                                      </pic:pic>
                                    </a:graphicData>
                                  </a:graphic>
                                </wp:inline>
                              </w:drawing>
                            </w:r>
                          </w:p>
                          <w:p w14:paraId="06AC4410" w14:textId="77777777" w:rsidR="008869F6" w:rsidRPr="004756CE" w:rsidRDefault="008869F6" w:rsidP="00C11D1D">
                            <w:pPr>
                              <w:jc w:val="center"/>
                              <w:rPr>
                                <w:rFonts w:ascii="Arial" w:eastAsia="Times New Roman" w:hAnsi="Arial" w:cs="Arial"/>
                                <w:bCs/>
                                <w:i/>
                                <w:color w:val="000000" w:themeColor="text1"/>
                                <w:sz w:val="28"/>
                              </w:rPr>
                            </w:pPr>
                          </w:p>
                          <w:p w14:paraId="19BBD89B" w14:textId="239D399F" w:rsidR="008869F6" w:rsidRPr="00752E2B" w:rsidRDefault="008869F6" w:rsidP="00C11D1D">
                            <w:pPr>
                              <w:jc w:val="center"/>
                              <w:rPr>
                                <w:sz w:val="48"/>
                              </w:rPr>
                            </w:pPr>
                            <w:r>
                              <w:t>Dated</w:t>
                            </w:r>
                            <w:r w:rsidRPr="00313529">
                              <w:t xml:space="preserve">: </w:t>
                            </w:r>
                            <w:r>
                              <w:t>11-25-19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F02E39" id="Text Box 11" o:spid="_x0000_s1030" type="#_x0000_t202" style="position:absolute;margin-left:246pt;margin-top:197.9pt;width:208.15pt;height:210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" filled="f" stroked="f">
                <v:textbox>
                  <w:txbxContent>
                    <w:p w14:paraId="555E6B95" w14:textId="09C601CA" w:rsidR="008869F6" w:rsidRPr="00EF3C37" w:rsidRDefault="008869F6" w:rsidP="00C11D1D">
                      <w:pPr>
                        <w:jc w:val="center"/>
                        <w:rPr>
                          <w:sz w:val="36"/>
                        </w:rPr>
                      </w:pPr>
                      <w:r>
                        <w:rPr>
                          <w:sz w:val="36"/>
                        </w:rPr>
                        <w:t>November 25,</w:t>
                      </w:r>
                      <w:r w:rsidRPr="00EF3C37">
                        <w:rPr>
                          <w:sz w:val="36"/>
                        </w:rPr>
                        <w:t xml:space="preserve"> 201</w:t>
                      </w:r>
                      <w:r>
                        <w:rPr>
                          <w:sz w:val="36"/>
                        </w:rPr>
                        <w:t>9</w:t>
                      </w:r>
                    </w:p>
                    <w:p w14:paraId="22521F54" w14:textId="77777777" w:rsidR="008869F6" w:rsidRPr="00740B25" w:rsidRDefault="008869F6" w:rsidP="00740B25">
                      <w:pPr>
                        <w:rPr>
                          <w:sz w:val="22"/>
                          <w:szCs w:val="22"/>
                        </w:rPr>
                      </w:pPr>
                    </w:p>
                    <w:p w14:paraId="43889815" w14:textId="77777777" w:rsidR="008869F6" w:rsidRPr="004756CE" w:rsidRDefault="008869F6" w:rsidP="00C11D1D">
                      <w:pPr>
                        <w:jc w:val="center"/>
                        <w:rPr>
                          <w:rFonts w:eastAsia="Times New Roman"/>
                          <w:bCs/>
                          <w:i/>
                          <w:color w:val="000000" w:themeColor="text1"/>
                          <w:sz w:val="28"/>
                        </w:rPr>
                      </w:pPr>
                    </w:p>
                    <w:p w14:paraId="6A3F2ACE" w14:textId="77777777" w:rsidR="008869F6" w:rsidRPr="004756CE" w:rsidRDefault="008869F6" w:rsidP="00C11D1D">
                      <w:pPr>
                        <w:jc w:val="center"/>
                        <w:rPr>
                          <w:rFonts w:eastAsia="Times New Roman"/>
                          <w:bCs/>
                          <w:i/>
                          <w:color w:val="000000" w:themeColor="text1"/>
                          <w:sz w:val="28"/>
                        </w:rPr>
                      </w:pPr>
                    </w:p>
                    <w:p w14:paraId="1459FE20" w14:textId="77777777" w:rsidR="008869F6" w:rsidRPr="004756CE" w:rsidRDefault="008869F6" w:rsidP="00C11D1D">
                      <w:pPr>
                        <w:jc w:val="center"/>
                        <w:rPr>
                          <w:rFonts w:eastAsia="Times New Roman"/>
                          <w:bCs/>
                          <w:i/>
                          <w:color w:val="000000" w:themeColor="text1"/>
                          <w:sz w:val="28"/>
                        </w:rPr>
                      </w:pPr>
                    </w:p>
                    <w:p w14:paraId="5B76CA92" w14:textId="77777777" w:rsidR="008869F6" w:rsidRPr="004756CE" w:rsidRDefault="008869F6" w:rsidP="00C11D1D">
                      <w:pPr>
                        <w:jc w:val="center"/>
                        <w:rPr>
                          <w:rFonts w:eastAsia="Times New Roman"/>
                          <w:bCs/>
                          <w:i/>
                          <w:color w:val="000000" w:themeColor="text1"/>
                          <w:sz w:val="28"/>
                        </w:rPr>
                      </w:pPr>
                    </w:p>
                    <w:p w14:paraId="77461EAC" w14:textId="342797D3" w:rsidR="008869F6" w:rsidRPr="004756CE" w:rsidRDefault="008869F6" w:rsidP="00C11D1D">
                      <w:pPr>
                        <w:jc w:val="center"/>
                        <w:rPr>
                          <w:rFonts w:ascii="Arial" w:eastAsia="Times New Roman" w:hAnsi="Arial" w:cs="Arial"/>
                          <w:bCs/>
                          <w:i/>
                          <w:color w:val="000000" w:themeColor="text1"/>
                          <w:sz w:val="28"/>
                        </w:rPr>
                      </w:pPr>
                      <w:r>
                        <w:rPr>
                          <w:color w:val="000000" w:themeColor="text1"/>
                        </w:rPr>
                        <w:t>Brian Olson</w:t>
                      </w:r>
                    </w:p>
                    <w:p w14:paraId="5813B24E" w14:textId="77777777" w:rsidR="008869F6" w:rsidRPr="004756CE" w:rsidRDefault="008869F6" w:rsidP="00EA3A6E">
                      <w:pPr>
                        <w:rPr>
                          <w:rFonts w:ascii="Arial" w:eastAsia="Times New Roman" w:hAnsi="Arial" w:cs="Arial"/>
                          <w:bCs/>
                          <w:i/>
                          <w:color w:val="000000" w:themeColor="text1"/>
                          <w:sz w:val="28"/>
                        </w:rPr>
                      </w:pPr>
                      <w:r w:rsidRPr="004756CE">
                        <w:rPr>
                          <w:noProof/>
                          <w:color w:val="000000" w:themeColor="text1"/>
                        </w:rPr>
                        <w:drawing>
                          <wp:inline distT="0" distB="0" distL="0" distR="0" wp14:anchorId="595EB6D4" wp14:editId="2198D163">
                            <wp:extent cx="2460625" cy="9777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0625" cy="97773"/>
                                    </a:xfrm>
                                    <a:prstGeom prst="rect">
                                      <a:avLst/>
                                    </a:prstGeom>
                                    <a:noFill/>
                                    <a:ln>
                                      <a:noFill/>
                                    </a:ln>
                                  </pic:spPr>
                                </pic:pic>
                              </a:graphicData>
                            </a:graphic>
                          </wp:inline>
                        </w:drawing>
                      </w:r>
                    </w:p>
                    <w:p w14:paraId="06AC4410" w14:textId="77777777" w:rsidR="008869F6" w:rsidRPr="004756CE" w:rsidRDefault="008869F6" w:rsidP="00C11D1D">
                      <w:pPr>
                        <w:jc w:val="center"/>
                        <w:rPr>
                          <w:rFonts w:ascii="Arial" w:eastAsia="Times New Roman" w:hAnsi="Arial" w:cs="Arial"/>
                          <w:bCs/>
                          <w:i/>
                          <w:color w:val="000000" w:themeColor="text1"/>
                          <w:sz w:val="28"/>
                        </w:rPr>
                      </w:pPr>
                    </w:p>
                    <w:p w14:paraId="19BBD89B" w14:textId="239D399F" w:rsidR="008869F6" w:rsidRPr="00752E2B" w:rsidRDefault="008869F6" w:rsidP="00C11D1D">
                      <w:pPr>
                        <w:jc w:val="center"/>
                        <w:rPr>
                          <w:sz w:val="48"/>
                        </w:rPr>
                      </w:pPr>
                      <w:r>
                        <w:t>Dated</w:t>
                      </w:r>
                      <w:r w:rsidRPr="00313529">
                        <w:t xml:space="preserve">: </w:t>
                      </w:r>
                      <w:r>
                        <w:t>11-25-19</w:t>
                      </w:r>
                    </w:p>
                  </w:txbxContent>
                </v:textbox>
                <w10:wrap anchorx="margin"/>
              </v:shape>
            </w:pict>
          </mc:Fallback>
        </mc:AlternateContent>
      </w:r>
      <w:r w:rsidR="00C11D1D">
        <w:rPr>
          <w:b/>
        </w:rPr>
        <w:br w:type="page"/>
      </w:r>
    </w:p>
    <w:p w14:paraId="20456D39" w14:textId="77777777" w:rsidR="00A365F6" w:rsidRDefault="00A365F6" w:rsidP="00CF059C">
      <w:pPr>
        <w:rPr>
          <w:b/>
        </w:rPr>
      </w:pPr>
    </w:p>
    <w:p w14:paraId="1F0B9801" w14:textId="77777777" w:rsidR="00CF059C" w:rsidRDefault="00CF059C" w:rsidP="00475454">
      <w:pPr>
        <w:tabs>
          <w:tab w:val="left" w:pos="2520"/>
        </w:tabs>
      </w:pPr>
    </w:p>
    <w:sdt>
      <w:sdtPr>
        <w:rPr>
          <w:rFonts w:ascii="Times New Roman" w:eastAsiaTheme="minorEastAsia" w:hAnsi="Times New Roman" w:cs="Times New Roman"/>
          <w:b w:val="0"/>
          <w:bCs w:val="0"/>
          <w:smallCaps w:val="0"/>
          <w:color w:val="auto"/>
          <w:sz w:val="24"/>
          <w:szCs w:val="24"/>
        </w:rPr>
        <w:id w:val="1462927822"/>
        <w:docPartObj>
          <w:docPartGallery w:val="Table of Contents"/>
          <w:docPartUnique/>
        </w:docPartObj>
      </w:sdtPr>
      <w:sdtEndPr>
        <w:rPr>
          <w:noProof/>
        </w:rPr>
      </w:sdtEndPr>
      <w:sdtContent>
        <w:p w14:paraId="1AD3298E" w14:textId="0294CB22" w:rsidR="00A000D7" w:rsidRPr="00475454" w:rsidRDefault="00A000D7" w:rsidP="00210DED">
          <w:pPr>
            <w:pStyle w:val="TOCHeading"/>
          </w:pPr>
          <w:r w:rsidRPr="00475454">
            <w:t>Table of Contents</w:t>
          </w:r>
        </w:p>
        <w:p w14:paraId="31EDFDD9" w14:textId="628B1850" w:rsidR="00A000D7" w:rsidRDefault="00A000D7">
          <w:pPr>
            <w:pStyle w:val="TOC1"/>
            <w:rPr>
              <w:rFonts w:asciiTheme="minorHAnsi" w:hAnsiTheme="minorHAnsi" w:cstheme="minorBidi"/>
              <w:noProof/>
              <w:sz w:val="22"/>
              <w:szCs w:val="22"/>
            </w:rPr>
          </w:pPr>
          <w:r>
            <w:fldChar w:fldCharType="begin"/>
          </w:r>
          <w:r>
            <w:instrText xml:space="preserve"> TOC \o "1-3" \h \z \u </w:instrText>
          </w:r>
          <w:r>
            <w:fldChar w:fldCharType="separate"/>
          </w:r>
          <w:hyperlink w:anchor="_Toc429031145" w:history="1">
            <w:r w:rsidRPr="00475454">
              <w:rPr>
                <w:rStyle w:val="Hyperlink"/>
                <w:smallCaps/>
                <w:noProof/>
              </w:rPr>
              <w:t>Purpose of Test</w:t>
            </w:r>
            <w:r>
              <w:rPr>
                <w:noProof/>
                <w:webHidden/>
              </w:rPr>
              <w:tab/>
            </w:r>
            <w:r w:rsidR="00C851D6">
              <w:rPr>
                <w:noProof/>
                <w:webHidden/>
              </w:rPr>
              <w:t>3</w:t>
            </w:r>
          </w:hyperlink>
        </w:p>
        <w:p w14:paraId="12303415" w14:textId="6852F624" w:rsidR="00A000D7" w:rsidRDefault="008869F6">
          <w:pPr>
            <w:pStyle w:val="TOC1"/>
            <w:rPr>
              <w:rFonts w:asciiTheme="minorHAnsi" w:hAnsiTheme="minorHAnsi" w:cstheme="minorBidi"/>
              <w:noProof/>
              <w:sz w:val="22"/>
              <w:szCs w:val="22"/>
            </w:rPr>
          </w:pPr>
          <w:hyperlink w:anchor="_Toc429031147" w:history="1">
            <w:r w:rsidR="00A000D7" w:rsidRPr="00475454">
              <w:rPr>
                <w:rStyle w:val="Hyperlink"/>
                <w:smallCaps/>
                <w:noProof/>
              </w:rPr>
              <w:t>Definitions</w:t>
            </w:r>
            <w:r w:rsidR="00A000D7">
              <w:rPr>
                <w:noProof/>
                <w:webHidden/>
              </w:rPr>
              <w:tab/>
            </w:r>
            <w:r w:rsidR="00A000D7">
              <w:rPr>
                <w:noProof/>
                <w:webHidden/>
              </w:rPr>
              <w:fldChar w:fldCharType="begin"/>
            </w:r>
            <w:r w:rsidR="00A000D7">
              <w:rPr>
                <w:noProof/>
                <w:webHidden/>
              </w:rPr>
              <w:instrText xml:space="preserve"> PAGEREF _Toc429031147 \h </w:instrText>
            </w:r>
            <w:r w:rsidR="00A000D7">
              <w:rPr>
                <w:noProof/>
                <w:webHidden/>
              </w:rPr>
            </w:r>
            <w:r w:rsidR="00A000D7">
              <w:rPr>
                <w:noProof/>
                <w:webHidden/>
              </w:rPr>
              <w:fldChar w:fldCharType="separate"/>
            </w:r>
            <w:r w:rsidR="00C2236C">
              <w:rPr>
                <w:noProof/>
                <w:webHidden/>
              </w:rPr>
              <w:t>3</w:t>
            </w:r>
            <w:r w:rsidR="00A000D7">
              <w:rPr>
                <w:noProof/>
                <w:webHidden/>
              </w:rPr>
              <w:fldChar w:fldCharType="end"/>
            </w:r>
          </w:hyperlink>
        </w:p>
        <w:p w14:paraId="5E4AB4F9" w14:textId="77777777" w:rsidR="00A000D7" w:rsidRDefault="008869F6">
          <w:pPr>
            <w:pStyle w:val="TOC1"/>
            <w:rPr>
              <w:rFonts w:asciiTheme="minorHAnsi" w:hAnsiTheme="minorHAnsi" w:cstheme="minorBidi"/>
              <w:noProof/>
              <w:sz w:val="22"/>
              <w:szCs w:val="22"/>
            </w:rPr>
          </w:pPr>
          <w:hyperlink w:anchor="_Toc429031148" w:history="1">
            <w:r w:rsidR="00A000D7" w:rsidRPr="00475454">
              <w:rPr>
                <w:rStyle w:val="Hyperlink"/>
                <w:smallCaps/>
                <w:noProof/>
              </w:rPr>
              <w:t>Description of Test Article</w:t>
            </w:r>
            <w:r w:rsidR="00A000D7">
              <w:rPr>
                <w:noProof/>
                <w:webHidden/>
              </w:rPr>
              <w:tab/>
            </w:r>
            <w:r w:rsidR="007A7412">
              <w:rPr>
                <w:noProof/>
                <w:webHidden/>
              </w:rPr>
              <w:t>3</w:t>
            </w:r>
          </w:hyperlink>
        </w:p>
        <w:p w14:paraId="730DA482" w14:textId="77777777" w:rsidR="00A000D7" w:rsidRDefault="008869F6">
          <w:pPr>
            <w:pStyle w:val="TOC1"/>
            <w:rPr>
              <w:rFonts w:asciiTheme="minorHAnsi" w:hAnsiTheme="minorHAnsi" w:cstheme="minorBidi"/>
              <w:noProof/>
              <w:sz w:val="22"/>
              <w:szCs w:val="22"/>
            </w:rPr>
          </w:pPr>
          <w:hyperlink w:anchor="_Toc429031149" w:history="1">
            <w:r w:rsidR="00A000D7" w:rsidRPr="00475454">
              <w:rPr>
                <w:rStyle w:val="Hyperlink"/>
                <w:smallCaps/>
                <w:noProof/>
              </w:rPr>
              <w:t>Test Site</w:t>
            </w:r>
            <w:r w:rsidR="00A000D7">
              <w:rPr>
                <w:noProof/>
                <w:webHidden/>
              </w:rPr>
              <w:tab/>
            </w:r>
            <w:r w:rsidR="007A7412">
              <w:rPr>
                <w:noProof/>
                <w:webHidden/>
              </w:rPr>
              <w:t>4</w:t>
            </w:r>
          </w:hyperlink>
        </w:p>
        <w:p w14:paraId="6D6D14E5" w14:textId="77777777" w:rsidR="00A000D7" w:rsidRDefault="008869F6">
          <w:pPr>
            <w:pStyle w:val="TOC2"/>
            <w:rPr>
              <w:rFonts w:asciiTheme="minorHAnsi" w:hAnsiTheme="minorHAnsi" w:cstheme="minorBidi"/>
              <w:noProof/>
              <w:sz w:val="22"/>
              <w:szCs w:val="22"/>
            </w:rPr>
          </w:pPr>
          <w:hyperlink w:anchor="_Toc429031150" w:history="1">
            <w:r w:rsidR="00A000D7" w:rsidRPr="004E557A">
              <w:rPr>
                <w:rStyle w:val="Hyperlink"/>
                <w:noProof/>
              </w:rPr>
              <w:t>Test Cell Capabilities</w:t>
            </w:r>
            <w:r w:rsidR="00A000D7">
              <w:rPr>
                <w:noProof/>
                <w:webHidden/>
              </w:rPr>
              <w:tab/>
            </w:r>
            <w:r w:rsidR="0034434A">
              <w:rPr>
                <w:noProof/>
                <w:webHidden/>
              </w:rPr>
              <w:t>5</w:t>
            </w:r>
          </w:hyperlink>
        </w:p>
        <w:p w14:paraId="0CC79732" w14:textId="77777777" w:rsidR="00A000D7" w:rsidRDefault="008869F6">
          <w:pPr>
            <w:pStyle w:val="TOC2"/>
            <w:rPr>
              <w:rFonts w:asciiTheme="minorHAnsi" w:hAnsiTheme="minorHAnsi" w:cstheme="minorBidi"/>
              <w:noProof/>
              <w:sz w:val="22"/>
              <w:szCs w:val="22"/>
            </w:rPr>
          </w:pPr>
          <w:hyperlink w:anchor="_Toc429031151" w:history="1">
            <w:r w:rsidR="00A000D7" w:rsidRPr="004E557A">
              <w:rPr>
                <w:rStyle w:val="Hyperlink"/>
                <w:noProof/>
              </w:rPr>
              <w:t>Data Collection Systems</w:t>
            </w:r>
            <w:r w:rsidR="00A000D7">
              <w:rPr>
                <w:noProof/>
                <w:webHidden/>
              </w:rPr>
              <w:tab/>
            </w:r>
            <w:r w:rsidR="007A7412">
              <w:rPr>
                <w:noProof/>
                <w:webHidden/>
              </w:rPr>
              <w:t>5</w:t>
            </w:r>
          </w:hyperlink>
        </w:p>
        <w:p w14:paraId="60001255" w14:textId="28DC9D5F" w:rsidR="00A000D7" w:rsidRDefault="008869F6">
          <w:pPr>
            <w:pStyle w:val="TOC2"/>
            <w:rPr>
              <w:rFonts w:asciiTheme="minorHAnsi" w:hAnsiTheme="minorHAnsi" w:cstheme="minorBidi"/>
              <w:noProof/>
              <w:sz w:val="22"/>
              <w:szCs w:val="22"/>
            </w:rPr>
          </w:pPr>
          <w:hyperlink w:anchor="_Toc429031152" w:history="1">
            <w:r w:rsidR="00A000D7" w:rsidRPr="004E557A">
              <w:rPr>
                <w:rStyle w:val="Hyperlink"/>
                <w:noProof/>
              </w:rPr>
              <w:t>Engine Setup</w:t>
            </w:r>
            <w:r w:rsidR="003071D7">
              <w:rPr>
                <w:rStyle w:val="Hyperlink"/>
                <w:noProof/>
              </w:rPr>
              <w:t xml:space="preserve"> and Systems</w:t>
            </w:r>
            <w:r w:rsidR="00A000D7">
              <w:rPr>
                <w:noProof/>
                <w:webHidden/>
              </w:rPr>
              <w:tab/>
            </w:r>
            <w:r w:rsidR="0034434A">
              <w:rPr>
                <w:noProof/>
                <w:webHidden/>
              </w:rPr>
              <w:t>6</w:t>
            </w:r>
          </w:hyperlink>
        </w:p>
        <w:p w14:paraId="1E76FD55" w14:textId="77777777" w:rsidR="00A000D7" w:rsidRDefault="008869F6">
          <w:pPr>
            <w:pStyle w:val="TOC1"/>
            <w:rPr>
              <w:rFonts w:asciiTheme="minorHAnsi" w:hAnsiTheme="minorHAnsi" w:cstheme="minorBidi"/>
              <w:noProof/>
              <w:sz w:val="22"/>
              <w:szCs w:val="22"/>
            </w:rPr>
          </w:pPr>
          <w:hyperlink w:anchor="_Toc429031154" w:history="1">
            <w:r w:rsidR="00A000D7" w:rsidRPr="00475454">
              <w:rPr>
                <w:rStyle w:val="Hyperlink"/>
                <w:smallCaps/>
                <w:noProof/>
              </w:rPr>
              <w:t>Test Methodology</w:t>
            </w:r>
            <w:r w:rsidR="00A000D7">
              <w:rPr>
                <w:noProof/>
                <w:webHidden/>
              </w:rPr>
              <w:tab/>
            </w:r>
            <w:r w:rsidR="007A7412">
              <w:rPr>
                <w:noProof/>
                <w:webHidden/>
              </w:rPr>
              <w:t>7</w:t>
            </w:r>
          </w:hyperlink>
        </w:p>
        <w:p w14:paraId="55E16A4A" w14:textId="77777777" w:rsidR="00A000D7" w:rsidRDefault="008869F6">
          <w:pPr>
            <w:pStyle w:val="TOC2"/>
            <w:rPr>
              <w:rFonts w:asciiTheme="minorHAnsi" w:hAnsiTheme="minorHAnsi" w:cstheme="minorBidi"/>
              <w:noProof/>
              <w:sz w:val="22"/>
              <w:szCs w:val="22"/>
            </w:rPr>
          </w:pPr>
          <w:hyperlink w:anchor="_Toc429031155" w:history="1">
            <w:r w:rsidR="00A000D7" w:rsidRPr="004E557A">
              <w:rPr>
                <w:rStyle w:val="Hyperlink"/>
                <w:noProof/>
              </w:rPr>
              <w:t>Test Fuel</w:t>
            </w:r>
            <w:r w:rsidR="00A000D7">
              <w:rPr>
                <w:noProof/>
                <w:webHidden/>
              </w:rPr>
              <w:tab/>
            </w:r>
            <w:r w:rsidR="007A7412">
              <w:rPr>
                <w:noProof/>
                <w:webHidden/>
              </w:rPr>
              <w:t>7</w:t>
            </w:r>
          </w:hyperlink>
        </w:p>
        <w:p w14:paraId="43B76C81" w14:textId="1DFA812C" w:rsidR="00A000D7" w:rsidRDefault="008869F6">
          <w:pPr>
            <w:pStyle w:val="TOC2"/>
            <w:rPr>
              <w:rFonts w:asciiTheme="minorHAnsi" w:hAnsiTheme="minorHAnsi" w:cstheme="minorBidi"/>
              <w:noProof/>
              <w:sz w:val="22"/>
              <w:szCs w:val="22"/>
            </w:rPr>
          </w:pPr>
          <w:hyperlink w:anchor="_Toc429031156" w:history="1">
            <w:r w:rsidR="00A000D7" w:rsidRPr="004E557A">
              <w:rPr>
                <w:rStyle w:val="Hyperlink"/>
                <w:noProof/>
              </w:rPr>
              <w:t>Quality Procedures</w:t>
            </w:r>
            <w:r w:rsidR="00A000D7">
              <w:rPr>
                <w:noProof/>
                <w:webHidden/>
              </w:rPr>
              <w:tab/>
            </w:r>
          </w:hyperlink>
          <w:r w:rsidR="00682873">
            <w:rPr>
              <w:noProof/>
            </w:rPr>
            <w:t>8</w:t>
          </w:r>
        </w:p>
        <w:p w14:paraId="6ECA5F9C" w14:textId="05F0ECAC" w:rsidR="00A000D7" w:rsidRDefault="008869F6">
          <w:pPr>
            <w:pStyle w:val="TOC2"/>
            <w:rPr>
              <w:rFonts w:asciiTheme="minorHAnsi" w:hAnsiTheme="minorHAnsi" w:cstheme="minorBidi"/>
              <w:noProof/>
              <w:sz w:val="22"/>
              <w:szCs w:val="22"/>
            </w:rPr>
          </w:pPr>
          <w:hyperlink w:anchor="_Toc429031157" w:history="1">
            <w:r w:rsidR="00A000D7" w:rsidRPr="004E557A">
              <w:rPr>
                <w:rStyle w:val="Hyperlink"/>
                <w:noProof/>
              </w:rPr>
              <w:t>Engine Safeties</w:t>
            </w:r>
            <w:r w:rsidR="00A000D7">
              <w:rPr>
                <w:noProof/>
                <w:webHidden/>
              </w:rPr>
              <w:tab/>
            </w:r>
          </w:hyperlink>
          <w:r w:rsidR="00682873">
            <w:rPr>
              <w:noProof/>
            </w:rPr>
            <w:t>8</w:t>
          </w:r>
        </w:p>
        <w:p w14:paraId="64C2E033" w14:textId="4FF69E51" w:rsidR="00A000D7" w:rsidRDefault="008869F6">
          <w:pPr>
            <w:pStyle w:val="TOC2"/>
            <w:rPr>
              <w:rFonts w:asciiTheme="minorHAnsi" w:hAnsiTheme="minorHAnsi" w:cstheme="minorBidi"/>
              <w:noProof/>
              <w:sz w:val="22"/>
              <w:szCs w:val="22"/>
            </w:rPr>
          </w:pPr>
          <w:hyperlink w:anchor="_Toc429031158" w:history="1">
            <w:r w:rsidR="00A000D7" w:rsidRPr="004E557A">
              <w:rPr>
                <w:rStyle w:val="Hyperlink"/>
                <w:noProof/>
              </w:rPr>
              <w:t>Pre-Conditioning and Common Mode Check</w:t>
            </w:r>
            <w:r w:rsidR="00A000D7">
              <w:rPr>
                <w:noProof/>
                <w:webHidden/>
              </w:rPr>
              <w:tab/>
            </w:r>
            <w:r w:rsidR="00E5147B">
              <w:rPr>
                <w:noProof/>
                <w:webHidden/>
              </w:rPr>
              <w:t>8</w:t>
            </w:r>
          </w:hyperlink>
        </w:p>
        <w:p w14:paraId="23200089" w14:textId="07239097" w:rsidR="00A000D7" w:rsidRDefault="008869F6">
          <w:pPr>
            <w:pStyle w:val="TOC1"/>
            <w:rPr>
              <w:rFonts w:asciiTheme="minorHAnsi" w:hAnsiTheme="minorHAnsi" w:cstheme="minorBidi"/>
              <w:noProof/>
              <w:sz w:val="22"/>
              <w:szCs w:val="22"/>
            </w:rPr>
          </w:pPr>
          <w:hyperlink w:anchor="_Toc429031160" w:history="1">
            <w:r w:rsidR="002244DA">
              <w:rPr>
                <w:rStyle w:val="Hyperlink"/>
                <w:smallCaps/>
                <w:noProof/>
              </w:rPr>
              <w:t>Test D</w:t>
            </w:r>
            <w:r w:rsidR="00A000D7" w:rsidRPr="00475454">
              <w:rPr>
                <w:rStyle w:val="Hyperlink"/>
                <w:smallCaps/>
                <w:noProof/>
              </w:rPr>
              <w:t xml:space="preserve">ata </w:t>
            </w:r>
            <w:r w:rsidR="002244DA">
              <w:rPr>
                <w:rStyle w:val="Hyperlink"/>
                <w:smallCaps/>
                <w:noProof/>
              </w:rPr>
              <w:t>Points</w:t>
            </w:r>
            <w:r w:rsidR="00A000D7">
              <w:rPr>
                <w:noProof/>
                <w:webHidden/>
              </w:rPr>
              <w:tab/>
            </w:r>
          </w:hyperlink>
          <w:r w:rsidR="00682873">
            <w:rPr>
              <w:noProof/>
            </w:rPr>
            <w:t>9</w:t>
          </w:r>
        </w:p>
        <w:p w14:paraId="1C9428D3" w14:textId="5CDA5254" w:rsidR="00A000D7" w:rsidRDefault="008869F6">
          <w:pPr>
            <w:pStyle w:val="TOC1"/>
            <w:rPr>
              <w:rFonts w:asciiTheme="minorHAnsi" w:hAnsiTheme="minorHAnsi" w:cstheme="minorBidi"/>
              <w:noProof/>
              <w:sz w:val="22"/>
              <w:szCs w:val="22"/>
            </w:rPr>
          </w:pPr>
          <w:hyperlink w:anchor="_Toc429031162" w:history="1">
            <w:r w:rsidR="00A767C2">
              <w:rPr>
                <w:rStyle w:val="Hyperlink"/>
                <w:smallCaps/>
                <w:noProof/>
              </w:rPr>
              <w:t>Test Procedure</w:t>
            </w:r>
            <w:r w:rsidR="00A000D7">
              <w:rPr>
                <w:noProof/>
                <w:webHidden/>
              </w:rPr>
              <w:tab/>
            </w:r>
            <w:r w:rsidR="006F0CFB">
              <w:rPr>
                <w:noProof/>
                <w:webHidden/>
              </w:rPr>
              <w:t>1</w:t>
            </w:r>
          </w:hyperlink>
          <w:r w:rsidR="00A767C2">
            <w:rPr>
              <w:noProof/>
            </w:rPr>
            <w:t>0</w:t>
          </w:r>
        </w:p>
        <w:p w14:paraId="0293B980" w14:textId="4A48CFB6" w:rsidR="005C6F03" w:rsidRPr="005C6F03" w:rsidRDefault="008869F6" w:rsidP="005C6F03">
          <w:pPr>
            <w:pStyle w:val="TOC2"/>
            <w:rPr>
              <w:noProof/>
            </w:rPr>
          </w:pPr>
          <w:hyperlink w:anchor="_Toc429031163" w:history="1">
            <w:r w:rsidR="005C6F03">
              <w:rPr>
                <w:rStyle w:val="Hyperlink"/>
                <w:noProof/>
              </w:rPr>
              <w:t>Intercooler Temperature Control</w:t>
            </w:r>
            <w:r w:rsidR="005C6F03">
              <w:rPr>
                <w:noProof/>
                <w:webHidden/>
              </w:rPr>
              <w:tab/>
              <w:t>1</w:t>
            </w:r>
          </w:hyperlink>
          <w:r w:rsidR="00AD0162">
            <w:rPr>
              <w:noProof/>
            </w:rPr>
            <w:t>0</w:t>
          </w:r>
        </w:p>
        <w:p w14:paraId="39104BB4" w14:textId="7195FB99" w:rsidR="00A000D7" w:rsidRDefault="008869F6">
          <w:pPr>
            <w:pStyle w:val="TOC1"/>
            <w:rPr>
              <w:rFonts w:asciiTheme="minorHAnsi" w:hAnsiTheme="minorHAnsi" w:cstheme="minorBidi"/>
              <w:noProof/>
              <w:sz w:val="22"/>
              <w:szCs w:val="22"/>
            </w:rPr>
          </w:pPr>
          <w:hyperlink w:anchor="_Toc429031165" w:history="1">
            <w:r w:rsidR="00B37878">
              <w:rPr>
                <w:rStyle w:val="Hyperlink"/>
                <w:smallCaps/>
                <w:noProof/>
              </w:rPr>
              <w:t xml:space="preserve">Data Set </w:t>
            </w:r>
            <w:r w:rsidR="00A000D7" w:rsidRPr="00475454">
              <w:rPr>
                <w:rStyle w:val="Hyperlink"/>
                <w:smallCaps/>
                <w:noProof/>
              </w:rPr>
              <w:t>Processing</w:t>
            </w:r>
            <w:r w:rsidR="00A000D7">
              <w:rPr>
                <w:noProof/>
                <w:webHidden/>
              </w:rPr>
              <w:tab/>
            </w:r>
            <w:r w:rsidR="00136333">
              <w:rPr>
                <w:noProof/>
                <w:webHidden/>
              </w:rPr>
              <w:t>1</w:t>
            </w:r>
          </w:hyperlink>
          <w:r w:rsidR="00AD0162">
            <w:rPr>
              <w:noProof/>
            </w:rPr>
            <w:t>0</w:t>
          </w:r>
        </w:p>
        <w:p w14:paraId="313D7B86" w14:textId="0DBE64DF" w:rsidR="006A6EE2" w:rsidRDefault="008869F6" w:rsidP="006A6EE2">
          <w:pPr>
            <w:pStyle w:val="TOC1"/>
            <w:rPr>
              <w:rFonts w:asciiTheme="minorHAnsi" w:hAnsiTheme="minorHAnsi" w:cstheme="minorBidi"/>
              <w:noProof/>
              <w:sz w:val="22"/>
              <w:szCs w:val="22"/>
            </w:rPr>
          </w:pPr>
          <w:hyperlink w:anchor="_Toc429031169" w:history="1">
            <w:r w:rsidR="006A6EE2">
              <w:rPr>
                <w:rStyle w:val="Hyperlink"/>
                <w:smallCaps/>
                <w:noProof/>
              </w:rPr>
              <w:t>Data Quality Control</w:t>
            </w:r>
            <w:r w:rsidR="006A6EE2">
              <w:rPr>
                <w:noProof/>
                <w:webHidden/>
              </w:rPr>
              <w:tab/>
            </w:r>
            <w:r w:rsidR="006A6EE2">
              <w:rPr>
                <w:noProof/>
                <w:webHidden/>
              </w:rPr>
              <w:fldChar w:fldCharType="begin"/>
            </w:r>
            <w:r w:rsidR="006A6EE2">
              <w:rPr>
                <w:noProof/>
                <w:webHidden/>
              </w:rPr>
              <w:instrText xml:space="preserve"> PAGEREF _Toc429031169 \h </w:instrText>
            </w:r>
            <w:r w:rsidR="006A6EE2">
              <w:rPr>
                <w:noProof/>
                <w:webHidden/>
              </w:rPr>
            </w:r>
            <w:r w:rsidR="006A6EE2">
              <w:rPr>
                <w:noProof/>
                <w:webHidden/>
              </w:rPr>
              <w:fldChar w:fldCharType="separate"/>
            </w:r>
            <w:r w:rsidR="006A6EE2">
              <w:rPr>
                <w:noProof/>
                <w:webHidden/>
              </w:rPr>
              <w:t>1</w:t>
            </w:r>
            <w:r w:rsidR="006A6EE2">
              <w:rPr>
                <w:noProof/>
                <w:webHidden/>
              </w:rPr>
              <w:fldChar w:fldCharType="end"/>
            </w:r>
          </w:hyperlink>
          <w:r w:rsidR="00AD0162">
            <w:rPr>
              <w:noProof/>
            </w:rPr>
            <w:t>1</w:t>
          </w:r>
        </w:p>
        <w:p w14:paraId="705EDBF1" w14:textId="30089794" w:rsidR="00A000D7" w:rsidRDefault="008869F6">
          <w:pPr>
            <w:pStyle w:val="TOC1"/>
            <w:rPr>
              <w:rFonts w:asciiTheme="minorHAnsi" w:hAnsiTheme="minorHAnsi" w:cstheme="minorBidi"/>
              <w:noProof/>
              <w:sz w:val="22"/>
              <w:szCs w:val="22"/>
            </w:rPr>
          </w:pPr>
          <w:hyperlink w:anchor="_Toc429031169" w:history="1">
            <w:r w:rsidR="00A000D7" w:rsidRPr="00475454">
              <w:rPr>
                <w:rStyle w:val="Hyperlink"/>
                <w:smallCaps/>
                <w:noProof/>
              </w:rPr>
              <w:t>Results</w:t>
            </w:r>
            <w:r w:rsidR="00A000D7">
              <w:rPr>
                <w:noProof/>
                <w:webHidden/>
              </w:rPr>
              <w:tab/>
            </w:r>
            <w:r w:rsidR="00A000D7">
              <w:rPr>
                <w:noProof/>
                <w:webHidden/>
              </w:rPr>
              <w:fldChar w:fldCharType="begin"/>
            </w:r>
            <w:r w:rsidR="00A000D7">
              <w:rPr>
                <w:noProof/>
                <w:webHidden/>
              </w:rPr>
              <w:instrText xml:space="preserve"> PAGEREF _Toc429031169 \h </w:instrText>
            </w:r>
            <w:r w:rsidR="00A000D7">
              <w:rPr>
                <w:noProof/>
                <w:webHidden/>
              </w:rPr>
            </w:r>
            <w:r w:rsidR="00A000D7">
              <w:rPr>
                <w:noProof/>
                <w:webHidden/>
              </w:rPr>
              <w:fldChar w:fldCharType="separate"/>
            </w:r>
            <w:r w:rsidR="00C2236C">
              <w:rPr>
                <w:noProof/>
                <w:webHidden/>
              </w:rPr>
              <w:t>1</w:t>
            </w:r>
            <w:r w:rsidR="00A000D7">
              <w:rPr>
                <w:noProof/>
                <w:webHidden/>
              </w:rPr>
              <w:fldChar w:fldCharType="end"/>
            </w:r>
          </w:hyperlink>
          <w:r w:rsidR="00682873">
            <w:rPr>
              <w:noProof/>
            </w:rPr>
            <w:t>2</w:t>
          </w:r>
        </w:p>
        <w:p w14:paraId="69CCC0C4" w14:textId="7704A464" w:rsidR="00A000D7" w:rsidRDefault="008869F6">
          <w:pPr>
            <w:pStyle w:val="TOC1"/>
            <w:rPr>
              <w:rFonts w:asciiTheme="minorHAnsi" w:hAnsiTheme="minorHAnsi" w:cstheme="minorBidi"/>
              <w:noProof/>
              <w:sz w:val="22"/>
              <w:szCs w:val="22"/>
            </w:rPr>
          </w:pPr>
          <w:hyperlink w:anchor="_Toc429031170" w:history="1">
            <w:r w:rsidR="00A000D7" w:rsidRPr="00475454">
              <w:rPr>
                <w:rStyle w:val="Hyperlink"/>
                <w:smallCaps/>
                <w:noProof/>
              </w:rPr>
              <w:t>Uncertainty</w:t>
            </w:r>
            <w:r w:rsidR="00A000D7">
              <w:rPr>
                <w:noProof/>
                <w:webHidden/>
              </w:rPr>
              <w:tab/>
            </w:r>
            <w:r w:rsidR="00A000D7">
              <w:rPr>
                <w:noProof/>
                <w:webHidden/>
              </w:rPr>
              <w:fldChar w:fldCharType="begin"/>
            </w:r>
            <w:r w:rsidR="00A000D7">
              <w:rPr>
                <w:noProof/>
                <w:webHidden/>
              </w:rPr>
              <w:instrText xml:space="preserve"> PAGEREF _Toc429031170 \h </w:instrText>
            </w:r>
            <w:r w:rsidR="00A000D7">
              <w:rPr>
                <w:noProof/>
                <w:webHidden/>
              </w:rPr>
            </w:r>
            <w:r w:rsidR="00A000D7">
              <w:rPr>
                <w:noProof/>
                <w:webHidden/>
              </w:rPr>
              <w:fldChar w:fldCharType="separate"/>
            </w:r>
            <w:r w:rsidR="00C2236C">
              <w:rPr>
                <w:noProof/>
                <w:webHidden/>
              </w:rPr>
              <w:t>1</w:t>
            </w:r>
            <w:r w:rsidR="00A000D7">
              <w:rPr>
                <w:noProof/>
                <w:webHidden/>
              </w:rPr>
              <w:fldChar w:fldCharType="end"/>
            </w:r>
          </w:hyperlink>
          <w:r w:rsidR="00AD0162">
            <w:rPr>
              <w:noProof/>
            </w:rPr>
            <w:t>3</w:t>
          </w:r>
        </w:p>
        <w:p w14:paraId="42CF33B6" w14:textId="2442C42A" w:rsidR="004B42E6" w:rsidRDefault="00A000D7" w:rsidP="004B42E6">
          <w:pPr>
            <w:pStyle w:val="TOC1"/>
            <w:rPr>
              <w:rFonts w:asciiTheme="minorHAnsi" w:hAnsiTheme="minorHAnsi" w:cstheme="minorBidi"/>
              <w:noProof/>
              <w:sz w:val="22"/>
              <w:szCs w:val="22"/>
            </w:rPr>
          </w:pPr>
          <w:r>
            <w:rPr>
              <w:b/>
              <w:bCs/>
              <w:noProof/>
            </w:rPr>
            <w:fldChar w:fldCharType="end"/>
          </w:r>
          <w:r w:rsidR="004B42E6">
            <w:rPr>
              <w:smallCaps/>
              <w:noProof/>
            </w:rPr>
            <w:t>References</w:t>
          </w:r>
          <w:r w:rsidR="004B42E6">
            <w:rPr>
              <w:noProof/>
              <w:webHidden/>
            </w:rPr>
            <w:tab/>
            <w:t>20</w:t>
          </w:r>
        </w:p>
        <w:p w14:paraId="6F0C149D" w14:textId="48B2FF86" w:rsidR="00A000D7" w:rsidRDefault="008869F6"/>
      </w:sdtContent>
    </w:sdt>
    <w:p w14:paraId="3D7FBD14" w14:textId="77777777" w:rsidR="00A365F6" w:rsidRDefault="00A365F6">
      <w:pPr>
        <w:jc w:val="left"/>
        <w:rPr>
          <w:rFonts w:eastAsiaTheme="majorEastAsia" w:cstheme="majorBidi"/>
          <w:b/>
          <w:bCs/>
          <w:szCs w:val="28"/>
          <w:u w:val="single"/>
        </w:rPr>
      </w:pPr>
      <w:bookmarkStart w:id="0" w:name="_Toc429031145"/>
      <w:r>
        <w:br w:type="page"/>
      </w:r>
    </w:p>
    <w:p w14:paraId="61C3BB2C" w14:textId="1AA6A218" w:rsidR="00D71338" w:rsidRPr="00BA68F5" w:rsidRDefault="00D71338" w:rsidP="00210DED">
      <w:pPr>
        <w:pStyle w:val="Heading1"/>
      </w:pPr>
      <w:r w:rsidRPr="00BA68F5">
        <w:lastRenderedPageBreak/>
        <w:t>Purpose of Test</w:t>
      </w:r>
      <w:bookmarkEnd w:id="0"/>
    </w:p>
    <w:p w14:paraId="602431E5" w14:textId="4CEF0418" w:rsidR="00366059" w:rsidRDefault="00D71338" w:rsidP="00A66D9A">
      <w:r w:rsidRPr="009B5346">
        <w:t xml:space="preserve">The purpose of this test </w:t>
      </w:r>
      <w:r w:rsidR="00A767C2">
        <w:t>wa</w:t>
      </w:r>
      <w:r w:rsidRPr="009B5346">
        <w:t xml:space="preserve">s to </w:t>
      </w:r>
      <w:r w:rsidR="00A92F3D">
        <w:t xml:space="preserve">characterize </w:t>
      </w:r>
      <w:r w:rsidR="000E3DDB">
        <w:t xml:space="preserve">the </w:t>
      </w:r>
      <w:r w:rsidR="00A92F3D">
        <w:t>performance</w:t>
      </w:r>
      <w:r w:rsidR="000E3DDB">
        <w:t xml:space="preserve"> of a </w:t>
      </w:r>
      <w:r w:rsidR="004155CB">
        <w:t xml:space="preserve">2015 Ford F150 2WD 2.7L </w:t>
      </w:r>
      <w:r w:rsidR="00FC03F6">
        <w:t>Eco</w:t>
      </w:r>
      <w:r w:rsidR="00095C91">
        <w:t>B</w:t>
      </w:r>
      <w:r w:rsidR="00FC03F6">
        <w:t>oost</w:t>
      </w:r>
      <w:r w:rsidR="004155CB" w:rsidRPr="00613CDA">
        <w:t xml:space="preserve"> </w:t>
      </w:r>
      <w:r w:rsidR="003E722E" w:rsidRPr="00613CDA">
        <w:t xml:space="preserve">V6 </w:t>
      </w:r>
      <w:r w:rsidR="000E3DDB" w:rsidRPr="00613CDA">
        <w:t>engine</w:t>
      </w:r>
      <w:r w:rsidR="00C46FC6">
        <w:t xml:space="preserve">, </w:t>
      </w:r>
      <w:r w:rsidR="0075388E" w:rsidRPr="00613CDA">
        <w:t>particular</w:t>
      </w:r>
      <w:r w:rsidR="00C46FC6">
        <w:t>ly</w:t>
      </w:r>
      <w:r w:rsidR="0075388E" w:rsidRPr="00613CDA">
        <w:t xml:space="preserve"> to generate fuel map data that may be used in the ALPHA</w:t>
      </w:r>
      <w:r w:rsidR="00C93022">
        <w:t xml:space="preserve"> full vehicle simulation</w:t>
      </w:r>
      <w:r w:rsidR="0075388E" w:rsidRPr="00613CDA">
        <w:t xml:space="preserve"> mod</w:t>
      </w:r>
      <w:r w:rsidR="0075388E">
        <w:t>el.</w:t>
      </w:r>
      <w:r w:rsidR="002B5008">
        <w:t xml:space="preserve">  </w:t>
      </w:r>
      <w:bookmarkStart w:id="1" w:name="_Hlk16583145"/>
      <w:r w:rsidR="004B0767">
        <w:t xml:space="preserve">This testing </w:t>
      </w:r>
      <w:r w:rsidR="0088105F">
        <w:t>followed initial testing</w:t>
      </w:r>
      <w:r w:rsidR="004B0767">
        <w:t xml:space="preserve"> conducted in </w:t>
      </w:r>
      <w:r w:rsidR="008922AD">
        <w:t xml:space="preserve">NCAT Test </w:t>
      </w:r>
      <w:r w:rsidR="004B0767">
        <w:t xml:space="preserve">Cell 9 as documented in </w:t>
      </w:r>
      <w:r w:rsidR="004B0767" w:rsidRPr="00E25023">
        <w:rPr>
          <w:i/>
        </w:rPr>
        <w:t>201</w:t>
      </w:r>
      <w:r w:rsidR="004B0767">
        <w:rPr>
          <w:i/>
        </w:rPr>
        <w:t>5 Ford 2.7</w:t>
      </w:r>
      <w:r w:rsidR="004B0767" w:rsidRPr="00E25023">
        <w:rPr>
          <w:i/>
        </w:rPr>
        <w:t>L Eco</w:t>
      </w:r>
      <w:r w:rsidR="004B0767">
        <w:rPr>
          <w:i/>
        </w:rPr>
        <w:t>Boost</w:t>
      </w:r>
      <w:r w:rsidR="004B0767" w:rsidRPr="00E25023">
        <w:rPr>
          <w:i/>
        </w:rPr>
        <w:t xml:space="preserve"> V</w:t>
      </w:r>
      <w:r w:rsidR="004B0767">
        <w:rPr>
          <w:i/>
        </w:rPr>
        <w:t>6</w:t>
      </w:r>
      <w:r w:rsidR="004B0767" w:rsidRPr="00E25023">
        <w:rPr>
          <w:i/>
        </w:rPr>
        <w:t xml:space="preserve"> Engine Tier </w:t>
      </w:r>
      <w:r w:rsidR="004B0767">
        <w:rPr>
          <w:i/>
        </w:rPr>
        <w:t>2</w:t>
      </w:r>
      <w:r w:rsidR="004B0767" w:rsidRPr="00E25023">
        <w:rPr>
          <w:i/>
        </w:rPr>
        <w:t xml:space="preserve"> Fuel </w:t>
      </w:r>
      <w:r w:rsidR="004B0767">
        <w:rPr>
          <w:i/>
        </w:rPr>
        <w:t xml:space="preserve">Cell 9 </w:t>
      </w:r>
      <w:r w:rsidR="004B0767" w:rsidRPr="00E25023">
        <w:rPr>
          <w:i/>
        </w:rPr>
        <w:t>– Test Data Package</w:t>
      </w:r>
      <w:r w:rsidR="00E9565B">
        <w:rPr>
          <w:i/>
        </w:rPr>
        <w:t xml:space="preserve"> </w:t>
      </w:r>
      <w:r w:rsidR="00E9565B" w:rsidRPr="00E9565B">
        <w:t xml:space="preserve">which provided </w:t>
      </w:r>
      <w:r w:rsidR="00C25B71">
        <w:t xml:space="preserve">thorough testing </w:t>
      </w:r>
      <w:r w:rsidR="00E9565B" w:rsidRPr="00E9565B">
        <w:t xml:space="preserve">data for the </w:t>
      </w:r>
      <w:r w:rsidR="00E9565B">
        <w:t>main operating portion of the engine map</w:t>
      </w:r>
      <w:r w:rsidR="00E9565B" w:rsidRPr="00E9565B">
        <w:t>.</w:t>
      </w:r>
      <w:bookmarkEnd w:id="1"/>
      <w:r w:rsidR="00E9565B" w:rsidRPr="00E9565B">
        <w:t xml:space="preserve">  T</w:t>
      </w:r>
      <w:r w:rsidR="00E9565B">
        <w:t>he equipment and configuration of T</w:t>
      </w:r>
      <w:r w:rsidR="00E9565B" w:rsidRPr="00E9565B">
        <w:t xml:space="preserve">est Cell </w:t>
      </w:r>
      <w:r w:rsidR="00E9565B">
        <w:t>Heavy Duty 1 (HD1) can perform</w:t>
      </w:r>
      <w:r w:rsidR="004B0767">
        <w:t xml:space="preserve"> the </w:t>
      </w:r>
      <w:r w:rsidR="00E9565B">
        <w:t>h</w:t>
      </w:r>
      <w:r w:rsidR="004B0767">
        <w:t xml:space="preserve">igh speed and high load mapping </w:t>
      </w:r>
      <w:r w:rsidR="00E9565B">
        <w:t xml:space="preserve">needed to construct a more complete engine map covering </w:t>
      </w:r>
      <w:r w:rsidR="0078436D">
        <w:t>the high speed, high load p</w:t>
      </w:r>
      <w:r w:rsidR="00E9565B">
        <w:t>ortion.</w:t>
      </w:r>
      <w:r w:rsidR="0050697F">
        <w:t xml:space="preserve">  Steady state data in this package was included </w:t>
      </w:r>
      <w:r w:rsidR="00A85AFF">
        <w:t>as comparison for</w:t>
      </w:r>
      <w:r w:rsidR="0050697F">
        <w:t xml:space="preserve"> the more complete steady state testing conducted in NCAT Test Cell 9</w:t>
      </w:r>
      <w:r w:rsidR="003C1B33">
        <w:t xml:space="preserve"> and was used to confirm consistent operation of the engine between the two test programs.   </w:t>
      </w:r>
    </w:p>
    <w:p w14:paraId="5E87C728" w14:textId="77777777" w:rsidR="00E9565B" w:rsidRPr="002B4679" w:rsidRDefault="00E9565B" w:rsidP="00A66D9A">
      <w:pPr>
        <w:rPr>
          <w:sz w:val="28"/>
          <w:szCs w:val="28"/>
        </w:rPr>
      </w:pPr>
    </w:p>
    <w:p w14:paraId="679B19D2" w14:textId="77777777" w:rsidR="006D5409" w:rsidRPr="00323EAE" w:rsidRDefault="000A285B" w:rsidP="00210DED">
      <w:pPr>
        <w:pStyle w:val="Heading1"/>
      </w:pPr>
      <w:bookmarkStart w:id="2" w:name="_Toc429031147"/>
      <w:r w:rsidRPr="00323EAE">
        <w:t>Definitions</w:t>
      </w:r>
      <w:bookmarkEnd w:id="2"/>
    </w:p>
    <w:tbl>
      <w:tblPr>
        <w:tblStyle w:val="TableGrid"/>
        <w:tblW w:w="9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bottom w:w="144" w:type="dxa"/>
          <w:right w:w="115" w:type="dxa"/>
        </w:tblCellMar>
        <w:tblLook w:val="04A0" w:firstRow="1" w:lastRow="0" w:firstColumn="1" w:lastColumn="0" w:noHBand="0" w:noVBand="1"/>
      </w:tblPr>
      <w:tblGrid>
        <w:gridCol w:w="3488"/>
        <w:gridCol w:w="6196"/>
      </w:tblGrid>
      <w:tr w:rsidR="00792A49" w:rsidRPr="009B5346" w14:paraId="0C039F35" w14:textId="77777777" w:rsidTr="0057275A">
        <w:trPr>
          <w:trHeight w:val="818"/>
        </w:trPr>
        <w:tc>
          <w:tcPr>
            <w:tcW w:w="3488" w:type="dxa"/>
            <w:vAlign w:val="center"/>
          </w:tcPr>
          <w:p w14:paraId="443A8241" w14:textId="77777777" w:rsidR="00CF059C" w:rsidRDefault="00792A49" w:rsidP="00CF059C">
            <w:r w:rsidRPr="009B5346">
              <w:t>Fuel map</w:t>
            </w:r>
          </w:p>
        </w:tc>
        <w:tc>
          <w:tcPr>
            <w:tcW w:w="6196" w:type="dxa"/>
            <w:vAlign w:val="center"/>
          </w:tcPr>
          <w:p w14:paraId="13A3BFD9" w14:textId="259AAC47" w:rsidR="00CF059C" w:rsidRDefault="00792A49" w:rsidP="003C6824">
            <w:r w:rsidRPr="009B5346">
              <w:t>Engine operating map that displays contours of brake specific fuel consumption (in g/kWh) on a grid of engine speeds (</w:t>
            </w:r>
            <w:r w:rsidR="003C6824">
              <w:t>RPM) and engine torques (</w:t>
            </w:r>
            <w:r w:rsidRPr="009B5346">
              <w:t>Nm)</w:t>
            </w:r>
          </w:p>
        </w:tc>
      </w:tr>
      <w:tr w:rsidR="00A96BD3" w:rsidRPr="009B5346" w14:paraId="453246B0" w14:textId="77777777" w:rsidTr="0057275A">
        <w:trPr>
          <w:trHeight w:val="535"/>
        </w:trPr>
        <w:tc>
          <w:tcPr>
            <w:tcW w:w="3488" w:type="dxa"/>
            <w:vAlign w:val="center"/>
          </w:tcPr>
          <w:p w14:paraId="01FF70A6" w14:textId="5B808C31" w:rsidR="00A96BD3" w:rsidRPr="009B5346" w:rsidRDefault="00A96BD3" w:rsidP="00A96BD3">
            <w:r>
              <w:t>ALPHA model</w:t>
            </w:r>
          </w:p>
        </w:tc>
        <w:tc>
          <w:tcPr>
            <w:tcW w:w="6196" w:type="dxa"/>
            <w:vAlign w:val="center"/>
          </w:tcPr>
          <w:p w14:paraId="3F915337" w14:textId="6D8F180D" w:rsidR="00A96BD3" w:rsidRPr="009B5346" w:rsidRDefault="00A96BD3" w:rsidP="00A96BD3">
            <w:r w:rsidRPr="00B064C8">
              <w:t>Advanced Light-Duty Powertrain and Hybrid Analysis</w:t>
            </w:r>
            <w:r>
              <w:t xml:space="preserve"> tool</w:t>
            </w:r>
            <w:r w:rsidRPr="00B064C8">
              <w:t xml:space="preserve"> </w:t>
            </w:r>
          </w:p>
        </w:tc>
      </w:tr>
      <w:tr w:rsidR="00A96BD3" w:rsidRPr="009B5346" w14:paraId="2910676D" w14:textId="77777777" w:rsidTr="0057275A">
        <w:trPr>
          <w:trHeight w:val="818"/>
        </w:trPr>
        <w:tc>
          <w:tcPr>
            <w:tcW w:w="3488" w:type="dxa"/>
            <w:vAlign w:val="center"/>
          </w:tcPr>
          <w:p w14:paraId="34CEB963" w14:textId="77777777" w:rsidR="00A96BD3" w:rsidRPr="009B5346" w:rsidRDefault="00A96BD3" w:rsidP="00A96BD3">
            <w:r w:rsidRPr="009B5346">
              <w:t>Protection mode</w:t>
            </w:r>
          </w:p>
        </w:tc>
        <w:tc>
          <w:tcPr>
            <w:tcW w:w="6196" w:type="dxa"/>
            <w:vAlign w:val="center"/>
          </w:tcPr>
          <w:p w14:paraId="79AAD092" w14:textId="77777777" w:rsidR="00A96BD3" w:rsidRPr="009B5346" w:rsidRDefault="00A96BD3" w:rsidP="00A96BD3">
            <w:r>
              <w:t>An e</w:t>
            </w:r>
            <w:r w:rsidRPr="009B5346">
              <w:t>ngine</w:t>
            </w:r>
            <w:r>
              <w:t xml:space="preserve"> operation mode where the</w:t>
            </w:r>
            <w:r w:rsidRPr="009B5346">
              <w:t xml:space="preserve"> ECU retards ignition timing</w:t>
            </w:r>
            <w:r>
              <w:t xml:space="preserve">, </w:t>
            </w:r>
            <w:r w:rsidRPr="009B5346">
              <w:t xml:space="preserve">limits load </w:t>
            </w:r>
            <w:r>
              <w:t xml:space="preserve">and/or runs excess fuel (λ&lt;1) </w:t>
            </w:r>
            <w:r w:rsidRPr="009B5346">
              <w:t>due to exhaust temperature limits being reached</w:t>
            </w:r>
          </w:p>
        </w:tc>
      </w:tr>
    </w:tbl>
    <w:p w14:paraId="7C920CE0" w14:textId="77777777" w:rsidR="00397391" w:rsidRPr="002B4679" w:rsidRDefault="00397391" w:rsidP="00397391">
      <w:pPr>
        <w:rPr>
          <w:sz w:val="28"/>
          <w:szCs w:val="28"/>
        </w:rPr>
      </w:pPr>
      <w:bookmarkStart w:id="3" w:name="_Toc429031148"/>
    </w:p>
    <w:p w14:paraId="0A04D767" w14:textId="2B8E1FB4" w:rsidR="00DC6DFC" w:rsidRPr="00323EAE" w:rsidRDefault="00DC6DFC" w:rsidP="00210DED">
      <w:pPr>
        <w:pStyle w:val="Heading1"/>
      </w:pPr>
      <w:r w:rsidRPr="00323EAE">
        <w:t>Description of Test Article</w:t>
      </w:r>
      <w:bookmarkEnd w:id="3"/>
    </w:p>
    <w:p w14:paraId="76C83ECA" w14:textId="0CB4DB02" w:rsidR="00CF059C" w:rsidRDefault="002E05AE" w:rsidP="000424BA">
      <w:r w:rsidRPr="009B5346">
        <w:t xml:space="preserve">The engine used in this project </w:t>
      </w:r>
      <w:r w:rsidR="000424BA">
        <w:t>wa</w:t>
      </w:r>
      <w:r w:rsidR="006B766A" w:rsidRPr="009B5346">
        <w:t xml:space="preserve">s a </w:t>
      </w:r>
      <w:r w:rsidR="00723112">
        <w:t xml:space="preserve">2015 Ford F150 2.7L </w:t>
      </w:r>
      <w:r w:rsidR="00095C91">
        <w:t>EcoB</w:t>
      </w:r>
      <w:r w:rsidR="00FC03F6">
        <w:t>oost</w:t>
      </w:r>
      <w:r w:rsidR="00723112">
        <w:t xml:space="preserve"> V6</w:t>
      </w:r>
      <w:r w:rsidRPr="009B5346">
        <w:t>, which is a direct-injection gasoline engine.</w:t>
      </w:r>
      <w:r w:rsidR="00E75E1C">
        <w:t xml:space="preserve">  </w:t>
      </w:r>
      <w:r w:rsidR="00066B70" w:rsidRPr="009B5346">
        <w:t>Table 1</w:t>
      </w:r>
      <w:r w:rsidRPr="009B5346">
        <w:t xml:space="preserve"> summarizes information that </w:t>
      </w:r>
      <w:r w:rsidR="00366059">
        <w:t>describes the vehicle and engine</w:t>
      </w:r>
      <w:r w:rsidRPr="009B5346">
        <w:t xml:space="preserve"> used in this test program. </w:t>
      </w:r>
    </w:p>
    <w:p w14:paraId="7B1DCA4F" w14:textId="77777777" w:rsidR="000424BA" w:rsidRDefault="000424BA" w:rsidP="000424BA"/>
    <w:p w14:paraId="40E72D83" w14:textId="77777777" w:rsidR="00CF059C" w:rsidRPr="00E971E1" w:rsidRDefault="002E05AE" w:rsidP="00E971E1">
      <w:pPr>
        <w:keepNext/>
        <w:ind w:firstLine="180"/>
        <w:jc w:val="center"/>
        <w:rPr>
          <w:b/>
          <w:i/>
        </w:rPr>
      </w:pPr>
      <w:r w:rsidRPr="00E971E1">
        <w:rPr>
          <w:b/>
        </w:rPr>
        <w:t xml:space="preserve">Table </w:t>
      </w:r>
      <w:r w:rsidR="00066B70" w:rsidRPr="00E971E1">
        <w:rPr>
          <w:b/>
        </w:rPr>
        <w:t>1</w:t>
      </w:r>
      <w:r w:rsidRPr="00E971E1">
        <w:rPr>
          <w:b/>
        </w:rPr>
        <w:t>:</w:t>
      </w:r>
      <w:r w:rsidR="00E75E1C" w:rsidRPr="00E971E1">
        <w:rPr>
          <w:b/>
        </w:rPr>
        <w:t xml:space="preserve"> </w:t>
      </w:r>
      <w:r w:rsidRPr="00E971E1">
        <w:rPr>
          <w:b/>
        </w:rPr>
        <w:t xml:space="preserve">Summary of </w:t>
      </w:r>
      <w:r w:rsidR="004F014D" w:rsidRPr="00E971E1">
        <w:rPr>
          <w:b/>
        </w:rPr>
        <w:t>V</w:t>
      </w:r>
      <w:r w:rsidRPr="00E971E1">
        <w:rPr>
          <w:b/>
        </w:rPr>
        <w:t xml:space="preserve">ehicle and </w:t>
      </w:r>
      <w:r w:rsidR="004F014D" w:rsidRPr="00E971E1">
        <w:rPr>
          <w:b/>
        </w:rPr>
        <w:t>E</w:t>
      </w:r>
      <w:r w:rsidRPr="00E971E1">
        <w:rPr>
          <w:b/>
        </w:rPr>
        <w:t xml:space="preserve">ngine </w:t>
      </w:r>
      <w:r w:rsidR="004F014D" w:rsidRPr="00E971E1">
        <w:rPr>
          <w:b/>
        </w:rPr>
        <w:t>I</w:t>
      </w:r>
      <w:r w:rsidRPr="00E971E1">
        <w:rPr>
          <w:b/>
        </w:rPr>
        <w:t xml:space="preserve">dentification </w:t>
      </w:r>
      <w:r w:rsidR="004F014D" w:rsidRPr="00E971E1">
        <w:rPr>
          <w:b/>
        </w:rPr>
        <w:t>I</w:t>
      </w:r>
      <w:r w:rsidRPr="00E971E1">
        <w:rPr>
          <w:b/>
        </w:rPr>
        <w:t>nformation</w:t>
      </w:r>
    </w:p>
    <w:tbl>
      <w:tblPr>
        <w:tblStyle w:val="TableGrid"/>
        <w:tblW w:w="0" w:type="auto"/>
        <w:jc w:val="center"/>
        <w:tblLook w:val="04A0" w:firstRow="1" w:lastRow="0" w:firstColumn="1" w:lastColumn="0" w:noHBand="0" w:noVBand="1"/>
      </w:tblPr>
      <w:tblGrid>
        <w:gridCol w:w="3775"/>
        <w:gridCol w:w="5575"/>
      </w:tblGrid>
      <w:tr w:rsidR="00DA03BF" w:rsidRPr="00017704" w14:paraId="72819B54" w14:textId="77777777" w:rsidTr="00990843">
        <w:trPr>
          <w:trHeight w:val="403"/>
          <w:jc w:val="center"/>
        </w:trPr>
        <w:tc>
          <w:tcPr>
            <w:tcW w:w="3775" w:type="dxa"/>
            <w:shd w:val="clear" w:color="auto" w:fill="D9D9D9" w:themeFill="background1" w:themeFillShade="D9"/>
            <w:vAlign w:val="center"/>
          </w:tcPr>
          <w:p w14:paraId="7FC9DB52" w14:textId="77777777" w:rsidR="00237EBD" w:rsidRPr="00017704" w:rsidRDefault="00237EBD" w:rsidP="000C0BB3">
            <w:pPr>
              <w:keepNext/>
            </w:pPr>
            <w:r w:rsidRPr="00017704">
              <w:t>Vehicle (MY, Make, Model)</w:t>
            </w:r>
          </w:p>
        </w:tc>
        <w:tc>
          <w:tcPr>
            <w:tcW w:w="5575" w:type="dxa"/>
            <w:vAlign w:val="center"/>
          </w:tcPr>
          <w:p w14:paraId="7DEFC5BB" w14:textId="66B02F33" w:rsidR="00237EBD" w:rsidRPr="00017704" w:rsidRDefault="00723112" w:rsidP="00B56DB9">
            <w:pPr>
              <w:keepNext/>
            </w:pPr>
            <w:r>
              <w:t>2015 Ford F150 2WD</w:t>
            </w:r>
          </w:p>
        </w:tc>
      </w:tr>
      <w:tr w:rsidR="00DA03BF" w:rsidRPr="00017704" w14:paraId="2D9C5C7A" w14:textId="77777777" w:rsidTr="00990843">
        <w:trPr>
          <w:trHeight w:val="403"/>
          <w:jc w:val="center"/>
        </w:trPr>
        <w:tc>
          <w:tcPr>
            <w:tcW w:w="3775" w:type="dxa"/>
            <w:shd w:val="clear" w:color="auto" w:fill="D9D9D9" w:themeFill="background1" w:themeFillShade="D9"/>
            <w:vAlign w:val="center"/>
          </w:tcPr>
          <w:p w14:paraId="7130E437" w14:textId="77777777" w:rsidR="00237EBD" w:rsidRPr="00017704" w:rsidRDefault="00237EBD" w:rsidP="000C0BB3">
            <w:pPr>
              <w:keepNext/>
            </w:pPr>
            <w:r w:rsidRPr="00017704">
              <w:t>V</w:t>
            </w:r>
            <w:r w:rsidR="008219A7">
              <w:t xml:space="preserve">ehicle </w:t>
            </w:r>
            <w:r w:rsidRPr="00017704">
              <w:t>I</w:t>
            </w:r>
            <w:r w:rsidR="008219A7">
              <w:t xml:space="preserve">dentification </w:t>
            </w:r>
            <w:r w:rsidRPr="00017704">
              <w:t>N</w:t>
            </w:r>
            <w:r w:rsidR="008219A7">
              <w:t>umber</w:t>
            </w:r>
          </w:p>
        </w:tc>
        <w:tc>
          <w:tcPr>
            <w:tcW w:w="5575" w:type="dxa"/>
            <w:vAlign w:val="center"/>
          </w:tcPr>
          <w:p w14:paraId="7BB0182C" w14:textId="6DC3F426" w:rsidR="00237EBD" w:rsidRPr="00017704" w:rsidRDefault="00723112" w:rsidP="000C0BB3">
            <w:pPr>
              <w:keepNext/>
            </w:pPr>
            <w:r>
              <w:t>1FTEX1CP5FFA23506</w:t>
            </w:r>
          </w:p>
        </w:tc>
      </w:tr>
      <w:tr w:rsidR="00DA03BF" w:rsidRPr="00017704" w14:paraId="3B9A17AF" w14:textId="77777777" w:rsidTr="00990843">
        <w:trPr>
          <w:trHeight w:val="403"/>
          <w:jc w:val="center"/>
        </w:trPr>
        <w:tc>
          <w:tcPr>
            <w:tcW w:w="3775" w:type="dxa"/>
            <w:shd w:val="clear" w:color="auto" w:fill="D9D9D9" w:themeFill="background1" w:themeFillShade="D9"/>
            <w:vAlign w:val="center"/>
          </w:tcPr>
          <w:p w14:paraId="62947DF9" w14:textId="77777777" w:rsidR="00F83C87" w:rsidRPr="00017704" w:rsidRDefault="00F83C87" w:rsidP="000C0BB3">
            <w:pPr>
              <w:keepNext/>
            </w:pPr>
            <w:r w:rsidRPr="00017704">
              <w:t>Engine (displacement, name)</w:t>
            </w:r>
          </w:p>
        </w:tc>
        <w:tc>
          <w:tcPr>
            <w:tcW w:w="5575" w:type="dxa"/>
            <w:vAlign w:val="center"/>
          </w:tcPr>
          <w:p w14:paraId="75B1A87F" w14:textId="2E7CFE61" w:rsidR="00F83C87" w:rsidRPr="00017704" w:rsidRDefault="00723112" w:rsidP="0086685C">
            <w:pPr>
              <w:keepNext/>
            </w:pPr>
            <w:r>
              <w:t xml:space="preserve">2.7L </w:t>
            </w:r>
            <w:r w:rsidR="00095C91">
              <w:t>EcoB</w:t>
            </w:r>
            <w:r w:rsidR="00FC03F6">
              <w:t>oost</w:t>
            </w:r>
            <w:r>
              <w:t xml:space="preserve"> V6</w:t>
            </w:r>
          </w:p>
        </w:tc>
      </w:tr>
      <w:tr w:rsidR="00DA03BF" w:rsidRPr="00017704" w14:paraId="1A25A310" w14:textId="77777777" w:rsidTr="00990843">
        <w:trPr>
          <w:trHeight w:val="403"/>
          <w:jc w:val="center"/>
        </w:trPr>
        <w:tc>
          <w:tcPr>
            <w:tcW w:w="3775" w:type="dxa"/>
            <w:shd w:val="clear" w:color="auto" w:fill="D9D9D9" w:themeFill="background1" w:themeFillShade="D9"/>
            <w:vAlign w:val="center"/>
          </w:tcPr>
          <w:p w14:paraId="218B5EAE" w14:textId="77777777" w:rsidR="00F83C87" w:rsidRPr="00017704" w:rsidRDefault="00F83C87" w:rsidP="000C0BB3">
            <w:pPr>
              <w:keepNext/>
            </w:pPr>
            <w:r w:rsidRPr="00017704">
              <w:t>Rated Power</w:t>
            </w:r>
          </w:p>
        </w:tc>
        <w:tc>
          <w:tcPr>
            <w:tcW w:w="5575" w:type="dxa"/>
            <w:vAlign w:val="center"/>
          </w:tcPr>
          <w:p w14:paraId="7ABC0556" w14:textId="0943F855" w:rsidR="00F83C87" w:rsidRPr="00017704" w:rsidRDefault="00723112" w:rsidP="000C0BB3">
            <w:pPr>
              <w:keepNext/>
            </w:pPr>
            <w:r>
              <w:t>325</w:t>
            </w:r>
            <w:r w:rsidRPr="00F83C87">
              <w:t xml:space="preserve"> hp @ 5</w:t>
            </w:r>
            <w:r>
              <w:t>75</w:t>
            </w:r>
            <w:r w:rsidRPr="00F83C87">
              <w:t>0 RPM</w:t>
            </w:r>
          </w:p>
        </w:tc>
      </w:tr>
      <w:tr w:rsidR="00DA03BF" w:rsidRPr="00017704" w14:paraId="50F68CAD" w14:textId="77777777" w:rsidTr="00990843">
        <w:trPr>
          <w:trHeight w:val="403"/>
          <w:jc w:val="center"/>
        </w:trPr>
        <w:tc>
          <w:tcPr>
            <w:tcW w:w="3775" w:type="dxa"/>
            <w:shd w:val="clear" w:color="auto" w:fill="D9D9D9" w:themeFill="background1" w:themeFillShade="D9"/>
            <w:vAlign w:val="center"/>
          </w:tcPr>
          <w:p w14:paraId="30ED692A" w14:textId="77777777" w:rsidR="00F83C87" w:rsidRPr="00017704" w:rsidRDefault="00F83C87" w:rsidP="000C0BB3">
            <w:pPr>
              <w:keepNext/>
            </w:pPr>
            <w:r w:rsidRPr="00017704">
              <w:t>Rated Torque</w:t>
            </w:r>
          </w:p>
        </w:tc>
        <w:tc>
          <w:tcPr>
            <w:tcW w:w="5575" w:type="dxa"/>
            <w:shd w:val="clear" w:color="auto" w:fill="auto"/>
            <w:vAlign w:val="center"/>
          </w:tcPr>
          <w:p w14:paraId="1EE84D9F" w14:textId="1C01D5ED" w:rsidR="00F83C87" w:rsidRPr="00017704" w:rsidRDefault="00723112" w:rsidP="000C0BB3">
            <w:pPr>
              <w:keepNext/>
            </w:pPr>
            <w:r w:rsidRPr="00F83C87">
              <w:t>3</w:t>
            </w:r>
            <w:r>
              <w:t>7</w:t>
            </w:r>
            <w:r w:rsidRPr="00F83C87">
              <w:t>5 lb-ft @ 3</w:t>
            </w:r>
            <w:r>
              <w:t>0</w:t>
            </w:r>
            <w:r w:rsidRPr="00F83C87">
              <w:t>00 RPM</w:t>
            </w:r>
          </w:p>
        </w:tc>
      </w:tr>
      <w:tr w:rsidR="00DA03BF" w:rsidRPr="00017704" w14:paraId="30F06674" w14:textId="77777777" w:rsidTr="00990843">
        <w:trPr>
          <w:trHeight w:val="403"/>
          <w:jc w:val="center"/>
        </w:trPr>
        <w:tc>
          <w:tcPr>
            <w:tcW w:w="3775" w:type="dxa"/>
            <w:shd w:val="clear" w:color="auto" w:fill="D9D9D9" w:themeFill="background1" w:themeFillShade="D9"/>
            <w:vAlign w:val="center"/>
          </w:tcPr>
          <w:p w14:paraId="1D7FA05E" w14:textId="77777777" w:rsidR="00F83C87" w:rsidRPr="00017704" w:rsidRDefault="004443C4" w:rsidP="008219A7">
            <w:pPr>
              <w:keepNext/>
            </w:pPr>
            <w:r>
              <w:t xml:space="preserve">Recommended </w:t>
            </w:r>
            <w:r w:rsidRPr="00017704">
              <w:t>Fuel</w:t>
            </w:r>
          </w:p>
        </w:tc>
        <w:tc>
          <w:tcPr>
            <w:tcW w:w="5575" w:type="dxa"/>
            <w:shd w:val="clear" w:color="auto" w:fill="auto"/>
            <w:vAlign w:val="center"/>
          </w:tcPr>
          <w:p w14:paraId="4437EF9E" w14:textId="77777777" w:rsidR="00F83C87" w:rsidRPr="00017704" w:rsidRDefault="0073453B" w:rsidP="00F83C87">
            <w:pPr>
              <w:keepNext/>
            </w:pPr>
            <w:r>
              <w:t>Regular unleaded or E85</w:t>
            </w:r>
          </w:p>
        </w:tc>
      </w:tr>
      <w:tr w:rsidR="00723112" w:rsidRPr="00017704" w14:paraId="673CB7D7" w14:textId="77777777" w:rsidTr="00723112">
        <w:trPr>
          <w:trHeight w:val="818"/>
          <w:jc w:val="center"/>
        </w:trPr>
        <w:tc>
          <w:tcPr>
            <w:tcW w:w="3775" w:type="dxa"/>
            <w:shd w:val="clear" w:color="auto" w:fill="D9D9D9" w:themeFill="background1" w:themeFillShade="D9"/>
            <w:vAlign w:val="center"/>
          </w:tcPr>
          <w:p w14:paraId="119732C1" w14:textId="413A6814" w:rsidR="00723112" w:rsidRPr="00017704" w:rsidRDefault="00723112" w:rsidP="00723112">
            <w:pPr>
              <w:keepNext/>
              <w:jc w:val="left"/>
            </w:pPr>
            <w:r>
              <w:t>Engine F</w:t>
            </w:r>
            <w:r w:rsidRPr="00017704">
              <w:t xml:space="preserve">eatures of </w:t>
            </w:r>
            <w:r>
              <w:t>I</w:t>
            </w:r>
            <w:r w:rsidRPr="00017704">
              <w:t xml:space="preserve">nterest </w:t>
            </w:r>
          </w:p>
        </w:tc>
        <w:tc>
          <w:tcPr>
            <w:tcW w:w="5575" w:type="dxa"/>
            <w:vAlign w:val="center"/>
          </w:tcPr>
          <w:p w14:paraId="7082DBF2" w14:textId="0B817A92" w:rsidR="00723112" w:rsidRPr="00017704" w:rsidRDefault="00723112" w:rsidP="00723112">
            <w:pPr>
              <w:keepNext/>
            </w:pPr>
            <w:r>
              <w:t>Turbocharged, direct injection, intake and exhaust cam phasing, integrated exhaust manifolds</w:t>
            </w:r>
          </w:p>
        </w:tc>
      </w:tr>
    </w:tbl>
    <w:p w14:paraId="1F65A6B9" w14:textId="77777777" w:rsidR="00BF4924" w:rsidRDefault="00BF4924" w:rsidP="000424BA"/>
    <w:p w14:paraId="1407ECDC" w14:textId="77777777" w:rsidR="00D2654F" w:rsidRDefault="00D2654F" w:rsidP="000424BA"/>
    <w:p w14:paraId="19B9C51A" w14:textId="0F1671E4" w:rsidR="00B4604A" w:rsidRDefault="000424BA" w:rsidP="000424BA">
      <w:r w:rsidRPr="009B5346">
        <w:t xml:space="preserve">The engine </w:t>
      </w:r>
      <w:r w:rsidR="00BF4924">
        <w:t xml:space="preserve">with its associated controller </w:t>
      </w:r>
      <w:r w:rsidRPr="009B5346">
        <w:t xml:space="preserve">is subject to </w:t>
      </w:r>
      <w:r w:rsidR="008219A7">
        <w:t xml:space="preserve">manufacturer </w:t>
      </w:r>
      <w:r w:rsidRPr="009B5346">
        <w:t xml:space="preserve">specific protection modes that </w:t>
      </w:r>
      <w:r>
        <w:t>are not controllable in the test cell.</w:t>
      </w:r>
      <w:r w:rsidR="00DB22A8">
        <w:t xml:space="preserve"> </w:t>
      </w:r>
      <w:r>
        <w:t xml:space="preserve"> </w:t>
      </w:r>
      <w:r w:rsidRPr="009B5346">
        <w:t xml:space="preserve">These protection modes may limit operation of the engine, particularly at higher loads where </w:t>
      </w:r>
      <w:r w:rsidR="008219A7">
        <w:t xml:space="preserve">the </w:t>
      </w:r>
      <w:r w:rsidRPr="009B5346">
        <w:t>engine temperatures can reach critical thresholds</w:t>
      </w:r>
      <w:r>
        <w:t>.</w:t>
      </w:r>
    </w:p>
    <w:p w14:paraId="06CB2B46" w14:textId="77777777" w:rsidR="000424BA" w:rsidRPr="00B4604A" w:rsidRDefault="000424BA" w:rsidP="000424BA">
      <w:pPr>
        <w:rPr>
          <w:sz w:val="16"/>
          <w:szCs w:val="16"/>
        </w:rPr>
      </w:pPr>
      <w:r w:rsidRPr="00B4604A">
        <w:rPr>
          <w:sz w:val="16"/>
          <w:szCs w:val="16"/>
        </w:rPr>
        <w:t xml:space="preserve">  </w:t>
      </w:r>
    </w:p>
    <w:p w14:paraId="10CB10CA" w14:textId="5985761B" w:rsidR="00990843" w:rsidRDefault="00266685" w:rsidP="00366059">
      <w:r w:rsidRPr="00EE78A3">
        <w:rPr>
          <w:rFonts w:eastAsia="Times New Roman"/>
        </w:rPr>
        <w:t>The objective of this benchmarking</w:t>
      </w:r>
      <w:r w:rsidRPr="00EE78A3" w:rsidDel="008C2734">
        <w:rPr>
          <w:rFonts w:eastAsia="Times New Roman"/>
        </w:rPr>
        <w:t xml:space="preserve"> </w:t>
      </w:r>
      <w:r w:rsidRPr="00EE78A3">
        <w:rPr>
          <w:rFonts w:eastAsia="Times New Roman"/>
        </w:rPr>
        <w:t>was to characterize the engine while operating in an engine dyn</w:t>
      </w:r>
      <w:r>
        <w:rPr>
          <w:rFonts w:eastAsia="Times New Roman"/>
        </w:rPr>
        <w:t xml:space="preserve">amometer test cell as though the engine </w:t>
      </w:r>
      <w:r w:rsidRPr="00EE78A3">
        <w:rPr>
          <w:rFonts w:eastAsia="Times New Roman"/>
        </w:rPr>
        <w:t xml:space="preserve">were operating in the vehicle.  The </w:t>
      </w:r>
      <w:r w:rsidR="00403684">
        <w:rPr>
          <w:rFonts w:eastAsia="Times New Roman"/>
        </w:rPr>
        <w:t>engine control unit (</w:t>
      </w:r>
      <w:r w:rsidRPr="00EE78A3">
        <w:rPr>
          <w:rFonts w:eastAsia="Times New Roman"/>
        </w:rPr>
        <w:t>ECU</w:t>
      </w:r>
      <w:r w:rsidR="00403684">
        <w:rPr>
          <w:rFonts w:eastAsia="Times New Roman"/>
        </w:rPr>
        <w:t>)</w:t>
      </w:r>
      <w:r w:rsidRPr="00EE78A3">
        <w:rPr>
          <w:rFonts w:eastAsia="Times New Roman"/>
        </w:rPr>
        <w:t xml:space="preserve"> in today’s vehicles requires communication with other control modules to monitor the entire vehicle’s operation (security, entry, key on, dashboard signals, etc.).  Because the ECU needs signals from these modules to operate, the signals need to be extended </w:t>
      </w:r>
      <w:r>
        <w:rPr>
          <w:rFonts w:eastAsia="Times New Roman"/>
        </w:rPr>
        <w:t>in</w:t>
      </w:r>
      <w:r w:rsidRPr="00EE78A3">
        <w:rPr>
          <w:rFonts w:eastAsia="Times New Roman"/>
        </w:rPr>
        <w:t xml:space="preserve">to the test </w:t>
      </w:r>
      <w:r w:rsidR="004721C5" w:rsidRPr="00EE78A3">
        <w:rPr>
          <w:rFonts w:eastAsia="Times New Roman"/>
        </w:rPr>
        <w:t>cell,</w:t>
      </w:r>
      <w:r w:rsidRPr="00EE78A3">
        <w:rPr>
          <w:rFonts w:eastAsia="Times New Roman"/>
        </w:rPr>
        <w:t xml:space="preserve"> so the ECU can </w:t>
      </w:r>
      <w:r>
        <w:rPr>
          <w:rFonts w:eastAsia="Times New Roman"/>
        </w:rPr>
        <w:t xml:space="preserve">send and </w:t>
      </w:r>
      <w:r w:rsidRPr="00EE78A3">
        <w:rPr>
          <w:rFonts w:eastAsia="Times New Roman"/>
        </w:rPr>
        <w:t>receive signals indicating correct vehicle operation.  For</w:t>
      </w:r>
      <w:r w:rsidRPr="00EE78A3" w:rsidDel="008C2734">
        <w:rPr>
          <w:rFonts w:eastAsia="Times New Roman"/>
        </w:rPr>
        <w:t xml:space="preserve"> </w:t>
      </w:r>
      <w:r w:rsidRPr="00EE78A3">
        <w:rPr>
          <w:rFonts w:eastAsia="Times New Roman"/>
        </w:rPr>
        <w:t xml:space="preserve">this benchmark testing, the wiring harnesses were lengthened connecting the ECU in the test cell to the rest of the vehicle.  As a result, the engine located in the dynamometer cell was then tethered to its vehicle chassis located outside the </w:t>
      </w:r>
      <w:r w:rsidR="000E6641">
        <w:rPr>
          <w:rFonts w:eastAsia="Times New Roman"/>
        </w:rPr>
        <w:t xml:space="preserve">test </w:t>
      </w:r>
      <w:r w:rsidRPr="00EE78A3">
        <w:rPr>
          <w:rFonts w:eastAsia="Times New Roman"/>
        </w:rPr>
        <w:t xml:space="preserve">cell.  </w:t>
      </w:r>
      <w:r>
        <w:rPr>
          <w:rFonts w:eastAsia="Times New Roman"/>
        </w:rPr>
        <w:t xml:space="preserve">The ECU signals were monitored by the data acquisition system.  </w:t>
      </w:r>
      <w:r w:rsidRPr="00EE78A3">
        <w:rPr>
          <w:rFonts w:eastAsia="Times New Roman"/>
        </w:rPr>
        <w:t>Figure 1 illustra</w:t>
      </w:r>
      <w:r>
        <w:rPr>
          <w:rFonts w:eastAsia="Times New Roman"/>
        </w:rPr>
        <w:t>tes the tethered wiring harness</w:t>
      </w:r>
      <w:r w:rsidRPr="00EE78A3">
        <w:rPr>
          <w:rFonts w:eastAsia="Times New Roman"/>
        </w:rPr>
        <w:t xml:space="preserve">. </w:t>
      </w:r>
      <w:r w:rsidR="00366059" w:rsidRPr="00A32BC6">
        <w:t xml:space="preserve"> </w:t>
      </w:r>
    </w:p>
    <w:p w14:paraId="4D532534" w14:textId="77777777" w:rsidR="00366059" w:rsidRPr="00A32BC6" w:rsidRDefault="00397391" w:rsidP="00366059">
      <w:pPr>
        <w:rPr>
          <w:b/>
          <w:color w:val="4F81BD" w:themeColor="accent1"/>
        </w:rPr>
      </w:pPr>
      <w:r w:rsidRPr="00A32BC6">
        <w:rPr>
          <w:b/>
          <w:noProof/>
          <w:color w:val="4F81BD" w:themeColor="accent1"/>
        </w:rPr>
        <w:drawing>
          <wp:anchor distT="0" distB="0" distL="114300" distR="114300" simplePos="0" relativeHeight="251673600" behindDoc="0" locked="0" layoutInCell="1" allowOverlap="1" wp14:anchorId="1B7E2CC7" wp14:editId="009E53B0">
            <wp:simplePos x="0" y="0"/>
            <wp:positionH relativeFrom="margin">
              <wp:posOffset>38100</wp:posOffset>
            </wp:positionH>
            <wp:positionV relativeFrom="paragraph">
              <wp:posOffset>196215</wp:posOffset>
            </wp:positionV>
            <wp:extent cx="5915025" cy="3114675"/>
            <wp:effectExtent l="0" t="0" r="9525"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51602" t="37259" r="1442" b="19872"/>
                    <a:stretch/>
                  </pic:blipFill>
                  <pic:spPr bwMode="auto">
                    <a:xfrm>
                      <a:off x="0" y="0"/>
                      <a:ext cx="5915025" cy="3114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C710DD" w14:textId="77777777" w:rsidR="00366059" w:rsidRPr="005C7C61" w:rsidRDefault="00366059" w:rsidP="00366059">
      <w:pPr>
        <w:jc w:val="center"/>
        <w:rPr>
          <w:b/>
        </w:rPr>
      </w:pPr>
      <w:r w:rsidRPr="005C7C61">
        <w:rPr>
          <w:b/>
        </w:rPr>
        <w:t>Figure</w:t>
      </w:r>
      <w:r w:rsidR="001F5144">
        <w:rPr>
          <w:b/>
        </w:rPr>
        <w:t xml:space="preserve"> 1</w:t>
      </w:r>
      <w:r w:rsidRPr="005C7C61">
        <w:rPr>
          <w:b/>
        </w:rPr>
        <w:t xml:space="preserve">. Vehicle and </w:t>
      </w:r>
      <w:r>
        <w:rPr>
          <w:b/>
        </w:rPr>
        <w:t>E</w:t>
      </w:r>
      <w:r w:rsidRPr="005C7C61">
        <w:rPr>
          <w:b/>
        </w:rPr>
        <w:t xml:space="preserve">ngine </w:t>
      </w:r>
      <w:r>
        <w:rPr>
          <w:b/>
        </w:rPr>
        <w:t>T</w:t>
      </w:r>
      <w:r w:rsidRPr="005C7C61">
        <w:rPr>
          <w:b/>
        </w:rPr>
        <w:t xml:space="preserve">ethered </w:t>
      </w:r>
      <w:r>
        <w:rPr>
          <w:b/>
        </w:rPr>
        <w:t>Wire H</w:t>
      </w:r>
      <w:r w:rsidRPr="005C7C61">
        <w:rPr>
          <w:b/>
        </w:rPr>
        <w:t>arness</w:t>
      </w:r>
    </w:p>
    <w:p w14:paraId="34DEA103" w14:textId="77777777" w:rsidR="002420B5" w:rsidRPr="00BC3C2D" w:rsidRDefault="002420B5" w:rsidP="000424BA">
      <w:pPr>
        <w:rPr>
          <w:sz w:val="16"/>
          <w:szCs w:val="16"/>
        </w:rPr>
      </w:pPr>
    </w:p>
    <w:p w14:paraId="5BD3C8CE" w14:textId="77777777" w:rsidR="00397391" w:rsidRDefault="00397391" w:rsidP="000424BA"/>
    <w:p w14:paraId="66CB6312" w14:textId="77777777" w:rsidR="006D5D6B" w:rsidRPr="00323EAE" w:rsidRDefault="006D5D6B" w:rsidP="00210DED">
      <w:pPr>
        <w:pStyle w:val="Heading1"/>
      </w:pPr>
      <w:bookmarkStart w:id="4" w:name="_Toc429031149"/>
      <w:r w:rsidRPr="00323EAE">
        <w:t>Test Site</w:t>
      </w:r>
      <w:bookmarkEnd w:id="4"/>
    </w:p>
    <w:p w14:paraId="23A49A62" w14:textId="77AB1769" w:rsidR="006D5409" w:rsidRDefault="006D5D6B">
      <w:bookmarkStart w:id="5" w:name="_Hlk511303451"/>
      <w:r w:rsidRPr="009B5346">
        <w:t xml:space="preserve">This test </w:t>
      </w:r>
      <w:r w:rsidR="00004CBC">
        <w:t>wa</w:t>
      </w:r>
      <w:r w:rsidR="00A123BC">
        <w:t>s</w:t>
      </w:r>
      <w:r w:rsidRPr="009B5346">
        <w:t xml:space="preserve"> performed in </w:t>
      </w:r>
      <w:r w:rsidR="0057275A" w:rsidRPr="009B5346">
        <w:t>N</w:t>
      </w:r>
      <w:r w:rsidR="0057275A">
        <w:t xml:space="preserve">ational Center for Advanced Technology (NCAT) </w:t>
      </w:r>
      <w:r w:rsidR="0089615D">
        <w:t xml:space="preserve">Test Cell </w:t>
      </w:r>
      <w:r w:rsidR="00DE2534">
        <w:t>Heavy Duty</w:t>
      </w:r>
      <w:r w:rsidR="00B71D6D">
        <w:t xml:space="preserve"> 1 </w:t>
      </w:r>
      <w:r w:rsidR="00DE2534">
        <w:t>(HD1)</w:t>
      </w:r>
      <w:r w:rsidRPr="009B5346">
        <w:t xml:space="preserve">, but the procedure is applicable </w:t>
      </w:r>
      <w:r w:rsidR="00735C52">
        <w:t>to any</w:t>
      </w:r>
      <w:r w:rsidR="001967C2" w:rsidRPr="009B5346">
        <w:t xml:space="preserve"> </w:t>
      </w:r>
      <w:r w:rsidRPr="009B5346">
        <w:t xml:space="preserve">NCAT </w:t>
      </w:r>
      <w:r w:rsidR="007367AC" w:rsidRPr="009B5346">
        <w:t>test cells using iTest controls and RPECS data collection.</w:t>
      </w:r>
      <w:bookmarkEnd w:id="5"/>
      <w:r w:rsidR="00B71D6D">
        <w:t xml:space="preserve">  Test Cell HD 1 has a higher capacity dynamometer, specifically 600 HP absorption and 6000 RPM speed capability</w:t>
      </w:r>
      <w:r w:rsidR="00BC3C2D">
        <w:t>, needed to perform the high speed and high load portion of the engine mapping.</w:t>
      </w:r>
    </w:p>
    <w:p w14:paraId="3062D5F8" w14:textId="77777777" w:rsidR="005F658D" w:rsidRPr="00275EEE" w:rsidRDefault="005F658D" w:rsidP="00275EEE">
      <w:pPr>
        <w:pStyle w:val="Heading1"/>
        <w:spacing w:after="0"/>
        <w:rPr>
          <w:sz w:val="16"/>
          <w:szCs w:val="16"/>
        </w:rPr>
      </w:pPr>
      <w:bookmarkStart w:id="6" w:name="_Toc429031150"/>
    </w:p>
    <w:p w14:paraId="587EC2BE" w14:textId="4552A7B4" w:rsidR="006D5409" w:rsidRPr="00A87BBB" w:rsidRDefault="00772C0B" w:rsidP="00210DED">
      <w:pPr>
        <w:pStyle w:val="Heading1"/>
      </w:pPr>
      <w:r w:rsidRPr="00A87BBB">
        <w:t>Test Cell Capabilities</w:t>
      </w:r>
      <w:bookmarkEnd w:id="6"/>
    </w:p>
    <w:p w14:paraId="1201DE40" w14:textId="3D60FD53" w:rsidR="000474BC" w:rsidRDefault="00772C0B">
      <w:r>
        <w:t>The following instrumentation</w:t>
      </w:r>
      <w:r w:rsidR="002E073E">
        <w:t xml:space="preserve"> </w:t>
      </w:r>
      <w:r w:rsidR="00BF4924">
        <w:t>listed in Table 2,</w:t>
      </w:r>
      <w:r>
        <w:t xml:space="preserve"> </w:t>
      </w:r>
      <w:r w:rsidRPr="00C851D6">
        <w:t xml:space="preserve">exists in </w:t>
      </w:r>
      <w:r w:rsidR="003B64CA">
        <w:t>Heavy Duty 1</w:t>
      </w:r>
      <w:r w:rsidR="0053211F" w:rsidRPr="00C851D6">
        <w:t xml:space="preserve"> although</w:t>
      </w:r>
      <w:r w:rsidR="0053211F">
        <w:t xml:space="preserve"> not all instrumentation listed may have been utilized during this testing. </w:t>
      </w:r>
    </w:p>
    <w:p w14:paraId="3BB1717A" w14:textId="77777777" w:rsidR="00103830" w:rsidRPr="000474BC" w:rsidRDefault="00103830" w:rsidP="00103830">
      <w:pPr>
        <w:rPr>
          <w:sz w:val="16"/>
          <w:szCs w:val="16"/>
        </w:rPr>
      </w:pPr>
    </w:p>
    <w:p w14:paraId="2C9AF762" w14:textId="136494A7" w:rsidR="00103830" w:rsidRPr="00E971E1" w:rsidRDefault="00103830" w:rsidP="00103830">
      <w:pPr>
        <w:keepNext/>
        <w:spacing w:after="80"/>
        <w:ind w:firstLine="187"/>
        <w:jc w:val="center"/>
        <w:rPr>
          <w:b/>
        </w:rPr>
      </w:pPr>
      <w:r w:rsidRPr="00E971E1">
        <w:rPr>
          <w:b/>
        </w:rPr>
        <w:t xml:space="preserve">Table 2: Instrumentation in NCAT </w:t>
      </w:r>
      <w:r w:rsidR="003B64CA">
        <w:rPr>
          <w:b/>
        </w:rPr>
        <w:t>Heavy Duty 1</w:t>
      </w:r>
    </w:p>
    <w:tbl>
      <w:tblPr>
        <w:tblStyle w:val="TableGrid"/>
        <w:tblW w:w="0" w:type="auto"/>
        <w:jc w:val="center"/>
        <w:tblLook w:val="04A0" w:firstRow="1" w:lastRow="0" w:firstColumn="1" w:lastColumn="0" w:noHBand="0" w:noVBand="1"/>
      </w:tblPr>
      <w:tblGrid>
        <w:gridCol w:w="2335"/>
        <w:gridCol w:w="3330"/>
        <w:gridCol w:w="3060"/>
      </w:tblGrid>
      <w:tr w:rsidR="00103830" w14:paraId="1F17424F" w14:textId="77777777" w:rsidTr="00C93022">
        <w:trPr>
          <w:trHeight w:val="485"/>
          <w:jc w:val="center"/>
        </w:trPr>
        <w:tc>
          <w:tcPr>
            <w:tcW w:w="2335" w:type="dxa"/>
            <w:shd w:val="clear" w:color="auto" w:fill="D9D9D9" w:themeFill="background1" w:themeFillShade="D9"/>
            <w:vAlign w:val="center"/>
          </w:tcPr>
          <w:p w14:paraId="501141AB" w14:textId="77777777" w:rsidR="00103830" w:rsidRPr="004C2722" w:rsidRDefault="00103830" w:rsidP="00C93022">
            <w:pPr>
              <w:keepNext/>
              <w:jc w:val="left"/>
            </w:pPr>
            <w:r w:rsidRPr="004C2722">
              <w:t>Equipment / Instrument Name</w:t>
            </w:r>
          </w:p>
        </w:tc>
        <w:tc>
          <w:tcPr>
            <w:tcW w:w="3330" w:type="dxa"/>
            <w:shd w:val="clear" w:color="auto" w:fill="D9D9D9" w:themeFill="background1" w:themeFillShade="D9"/>
            <w:vAlign w:val="center"/>
          </w:tcPr>
          <w:p w14:paraId="41111982" w14:textId="77777777" w:rsidR="00103830" w:rsidRPr="004C2722" w:rsidRDefault="00103830" w:rsidP="00C93022">
            <w:pPr>
              <w:keepNext/>
            </w:pPr>
            <w:r w:rsidRPr="004C2722">
              <w:t>Purpose/Measurement Capabilities</w:t>
            </w:r>
          </w:p>
        </w:tc>
        <w:tc>
          <w:tcPr>
            <w:tcW w:w="3060" w:type="dxa"/>
            <w:shd w:val="clear" w:color="auto" w:fill="D9D9D9" w:themeFill="background1" w:themeFillShade="D9"/>
            <w:vAlign w:val="center"/>
          </w:tcPr>
          <w:p w14:paraId="480C68A4" w14:textId="77777777" w:rsidR="00103830" w:rsidRPr="004C2722" w:rsidRDefault="00103830" w:rsidP="00C93022">
            <w:pPr>
              <w:keepNext/>
            </w:pPr>
            <w:r w:rsidRPr="004C2722">
              <w:t>Manufacturer</w:t>
            </w:r>
          </w:p>
        </w:tc>
      </w:tr>
      <w:tr w:rsidR="00103830" w:rsidRPr="004C2722" w14:paraId="4F81F0F8" w14:textId="77777777" w:rsidTr="00C93022">
        <w:trPr>
          <w:trHeight w:val="360"/>
          <w:jc w:val="center"/>
        </w:trPr>
        <w:tc>
          <w:tcPr>
            <w:tcW w:w="2335" w:type="dxa"/>
            <w:vAlign w:val="center"/>
          </w:tcPr>
          <w:p w14:paraId="5A57854C" w14:textId="77777777" w:rsidR="00103830" w:rsidRPr="004C2722" w:rsidRDefault="00103830" w:rsidP="00C93022">
            <w:pPr>
              <w:keepNext/>
              <w:rPr>
                <w:sz w:val="22"/>
                <w:szCs w:val="22"/>
              </w:rPr>
            </w:pPr>
            <w:r w:rsidRPr="004C2722">
              <w:rPr>
                <w:sz w:val="22"/>
                <w:szCs w:val="22"/>
              </w:rPr>
              <w:t>Dynamometer</w:t>
            </w:r>
          </w:p>
        </w:tc>
        <w:tc>
          <w:tcPr>
            <w:tcW w:w="3330" w:type="dxa"/>
            <w:vAlign w:val="center"/>
          </w:tcPr>
          <w:p w14:paraId="6AA1A214" w14:textId="77777777" w:rsidR="00103830" w:rsidRPr="004C2722" w:rsidRDefault="00103830" w:rsidP="00C93022">
            <w:pPr>
              <w:keepNext/>
              <w:jc w:val="left"/>
              <w:rPr>
                <w:sz w:val="22"/>
                <w:szCs w:val="22"/>
              </w:rPr>
            </w:pPr>
            <w:r w:rsidRPr="004C2722">
              <w:rPr>
                <w:sz w:val="22"/>
                <w:szCs w:val="22"/>
              </w:rPr>
              <w:t>Absorb torque from engine and provide motoring torque to engine</w:t>
            </w:r>
          </w:p>
        </w:tc>
        <w:tc>
          <w:tcPr>
            <w:tcW w:w="3060" w:type="dxa"/>
            <w:vAlign w:val="center"/>
          </w:tcPr>
          <w:p w14:paraId="183A99E7" w14:textId="77777777" w:rsidR="00103830" w:rsidRDefault="003B64CA" w:rsidP="00C93022">
            <w:pPr>
              <w:keepNext/>
              <w:jc w:val="left"/>
              <w:rPr>
                <w:sz w:val="22"/>
                <w:szCs w:val="22"/>
              </w:rPr>
            </w:pPr>
            <w:r>
              <w:rPr>
                <w:sz w:val="22"/>
                <w:szCs w:val="22"/>
              </w:rPr>
              <w:t>General Electric</w:t>
            </w:r>
          </w:p>
          <w:p w14:paraId="37B5AB85" w14:textId="2E03033B" w:rsidR="000732D2" w:rsidRPr="004C2722" w:rsidRDefault="000732D2" w:rsidP="00C93022">
            <w:pPr>
              <w:keepNext/>
              <w:jc w:val="left"/>
              <w:rPr>
                <w:sz w:val="22"/>
                <w:szCs w:val="22"/>
              </w:rPr>
            </w:pPr>
            <w:r>
              <w:rPr>
                <w:sz w:val="22"/>
                <w:szCs w:val="22"/>
              </w:rPr>
              <w:t>Boston, MA</w:t>
            </w:r>
          </w:p>
        </w:tc>
      </w:tr>
      <w:tr w:rsidR="00103830" w:rsidRPr="004C2722" w14:paraId="2FE491EE" w14:textId="77777777" w:rsidTr="00C93022">
        <w:trPr>
          <w:trHeight w:val="360"/>
          <w:jc w:val="center"/>
        </w:trPr>
        <w:tc>
          <w:tcPr>
            <w:tcW w:w="2335" w:type="dxa"/>
            <w:vAlign w:val="center"/>
          </w:tcPr>
          <w:p w14:paraId="47064A43" w14:textId="77777777" w:rsidR="00103830" w:rsidRPr="004C2722" w:rsidRDefault="00103830" w:rsidP="00C93022">
            <w:pPr>
              <w:keepNext/>
              <w:rPr>
                <w:sz w:val="22"/>
                <w:szCs w:val="22"/>
              </w:rPr>
            </w:pPr>
            <w:r w:rsidRPr="004C2722">
              <w:rPr>
                <w:sz w:val="22"/>
                <w:szCs w:val="22"/>
              </w:rPr>
              <w:t>Torque Sensor</w:t>
            </w:r>
          </w:p>
        </w:tc>
        <w:tc>
          <w:tcPr>
            <w:tcW w:w="3330" w:type="dxa"/>
            <w:vAlign w:val="center"/>
          </w:tcPr>
          <w:p w14:paraId="575BC2F5" w14:textId="77777777" w:rsidR="00103830" w:rsidRPr="004C2722" w:rsidRDefault="00103830" w:rsidP="00C93022">
            <w:pPr>
              <w:keepNext/>
              <w:jc w:val="left"/>
              <w:rPr>
                <w:sz w:val="22"/>
                <w:szCs w:val="22"/>
              </w:rPr>
            </w:pPr>
            <w:r w:rsidRPr="004C2722">
              <w:rPr>
                <w:sz w:val="22"/>
                <w:szCs w:val="22"/>
              </w:rPr>
              <w:t>Measures torque</w:t>
            </w:r>
          </w:p>
        </w:tc>
        <w:tc>
          <w:tcPr>
            <w:tcW w:w="3060" w:type="dxa"/>
            <w:vAlign w:val="center"/>
          </w:tcPr>
          <w:p w14:paraId="765309F1" w14:textId="77777777" w:rsidR="00103830" w:rsidRDefault="00103830" w:rsidP="00C93022">
            <w:pPr>
              <w:keepNext/>
              <w:jc w:val="left"/>
              <w:rPr>
                <w:sz w:val="22"/>
                <w:szCs w:val="22"/>
              </w:rPr>
            </w:pPr>
            <w:r w:rsidRPr="004C2722">
              <w:rPr>
                <w:sz w:val="22"/>
                <w:szCs w:val="22"/>
              </w:rPr>
              <w:t xml:space="preserve">HBM GmbH, </w:t>
            </w:r>
          </w:p>
          <w:p w14:paraId="6AB153B1" w14:textId="77777777" w:rsidR="00103830" w:rsidRPr="004C2722" w:rsidRDefault="00103830" w:rsidP="00C93022">
            <w:pPr>
              <w:keepNext/>
              <w:jc w:val="left"/>
              <w:rPr>
                <w:sz w:val="22"/>
                <w:szCs w:val="22"/>
              </w:rPr>
            </w:pPr>
            <w:r w:rsidRPr="004C2722">
              <w:rPr>
                <w:sz w:val="22"/>
                <w:szCs w:val="22"/>
              </w:rPr>
              <w:t>Darmstadt, Germany</w:t>
            </w:r>
          </w:p>
        </w:tc>
      </w:tr>
      <w:tr w:rsidR="00103830" w:rsidRPr="004C2722" w14:paraId="3D422418" w14:textId="77777777" w:rsidTr="00C93022">
        <w:trPr>
          <w:trHeight w:val="360"/>
          <w:jc w:val="center"/>
        </w:trPr>
        <w:tc>
          <w:tcPr>
            <w:tcW w:w="2335" w:type="dxa"/>
            <w:vAlign w:val="center"/>
          </w:tcPr>
          <w:p w14:paraId="6EBF2F20" w14:textId="77777777" w:rsidR="00103830" w:rsidRPr="004C2722" w:rsidRDefault="00103830" w:rsidP="00C93022">
            <w:pPr>
              <w:keepNext/>
              <w:rPr>
                <w:sz w:val="22"/>
                <w:szCs w:val="22"/>
              </w:rPr>
            </w:pPr>
            <w:r w:rsidRPr="004C2722">
              <w:rPr>
                <w:sz w:val="22"/>
                <w:szCs w:val="22"/>
              </w:rPr>
              <w:t>CVS Dilution Tunnel</w:t>
            </w:r>
          </w:p>
        </w:tc>
        <w:tc>
          <w:tcPr>
            <w:tcW w:w="3330" w:type="dxa"/>
            <w:vAlign w:val="center"/>
          </w:tcPr>
          <w:p w14:paraId="377FCC65" w14:textId="77777777" w:rsidR="00103830" w:rsidRPr="004C2722" w:rsidRDefault="00103830" w:rsidP="00C93022">
            <w:pPr>
              <w:keepNext/>
              <w:jc w:val="left"/>
              <w:rPr>
                <w:sz w:val="22"/>
                <w:szCs w:val="22"/>
              </w:rPr>
            </w:pPr>
            <w:r w:rsidRPr="004C2722">
              <w:rPr>
                <w:sz w:val="22"/>
                <w:szCs w:val="22"/>
              </w:rPr>
              <w:t xml:space="preserve">Exhaust flow system </w:t>
            </w:r>
          </w:p>
        </w:tc>
        <w:tc>
          <w:tcPr>
            <w:tcW w:w="3060" w:type="dxa"/>
            <w:vAlign w:val="center"/>
          </w:tcPr>
          <w:p w14:paraId="75E0C39C" w14:textId="77777777" w:rsidR="00103830" w:rsidRDefault="003B64CA" w:rsidP="00C93022">
            <w:pPr>
              <w:keepNext/>
              <w:jc w:val="left"/>
              <w:rPr>
                <w:sz w:val="22"/>
                <w:szCs w:val="22"/>
              </w:rPr>
            </w:pPr>
            <w:r>
              <w:rPr>
                <w:sz w:val="22"/>
                <w:szCs w:val="22"/>
              </w:rPr>
              <w:t>Horiba</w:t>
            </w:r>
          </w:p>
          <w:p w14:paraId="3CD11C94" w14:textId="7F0EBACD" w:rsidR="00B30D26" w:rsidRPr="004C2722" w:rsidRDefault="00B30D26" w:rsidP="00C93022">
            <w:pPr>
              <w:keepNext/>
              <w:jc w:val="left"/>
              <w:rPr>
                <w:sz w:val="22"/>
                <w:szCs w:val="22"/>
              </w:rPr>
            </w:pPr>
            <w:r>
              <w:rPr>
                <w:sz w:val="22"/>
                <w:szCs w:val="22"/>
              </w:rPr>
              <w:t>Stuttgart, Germany</w:t>
            </w:r>
          </w:p>
        </w:tc>
      </w:tr>
      <w:tr w:rsidR="00103830" w:rsidRPr="004C2722" w14:paraId="153575DF" w14:textId="77777777" w:rsidTr="00C93022">
        <w:trPr>
          <w:trHeight w:val="360"/>
          <w:jc w:val="center"/>
        </w:trPr>
        <w:tc>
          <w:tcPr>
            <w:tcW w:w="2335" w:type="dxa"/>
            <w:vAlign w:val="center"/>
          </w:tcPr>
          <w:p w14:paraId="2D6F8DC1" w14:textId="77777777" w:rsidR="00103830" w:rsidRPr="004C2722" w:rsidRDefault="00103830" w:rsidP="00C93022">
            <w:pPr>
              <w:keepNext/>
              <w:rPr>
                <w:sz w:val="22"/>
                <w:szCs w:val="22"/>
              </w:rPr>
            </w:pPr>
            <w:r w:rsidRPr="004C2722">
              <w:rPr>
                <w:sz w:val="22"/>
                <w:szCs w:val="22"/>
              </w:rPr>
              <w:t>Coriolis Fuel Meter</w:t>
            </w:r>
          </w:p>
        </w:tc>
        <w:tc>
          <w:tcPr>
            <w:tcW w:w="3330" w:type="dxa"/>
            <w:vAlign w:val="center"/>
          </w:tcPr>
          <w:p w14:paraId="2B9DE135" w14:textId="77777777" w:rsidR="00103830" w:rsidRPr="004C2722" w:rsidRDefault="00103830" w:rsidP="00C93022">
            <w:pPr>
              <w:keepNext/>
              <w:jc w:val="left"/>
              <w:rPr>
                <w:sz w:val="22"/>
                <w:szCs w:val="22"/>
              </w:rPr>
            </w:pPr>
            <w:r w:rsidRPr="004C2722">
              <w:rPr>
                <w:sz w:val="22"/>
                <w:szCs w:val="22"/>
              </w:rPr>
              <w:t>Measures fuel flow rate</w:t>
            </w:r>
          </w:p>
        </w:tc>
        <w:tc>
          <w:tcPr>
            <w:tcW w:w="3060" w:type="dxa"/>
            <w:vAlign w:val="center"/>
          </w:tcPr>
          <w:p w14:paraId="62D57BA7" w14:textId="77777777" w:rsidR="00103830" w:rsidRDefault="00103830" w:rsidP="00C93022">
            <w:pPr>
              <w:keepNext/>
              <w:jc w:val="left"/>
              <w:rPr>
                <w:sz w:val="22"/>
                <w:szCs w:val="22"/>
              </w:rPr>
            </w:pPr>
            <w:r w:rsidRPr="004C2722">
              <w:rPr>
                <w:sz w:val="22"/>
                <w:szCs w:val="22"/>
              </w:rPr>
              <w:t xml:space="preserve">Emerson Micro Motion, </w:t>
            </w:r>
          </w:p>
          <w:p w14:paraId="32F5A7DC" w14:textId="77777777" w:rsidR="00103830" w:rsidRPr="004C2722" w:rsidRDefault="00103830" w:rsidP="00C93022">
            <w:pPr>
              <w:keepNext/>
              <w:jc w:val="left"/>
              <w:rPr>
                <w:sz w:val="22"/>
                <w:szCs w:val="22"/>
              </w:rPr>
            </w:pPr>
            <w:r w:rsidRPr="004C2722">
              <w:rPr>
                <w:sz w:val="22"/>
                <w:szCs w:val="22"/>
              </w:rPr>
              <w:t>St. Louis, MO</w:t>
            </w:r>
          </w:p>
        </w:tc>
      </w:tr>
      <w:tr w:rsidR="00103830" w:rsidRPr="004C2722" w14:paraId="564438F3" w14:textId="77777777" w:rsidTr="00C93022">
        <w:trPr>
          <w:trHeight w:val="360"/>
          <w:jc w:val="center"/>
        </w:trPr>
        <w:tc>
          <w:tcPr>
            <w:tcW w:w="2335" w:type="dxa"/>
            <w:vAlign w:val="center"/>
          </w:tcPr>
          <w:p w14:paraId="3EF7A269" w14:textId="77777777" w:rsidR="00103830" w:rsidRPr="004C2722" w:rsidRDefault="00103830" w:rsidP="00C93022">
            <w:pPr>
              <w:keepNext/>
              <w:rPr>
                <w:sz w:val="22"/>
                <w:szCs w:val="22"/>
              </w:rPr>
            </w:pPr>
            <w:r w:rsidRPr="004C2722">
              <w:rPr>
                <w:sz w:val="22"/>
                <w:szCs w:val="22"/>
              </w:rPr>
              <w:t>Laminar Flow Element</w:t>
            </w:r>
          </w:p>
        </w:tc>
        <w:tc>
          <w:tcPr>
            <w:tcW w:w="3330" w:type="dxa"/>
            <w:vAlign w:val="center"/>
          </w:tcPr>
          <w:p w14:paraId="3D1E6B0A" w14:textId="77777777" w:rsidR="00103830" w:rsidRPr="004C2722" w:rsidRDefault="00103830" w:rsidP="00C93022">
            <w:pPr>
              <w:keepNext/>
              <w:jc w:val="left"/>
              <w:rPr>
                <w:sz w:val="22"/>
                <w:szCs w:val="22"/>
              </w:rPr>
            </w:pPr>
            <w:r w:rsidRPr="004C2722">
              <w:rPr>
                <w:sz w:val="22"/>
                <w:szCs w:val="22"/>
              </w:rPr>
              <w:t>Measures air flow rate</w:t>
            </w:r>
          </w:p>
        </w:tc>
        <w:tc>
          <w:tcPr>
            <w:tcW w:w="3060" w:type="dxa"/>
            <w:vAlign w:val="center"/>
          </w:tcPr>
          <w:p w14:paraId="14AC1624" w14:textId="77777777" w:rsidR="00103830" w:rsidRDefault="003B64CA" w:rsidP="00C93022">
            <w:pPr>
              <w:keepNext/>
              <w:jc w:val="left"/>
              <w:rPr>
                <w:sz w:val="22"/>
                <w:szCs w:val="22"/>
              </w:rPr>
            </w:pPr>
            <w:r>
              <w:rPr>
                <w:sz w:val="22"/>
                <w:szCs w:val="22"/>
              </w:rPr>
              <w:t>General Electric</w:t>
            </w:r>
          </w:p>
          <w:p w14:paraId="52FD30C1" w14:textId="5E74A326" w:rsidR="000732D2" w:rsidRPr="004C2722" w:rsidRDefault="000732D2" w:rsidP="00C93022">
            <w:pPr>
              <w:keepNext/>
              <w:jc w:val="left"/>
              <w:rPr>
                <w:sz w:val="22"/>
                <w:szCs w:val="22"/>
              </w:rPr>
            </w:pPr>
            <w:r>
              <w:rPr>
                <w:sz w:val="22"/>
                <w:szCs w:val="22"/>
              </w:rPr>
              <w:t>Boston, MA</w:t>
            </w:r>
          </w:p>
        </w:tc>
      </w:tr>
    </w:tbl>
    <w:p w14:paraId="3C0888B2" w14:textId="4EA021AC" w:rsidR="00D2654F" w:rsidRPr="000E6641" w:rsidRDefault="00D2654F" w:rsidP="00976A5C">
      <w:pPr>
        <w:spacing w:after="80"/>
      </w:pPr>
    </w:p>
    <w:p w14:paraId="7038A21E" w14:textId="77777777" w:rsidR="00275EEE" w:rsidRPr="000E6641" w:rsidRDefault="00275EEE" w:rsidP="00976A5C">
      <w:pPr>
        <w:spacing w:after="80"/>
      </w:pPr>
    </w:p>
    <w:p w14:paraId="223C0FE7" w14:textId="77777777" w:rsidR="00C97BAC" w:rsidRPr="00A87BBB" w:rsidRDefault="00C97BAC" w:rsidP="00210DED">
      <w:pPr>
        <w:pStyle w:val="Heading1"/>
      </w:pPr>
      <w:bookmarkStart w:id="7" w:name="_Toc429031151"/>
      <w:r w:rsidRPr="00A87BBB">
        <w:t>Data Collection Systems</w:t>
      </w:r>
      <w:bookmarkEnd w:id="7"/>
    </w:p>
    <w:p w14:paraId="1E3BAAA5" w14:textId="48FF1BC8" w:rsidR="00103830" w:rsidRDefault="000E6641" w:rsidP="002E0C6F">
      <w:pPr>
        <w:spacing w:after="160"/>
      </w:pPr>
      <w:r w:rsidRPr="00670092">
        <w:rPr>
          <w:szCs w:val="18"/>
        </w:rPr>
        <w:t>Test cell data acquisition and dynamometer control were performed by iTest, a software package developed by A&amp;D Technology, Inc.</w:t>
      </w:r>
      <w:r>
        <w:rPr>
          <w:szCs w:val="18"/>
        </w:rPr>
        <w:t>,</w:t>
      </w:r>
      <w:r w:rsidRPr="00670092">
        <w:rPr>
          <w:szCs w:val="18"/>
        </w:rPr>
        <w:t xml:space="preserve"> Combustion data w</w:t>
      </w:r>
      <w:r>
        <w:rPr>
          <w:szCs w:val="18"/>
        </w:rPr>
        <w:t>ere</w:t>
      </w:r>
      <w:r w:rsidRPr="00670092">
        <w:rPr>
          <w:szCs w:val="18"/>
        </w:rPr>
        <w:t xml:space="preserve"> analyzed by</w:t>
      </w:r>
      <w:r w:rsidRPr="00670092" w:rsidDel="00277E00">
        <w:rPr>
          <w:szCs w:val="18"/>
        </w:rPr>
        <w:t xml:space="preserve"> </w:t>
      </w:r>
      <w:r>
        <w:rPr>
          <w:szCs w:val="18"/>
        </w:rPr>
        <w:t>an</w:t>
      </w:r>
      <w:r w:rsidRPr="00670092">
        <w:rPr>
          <w:szCs w:val="18"/>
        </w:rPr>
        <w:t xml:space="preserve"> MTS Combustion Analysis System (CAS). </w:t>
      </w:r>
      <w:r>
        <w:rPr>
          <w:szCs w:val="18"/>
        </w:rPr>
        <w:t xml:space="preserve"> </w:t>
      </w:r>
      <w:r w:rsidRPr="00670092">
        <w:rPr>
          <w:szCs w:val="18"/>
        </w:rPr>
        <w:t>RPECS-IV</w:t>
      </w:r>
      <w:r>
        <w:rPr>
          <w:szCs w:val="18"/>
        </w:rPr>
        <w:t xml:space="preserve"> (</w:t>
      </w:r>
      <w:r w:rsidRPr="00B63439">
        <w:rPr>
          <w:szCs w:val="18"/>
        </w:rPr>
        <w:t>Rapid Prototyping Electronic Control System</w:t>
      </w:r>
      <w:r>
        <w:rPr>
          <w:szCs w:val="18"/>
        </w:rPr>
        <w:t xml:space="preserve"> - IV)</w:t>
      </w:r>
      <w:r w:rsidRPr="00670092">
        <w:rPr>
          <w:szCs w:val="18"/>
        </w:rPr>
        <w:t xml:space="preserve"> is supplemental data acquisition software developed by Southwest Research Institute (</w:t>
      </w:r>
      <w:proofErr w:type="spellStart"/>
      <w:r w:rsidRPr="00670092">
        <w:rPr>
          <w:szCs w:val="18"/>
        </w:rPr>
        <w:t>SwRI</w:t>
      </w:r>
      <w:proofErr w:type="spellEnd"/>
      <w:r w:rsidRPr="00670092">
        <w:rPr>
          <w:szCs w:val="18"/>
        </w:rPr>
        <w:t xml:space="preserve">). </w:t>
      </w:r>
      <w:r>
        <w:rPr>
          <w:szCs w:val="18"/>
        </w:rPr>
        <w:t xml:space="preserve"> </w:t>
      </w:r>
      <w:r w:rsidRPr="00670092">
        <w:rPr>
          <w:szCs w:val="18"/>
        </w:rPr>
        <w:t xml:space="preserve">RPECS directly measures and logs ECU </w:t>
      </w:r>
      <w:r>
        <w:rPr>
          <w:szCs w:val="18"/>
        </w:rPr>
        <w:t>input/output (</w:t>
      </w:r>
      <w:r w:rsidRPr="00670092">
        <w:rPr>
          <w:szCs w:val="18"/>
        </w:rPr>
        <w:t>I/O</w:t>
      </w:r>
      <w:r>
        <w:rPr>
          <w:szCs w:val="18"/>
        </w:rPr>
        <w:t>)</w:t>
      </w:r>
      <w:r w:rsidRPr="00670092">
        <w:rPr>
          <w:szCs w:val="18"/>
        </w:rPr>
        <w:t xml:space="preserve"> along with test cell data.  Temperatures, pressures, and test cell data were sent from iTest to RPECS via CAN. The engine control </w:t>
      </w:r>
      <w:r>
        <w:rPr>
          <w:szCs w:val="18"/>
        </w:rPr>
        <w:t>and analysis systems</w:t>
      </w:r>
      <w:r w:rsidRPr="00670092">
        <w:rPr>
          <w:szCs w:val="18"/>
        </w:rPr>
        <w:t xml:space="preserve"> are summarized in Table 3</w:t>
      </w:r>
      <w:r w:rsidR="00C541D5" w:rsidRPr="009B5346">
        <w:t>.</w:t>
      </w:r>
    </w:p>
    <w:p w14:paraId="05B022AF" w14:textId="77777777" w:rsidR="00103830" w:rsidRPr="00D252D7" w:rsidRDefault="00103830" w:rsidP="00103830">
      <w:pPr>
        <w:rPr>
          <w:sz w:val="16"/>
          <w:szCs w:val="16"/>
        </w:rPr>
      </w:pPr>
    </w:p>
    <w:p w14:paraId="512F4540" w14:textId="77777777" w:rsidR="00103830" w:rsidRPr="009D7522" w:rsidRDefault="00103830" w:rsidP="00103830">
      <w:pPr>
        <w:keepNext/>
        <w:keepLines/>
        <w:spacing w:after="80" w:line="240" w:lineRule="auto"/>
        <w:jc w:val="center"/>
        <w:rPr>
          <w:rFonts w:eastAsia="Times New Roman"/>
          <w:b/>
        </w:rPr>
      </w:pPr>
      <w:r w:rsidRPr="009D7522">
        <w:rPr>
          <w:rFonts w:eastAsia="Times New Roman"/>
          <w:b/>
        </w:rPr>
        <w:t>Table 3: Engine Control and Data Acquisition Systems</w:t>
      </w:r>
    </w:p>
    <w:tbl>
      <w:tblPr>
        <w:tblStyle w:val="TableGrid1"/>
        <w:tblW w:w="9445" w:type="dxa"/>
        <w:tblLook w:val="04A0" w:firstRow="1" w:lastRow="0" w:firstColumn="1" w:lastColumn="0" w:noHBand="0" w:noVBand="1"/>
      </w:tblPr>
      <w:tblGrid>
        <w:gridCol w:w="1262"/>
        <w:gridCol w:w="1883"/>
        <w:gridCol w:w="5220"/>
        <w:gridCol w:w="1080"/>
      </w:tblGrid>
      <w:tr w:rsidR="00103830" w:rsidRPr="00EE78A3" w14:paraId="0C8E024A" w14:textId="77777777" w:rsidTr="00C93022">
        <w:trPr>
          <w:trHeight w:val="458"/>
        </w:trPr>
        <w:tc>
          <w:tcPr>
            <w:tcW w:w="1262" w:type="dxa"/>
            <w:shd w:val="clear" w:color="auto" w:fill="D9D9D9" w:themeFill="background1" w:themeFillShade="D9"/>
          </w:tcPr>
          <w:p w14:paraId="1D809280" w14:textId="77777777" w:rsidR="00103830" w:rsidRPr="00EE78A3" w:rsidRDefault="00103830" w:rsidP="00C93022">
            <w:pPr>
              <w:keepNext/>
              <w:keepLines/>
              <w:jc w:val="center"/>
              <w:rPr>
                <w:b/>
              </w:rPr>
            </w:pPr>
            <w:r w:rsidRPr="00EE78A3">
              <w:rPr>
                <w:b/>
              </w:rPr>
              <w:t>System</w:t>
            </w:r>
          </w:p>
        </w:tc>
        <w:tc>
          <w:tcPr>
            <w:tcW w:w="1883" w:type="dxa"/>
            <w:shd w:val="clear" w:color="auto" w:fill="D9D9D9" w:themeFill="background1" w:themeFillShade="D9"/>
          </w:tcPr>
          <w:p w14:paraId="688101B4" w14:textId="77777777" w:rsidR="00103830" w:rsidRPr="00EE78A3" w:rsidRDefault="00103830" w:rsidP="00C93022">
            <w:pPr>
              <w:keepNext/>
              <w:keepLines/>
              <w:jc w:val="center"/>
              <w:rPr>
                <w:b/>
              </w:rPr>
            </w:pPr>
            <w:r w:rsidRPr="00EE78A3">
              <w:rPr>
                <w:b/>
              </w:rPr>
              <w:t>Developer</w:t>
            </w:r>
          </w:p>
        </w:tc>
        <w:tc>
          <w:tcPr>
            <w:tcW w:w="5220" w:type="dxa"/>
            <w:shd w:val="clear" w:color="auto" w:fill="D9D9D9" w:themeFill="background1" w:themeFillShade="D9"/>
          </w:tcPr>
          <w:p w14:paraId="382B41FD" w14:textId="77777777" w:rsidR="00103830" w:rsidRPr="00EE78A3" w:rsidRDefault="00103830" w:rsidP="00C93022">
            <w:pPr>
              <w:keepNext/>
              <w:keepLines/>
              <w:jc w:val="center"/>
              <w:rPr>
                <w:b/>
              </w:rPr>
            </w:pPr>
            <w:r w:rsidRPr="00EE78A3">
              <w:rPr>
                <w:b/>
              </w:rPr>
              <w:t>Description</w:t>
            </w:r>
          </w:p>
        </w:tc>
        <w:tc>
          <w:tcPr>
            <w:tcW w:w="1080" w:type="dxa"/>
            <w:shd w:val="clear" w:color="auto" w:fill="D9D9D9" w:themeFill="background1" w:themeFillShade="D9"/>
          </w:tcPr>
          <w:p w14:paraId="6E8F5A74" w14:textId="77777777" w:rsidR="00103830" w:rsidRPr="00EE78A3" w:rsidRDefault="00103830" w:rsidP="00C93022">
            <w:pPr>
              <w:keepNext/>
              <w:keepLines/>
              <w:jc w:val="center"/>
              <w:rPr>
                <w:b/>
              </w:rPr>
            </w:pPr>
            <w:r w:rsidRPr="00EE78A3">
              <w:rPr>
                <w:b/>
              </w:rPr>
              <w:t>Data Rate</w:t>
            </w:r>
          </w:p>
        </w:tc>
      </w:tr>
      <w:tr w:rsidR="00103830" w:rsidRPr="00EE78A3" w14:paraId="64A21CC2" w14:textId="77777777" w:rsidTr="00C93022">
        <w:trPr>
          <w:trHeight w:val="962"/>
        </w:trPr>
        <w:tc>
          <w:tcPr>
            <w:tcW w:w="1262" w:type="dxa"/>
          </w:tcPr>
          <w:p w14:paraId="3EFA84F5" w14:textId="77777777" w:rsidR="00103830" w:rsidRPr="00EE78A3" w:rsidRDefault="00103830" w:rsidP="00C93022">
            <w:pPr>
              <w:keepNext/>
              <w:keepLines/>
              <w:jc w:val="center"/>
            </w:pPr>
            <w:r w:rsidRPr="00EE78A3">
              <w:t>iTest</w:t>
            </w:r>
          </w:p>
        </w:tc>
        <w:tc>
          <w:tcPr>
            <w:tcW w:w="1883" w:type="dxa"/>
          </w:tcPr>
          <w:p w14:paraId="2BCB8E10" w14:textId="77777777" w:rsidR="00103830" w:rsidRPr="00EE78A3" w:rsidRDefault="00103830" w:rsidP="00C93022">
            <w:pPr>
              <w:keepNext/>
              <w:keepLines/>
              <w:jc w:val="left"/>
            </w:pPr>
            <w:r w:rsidRPr="00EE78A3">
              <w:t>A&amp;D Technology</w:t>
            </w:r>
            <w:r>
              <w:t xml:space="preserve"> </w:t>
            </w:r>
            <w:r w:rsidRPr="00EE78A3">
              <w:t>Inc., Ann Arbor, MI</w:t>
            </w:r>
          </w:p>
        </w:tc>
        <w:tc>
          <w:tcPr>
            <w:tcW w:w="5220" w:type="dxa"/>
          </w:tcPr>
          <w:p w14:paraId="3B15B43C" w14:textId="77777777" w:rsidR="00103830" w:rsidRPr="00EE78A3" w:rsidRDefault="00103830" w:rsidP="00C93022">
            <w:pPr>
              <w:keepNext/>
              <w:keepLines/>
              <w:ind w:right="75"/>
            </w:pPr>
            <w:r w:rsidRPr="00EE78A3">
              <w:t>Test cell automation hardware and software system that controls the dynamometer and some engine controls; collects test cell data; master data logger.</w:t>
            </w:r>
          </w:p>
        </w:tc>
        <w:tc>
          <w:tcPr>
            <w:tcW w:w="1080" w:type="dxa"/>
          </w:tcPr>
          <w:p w14:paraId="4AB03305" w14:textId="77777777" w:rsidR="00103830" w:rsidRPr="00EE78A3" w:rsidRDefault="00103830" w:rsidP="00C93022">
            <w:pPr>
              <w:keepNext/>
              <w:keepLines/>
              <w:jc w:val="center"/>
            </w:pPr>
            <w:r w:rsidRPr="00EE78A3">
              <w:t>10-100 Hz</w:t>
            </w:r>
          </w:p>
        </w:tc>
      </w:tr>
      <w:tr w:rsidR="00103830" w:rsidRPr="00EE78A3" w14:paraId="3CD9F967" w14:textId="77777777" w:rsidTr="00C93022">
        <w:trPr>
          <w:trHeight w:val="620"/>
        </w:trPr>
        <w:tc>
          <w:tcPr>
            <w:tcW w:w="1262" w:type="dxa"/>
          </w:tcPr>
          <w:p w14:paraId="3A36256E" w14:textId="77777777" w:rsidR="00103830" w:rsidRPr="00EE78A3" w:rsidRDefault="00103830" w:rsidP="00C93022">
            <w:pPr>
              <w:keepNext/>
              <w:keepLines/>
              <w:jc w:val="center"/>
            </w:pPr>
            <w:r w:rsidRPr="00EE78A3">
              <w:t>MATLAB</w:t>
            </w:r>
          </w:p>
        </w:tc>
        <w:tc>
          <w:tcPr>
            <w:tcW w:w="1883" w:type="dxa"/>
          </w:tcPr>
          <w:p w14:paraId="4A46B677" w14:textId="77777777" w:rsidR="00103830" w:rsidRPr="00EE78A3" w:rsidRDefault="00103830" w:rsidP="00C93022">
            <w:pPr>
              <w:keepNext/>
              <w:keepLines/>
              <w:jc w:val="left"/>
            </w:pPr>
            <w:r w:rsidRPr="00EE78A3">
              <w:t>MathWorks, Natick, MA</w:t>
            </w:r>
          </w:p>
        </w:tc>
        <w:tc>
          <w:tcPr>
            <w:tcW w:w="5220" w:type="dxa"/>
          </w:tcPr>
          <w:p w14:paraId="15D2D457" w14:textId="77777777" w:rsidR="00103830" w:rsidRPr="00EE78A3" w:rsidRDefault="00103830" w:rsidP="00C93022">
            <w:pPr>
              <w:keepNext/>
              <w:keepLines/>
              <w:ind w:right="75"/>
            </w:pPr>
            <w:r w:rsidRPr="00EE78A3">
              <w:t>Software used for development of data processing algorithms for transient testing</w:t>
            </w:r>
          </w:p>
        </w:tc>
        <w:tc>
          <w:tcPr>
            <w:tcW w:w="1080" w:type="dxa"/>
          </w:tcPr>
          <w:p w14:paraId="5428D0AA" w14:textId="77777777" w:rsidR="00103830" w:rsidRPr="00EE78A3" w:rsidRDefault="00103830" w:rsidP="00C93022">
            <w:pPr>
              <w:keepNext/>
              <w:keepLines/>
              <w:jc w:val="center"/>
            </w:pPr>
            <w:r w:rsidRPr="00EE78A3">
              <w:t>--</w:t>
            </w:r>
          </w:p>
        </w:tc>
      </w:tr>
      <w:tr w:rsidR="00103830" w:rsidRPr="00EE78A3" w14:paraId="0D74136D" w14:textId="77777777" w:rsidTr="00C93022">
        <w:trPr>
          <w:trHeight w:val="1160"/>
        </w:trPr>
        <w:tc>
          <w:tcPr>
            <w:tcW w:w="1262" w:type="dxa"/>
          </w:tcPr>
          <w:p w14:paraId="1141B0A0" w14:textId="77777777" w:rsidR="00103830" w:rsidRPr="00EE78A3" w:rsidRDefault="00103830" w:rsidP="00C93022">
            <w:pPr>
              <w:keepNext/>
              <w:keepLines/>
              <w:jc w:val="center"/>
            </w:pPr>
            <w:r w:rsidRPr="00EE78A3">
              <w:t>RPECS</w:t>
            </w:r>
          </w:p>
        </w:tc>
        <w:tc>
          <w:tcPr>
            <w:tcW w:w="1883" w:type="dxa"/>
          </w:tcPr>
          <w:p w14:paraId="20219330" w14:textId="77777777" w:rsidR="00103830" w:rsidRPr="00EE78A3" w:rsidRDefault="00103830" w:rsidP="00C93022">
            <w:pPr>
              <w:keepNext/>
              <w:keepLines/>
              <w:jc w:val="left"/>
            </w:pPr>
            <w:r w:rsidRPr="00EE78A3">
              <w:t>Southwest Research Institute,</w:t>
            </w:r>
            <w:r>
              <w:t xml:space="preserve"> </w:t>
            </w:r>
            <w:r w:rsidRPr="00EE78A3">
              <w:t>San Antonio, TX</w:t>
            </w:r>
          </w:p>
        </w:tc>
        <w:tc>
          <w:tcPr>
            <w:tcW w:w="5220" w:type="dxa"/>
          </w:tcPr>
          <w:p w14:paraId="43186098" w14:textId="77777777" w:rsidR="00103830" w:rsidRPr="00EE78A3" w:rsidRDefault="00103830" w:rsidP="00C93022">
            <w:pPr>
              <w:keepNext/>
              <w:keepLines/>
              <w:ind w:right="75"/>
            </w:pPr>
            <w:r w:rsidRPr="00EE78A3">
              <w:t>Crank angle-based engine control and data acquisition system that collects ECU analog and CAN data, TCU analog and CAN data, and controls torque converter lock up solenoid.</w:t>
            </w:r>
          </w:p>
        </w:tc>
        <w:tc>
          <w:tcPr>
            <w:tcW w:w="1080" w:type="dxa"/>
          </w:tcPr>
          <w:p w14:paraId="193E7DFD" w14:textId="77777777" w:rsidR="00103830" w:rsidRPr="00EE78A3" w:rsidRDefault="00103830" w:rsidP="00C93022">
            <w:pPr>
              <w:keepNext/>
              <w:keepLines/>
              <w:jc w:val="center"/>
            </w:pPr>
            <w:r w:rsidRPr="00EE78A3">
              <w:t>1/engine cycle</w:t>
            </w:r>
          </w:p>
        </w:tc>
      </w:tr>
    </w:tbl>
    <w:p w14:paraId="151C0246" w14:textId="6E90002F" w:rsidR="00103830" w:rsidRPr="00103830" w:rsidRDefault="00103830" w:rsidP="009E2FD2">
      <w:pPr>
        <w:widowControl w:val="0"/>
      </w:pPr>
    </w:p>
    <w:p w14:paraId="7868D981" w14:textId="21116201" w:rsidR="002D4A68" w:rsidRPr="00A87BBB" w:rsidRDefault="002D4A68" w:rsidP="00210DED">
      <w:pPr>
        <w:pStyle w:val="Heading1"/>
      </w:pPr>
      <w:bookmarkStart w:id="8" w:name="_Toc429031152"/>
      <w:r w:rsidRPr="00A87BBB">
        <w:lastRenderedPageBreak/>
        <w:t>Engine Setup</w:t>
      </w:r>
      <w:bookmarkEnd w:id="8"/>
      <w:r w:rsidR="003071D7">
        <w:t xml:space="preserve"> and Systems</w:t>
      </w:r>
    </w:p>
    <w:p w14:paraId="15C29BAA" w14:textId="7252EB21" w:rsidR="00257A62" w:rsidRDefault="00103830">
      <w:r w:rsidRPr="00F80095">
        <w:rPr>
          <w:rFonts w:eastAsia="Times New Roman"/>
        </w:rPr>
        <w:t xml:space="preserve">Figure 2 illustrates the engine configuration and sensor location in the dynamometer test cell. </w:t>
      </w:r>
      <w:r>
        <w:rPr>
          <w:rFonts w:eastAsia="Times New Roman"/>
        </w:rPr>
        <w:t xml:space="preserve"> </w:t>
      </w:r>
      <w:r w:rsidRPr="00F80095">
        <w:rPr>
          <w:rFonts w:eastAsia="Times New Roman"/>
        </w:rPr>
        <w:t>The sensor colors shown in the upper left corner of the figure</w:t>
      </w:r>
      <w:r w:rsidRPr="00F80095" w:rsidDel="00CC12A8">
        <w:rPr>
          <w:rFonts w:eastAsia="Times New Roman"/>
        </w:rPr>
        <w:t xml:space="preserve"> </w:t>
      </w:r>
      <w:r w:rsidRPr="00F80095">
        <w:rPr>
          <w:rFonts w:eastAsia="Times New Roman"/>
        </w:rPr>
        <w:t xml:space="preserve">indicate which systems </w:t>
      </w:r>
      <w:r w:rsidR="00D1705E">
        <w:rPr>
          <w:rFonts w:eastAsia="Times New Roman"/>
        </w:rPr>
        <w:t>we</w:t>
      </w:r>
      <w:r w:rsidRPr="00F80095">
        <w:rPr>
          <w:rFonts w:eastAsia="Times New Roman"/>
        </w:rPr>
        <w:t>re monitored.</w:t>
      </w:r>
      <w:r w:rsidR="00FC72EB">
        <w:t xml:space="preserve"> </w:t>
      </w:r>
    </w:p>
    <w:p w14:paraId="696D306F" w14:textId="4790B6D3" w:rsidR="006D5409" w:rsidRPr="00257A62" w:rsidRDefault="00FC72EB">
      <w:pPr>
        <w:rPr>
          <w:sz w:val="12"/>
          <w:szCs w:val="12"/>
        </w:rPr>
      </w:pPr>
      <w:r w:rsidRPr="00257A62">
        <w:rPr>
          <w:sz w:val="16"/>
          <w:szCs w:val="16"/>
        </w:rPr>
        <w:t xml:space="preserve"> </w:t>
      </w:r>
    </w:p>
    <w:p w14:paraId="1CE7F4DB" w14:textId="1BD14325" w:rsidR="006D5409" w:rsidRDefault="00257A62" w:rsidP="00257A62">
      <w:pPr>
        <w:jc w:val="center"/>
        <w:rPr>
          <w:sz w:val="16"/>
          <w:szCs w:val="16"/>
        </w:rPr>
      </w:pPr>
      <w:r>
        <w:rPr>
          <w:noProof/>
        </w:rPr>
        <w:drawing>
          <wp:inline distT="0" distB="0" distL="0" distR="0" wp14:anchorId="4609ACD8" wp14:editId="5821353D">
            <wp:extent cx="5736327" cy="4581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44784" cy="4588279"/>
                    </a:xfrm>
                    <a:prstGeom prst="rect">
                      <a:avLst/>
                    </a:prstGeom>
                  </pic:spPr>
                </pic:pic>
              </a:graphicData>
            </a:graphic>
          </wp:inline>
        </w:drawing>
      </w:r>
    </w:p>
    <w:p w14:paraId="2A27E536" w14:textId="77777777" w:rsidR="00257A62" w:rsidRPr="00E971E1" w:rsidRDefault="00257A62" w:rsidP="00257A62">
      <w:pPr>
        <w:jc w:val="center"/>
        <w:rPr>
          <w:b/>
        </w:rPr>
      </w:pPr>
      <w:r w:rsidRPr="00E971E1">
        <w:rPr>
          <w:b/>
        </w:rPr>
        <w:t xml:space="preserve">Figure </w:t>
      </w:r>
      <w:r>
        <w:rPr>
          <w:b/>
        </w:rPr>
        <w:t>2</w:t>
      </w:r>
      <w:r w:rsidRPr="00E971E1">
        <w:rPr>
          <w:b/>
        </w:rPr>
        <w:t xml:space="preserve">: </w:t>
      </w:r>
      <w:r>
        <w:rPr>
          <w:b/>
        </w:rPr>
        <w:t xml:space="preserve">Testing </w:t>
      </w:r>
      <w:r w:rsidRPr="00E971E1">
        <w:rPr>
          <w:b/>
        </w:rPr>
        <w:t xml:space="preserve">Schematic </w:t>
      </w:r>
      <w:r>
        <w:rPr>
          <w:b/>
        </w:rPr>
        <w:t xml:space="preserve">with </w:t>
      </w:r>
      <w:r w:rsidRPr="00E971E1">
        <w:rPr>
          <w:b/>
        </w:rPr>
        <w:t xml:space="preserve">Engine Sensor Locations </w:t>
      </w:r>
      <w:r>
        <w:rPr>
          <w:b/>
        </w:rPr>
        <w:t>&amp; Monitored</w:t>
      </w:r>
      <w:r w:rsidRPr="00E971E1">
        <w:rPr>
          <w:b/>
        </w:rPr>
        <w:t xml:space="preserve"> Systems</w:t>
      </w:r>
    </w:p>
    <w:p w14:paraId="7411F776" w14:textId="0590B61F" w:rsidR="00257A62" w:rsidRDefault="00257A62">
      <w:pPr>
        <w:rPr>
          <w:sz w:val="16"/>
          <w:szCs w:val="16"/>
        </w:rPr>
      </w:pPr>
    </w:p>
    <w:p w14:paraId="1BA7705F" w14:textId="77777777" w:rsidR="00257A62" w:rsidRDefault="00257A62">
      <w:pPr>
        <w:rPr>
          <w:sz w:val="16"/>
          <w:szCs w:val="16"/>
        </w:rPr>
      </w:pPr>
    </w:p>
    <w:p w14:paraId="763A559D" w14:textId="77777777" w:rsidR="006C0F0B" w:rsidRPr="00F80095" w:rsidRDefault="006C0F0B" w:rsidP="00394B16">
      <w:pPr>
        <w:spacing w:after="40"/>
        <w:rPr>
          <w:rFonts w:eastAsia="Times New Roman"/>
        </w:rPr>
      </w:pPr>
      <w:r w:rsidRPr="00F80095">
        <w:rPr>
          <w:rFonts w:eastAsia="Times New Roman"/>
        </w:rPr>
        <w:t>The stock engine systems were used with the addition of instrumentation as follows:</w:t>
      </w:r>
    </w:p>
    <w:p w14:paraId="3D50838E" w14:textId="77777777" w:rsidR="000E36E4" w:rsidRDefault="006C0F0B" w:rsidP="00394B16">
      <w:pPr>
        <w:numPr>
          <w:ilvl w:val="0"/>
          <w:numId w:val="10"/>
        </w:numPr>
        <w:spacing w:after="40"/>
        <w:jc w:val="left"/>
        <w:rPr>
          <w:rFonts w:eastAsia="Times New Roman"/>
        </w:rPr>
      </w:pPr>
      <w:r w:rsidRPr="00F80095">
        <w:rPr>
          <w:rFonts w:eastAsia="Times New Roman"/>
          <w:i/>
        </w:rPr>
        <w:t>Intake:</w:t>
      </w:r>
      <w:r w:rsidRPr="00F80095">
        <w:rPr>
          <w:rFonts w:eastAsia="Times New Roman"/>
        </w:rPr>
        <w:t xml:space="preserve"> The stoc</w:t>
      </w:r>
      <w:r>
        <w:rPr>
          <w:rFonts w:eastAsia="Times New Roman"/>
        </w:rPr>
        <w:t>k air box and plumbing were used</w:t>
      </w:r>
      <w:r w:rsidRPr="00F80095">
        <w:rPr>
          <w:rFonts w:eastAsia="Times New Roman"/>
        </w:rPr>
        <w:t>.</w:t>
      </w:r>
    </w:p>
    <w:p w14:paraId="36F36970" w14:textId="7A3B4BE6" w:rsidR="006C0F0B" w:rsidRPr="00F80095" w:rsidRDefault="000E36E4" w:rsidP="00394B16">
      <w:pPr>
        <w:numPr>
          <w:ilvl w:val="0"/>
          <w:numId w:val="10"/>
        </w:numPr>
        <w:spacing w:after="40"/>
        <w:jc w:val="left"/>
        <w:rPr>
          <w:rFonts w:eastAsia="Times New Roman"/>
        </w:rPr>
      </w:pPr>
      <w:r>
        <w:rPr>
          <w:rFonts w:eastAsia="Times New Roman"/>
          <w:i/>
        </w:rPr>
        <w:t>Charge air cooling:</w:t>
      </w:r>
      <w:r w:rsidR="006C0F0B" w:rsidRPr="00F80095">
        <w:rPr>
          <w:rFonts w:eastAsia="Times New Roman"/>
        </w:rPr>
        <w:t xml:space="preserve"> </w:t>
      </w:r>
      <w:r>
        <w:t>The stock tubing and intercooler were used. Charge air temperature was cooled by controlling the air flow and temperature flowing through the intercooler fins</w:t>
      </w:r>
      <w:r w:rsidR="00FC1620">
        <w:t>.</w:t>
      </w:r>
    </w:p>
    <w:p w14:paraId="24A1FB8B" w14:textId="77777777" w:rsidR="00744195" w:rsidRPr="00F80095" w:rsidRDefault="006C0F0B" w:rsidP="00744195">
      <w:pPr>
        <w:numPr>
          <w:ilvl w:val="0"/>
          <w:numId w:val="10"/>
        </w:numPr>
        <w:spacing w:after="40"/>
        <w:jc w:val="left"/>
        <w:rPr>
          <w:rFonts w:eastAsia="Times New Roman"/>
        </w:rPr>
      </w:pPr>
      <w:r w:rsidRPr="00F80095">
        <w:rPr>
          <w:rFonts w:eastAsia="Times New Roman"/>
          <w:i/>
        </w:rPr>
        <w:t>Exhaust:</w:t>
      </w:r>
      <w:r w:rsidRPr="00F80095">
        <w:rPr>
          <w:rFonts w:eastAsia="Times New Roman"/>
        </w:rPr>
        <w:t xml:space="preserve"> The stock exhaust system was used including catalyst and </w:t>
      </w:r>
      <w:r w:rsidRPr="00F80095">
        <w:rPr>
          <w:rFonts w:eastAsia="Times New Roman"/>
          <w:color w:val="000000" w:themeColor="text1"/>
        </w:rPr>
        <w:t>mufflers.</w:t>
      </w:r>
      <w:r>
        <w:rPr>
          <w:rFonts w:eastAsia="Times New Roman"/>
          <w:color w:val="000000" w:themeColor="text1"/>
        </w:rPr>
        <w:t xml:space="preserve"> </w:t>
      </w:r>
      <w:r w:rsidRPr="00F80095">
        <w:rPr>
          <w:rFonts w:eastAsia="Times New Roman"/>
          <w:color w:val="000000" w:themeColor="text1"/>
        </w:rPr>
        <w:t xml:space="preserve"> </w:t>
      </w:r>
      <w:r w:rsidRPr="00F80095">
        <w:rPr>
          <w:rFonts w:eastAsia="Times New Roman"/>
        </w:rPr>
        <w:t xml:space="preserve">The exhaust system outlet </w:t>
      </w:r>
      <w:r>
        <w:rPr>
          <w:rFonts w:eastAsia="Times New Roman"/>
        </w:rPr>
        <w:t xml:space="preserve">was </w:t>
      </w:r>
      <w:r w:rsidRPr="00F80095">
        <w:rPr>
          <w:rFonts w:eastAsia="Times New Roman"/>
        </w:rPr>
        <w:t xml:space="preserve">connected to the </w:t>
      </w:r>
      <w:r>
        <w:rPr>
          <w:rFonts w:eastAsia="Times New Roman"/>
        </w:rPr>
        <w:t>emission tu</w:t>
      </w:r>
      <w:r w:rsidRPr="00F80095">
        <w:rPr>
          <w:rFonts w:eastAsia="Times New Roman"/>
        </w:rPr>
        <w:t>nnel via 2-inch diameter tubing.</w:t>
      </w:r>
      <w:r>
        <w:rPr>
          <w:rFonts w:eastAsia="Times New Roman"/>
        </w:rPr>
        <w:t xml:space="preserve"> </w:t>
      </w:r>
      <w:r w:rsidRPr="00F80095">
        <w:rPr>
          <w:rFonts w:eastAsia="Times New Roman"/>
        </w:rPr>
        <w:t xml:space="preserve"> </w:t>
      </w:r>
      <w:r>
        <w:rPr>
          <w:rFonts w:eastAsia="Times New Roman"/>
        </w:rPr>
        <w:t>Emission tunnel pr</w:t>
      </w:r>
      <w:r w:rsidRPr="00F80095">
        <w:rPr>
          <w:rFonts w:eastAsia="Times New Roman"/>
        </w:rPr>
        <w:t xml:space="preserve">essure was controlled to </w:t>
      </w:r>
      <w:r>
        <w:rPr>
          <w:rFonts w:eastAsia="Times New Roman"/>
        </w:rPr>
        <w:t xml:space="preserve">approximately </w:t>
      </w:r>
      <w:proofErr w:type="spellStart"/>
      <w:r w:rsidRPr="00F80095">
        <w:rPr>
          <w:rFonts w:eastAsia="Times New Roman"/>
          <w:color w:val="000000"/>
        </w:rPr>
        <w:t>P</w:t>
      </w:r>
      <w:r w:rsidRPr="00F80095">
        <w:rPr>
          <w:rFonts w:eastAsia="Times New Roman"/>
          <w:color w:val="000000"/>
          <w:vertAlign w:val="superscript"/>
        </w:rPr>
        <w:t>atm</w:t>
      </w:r>
      <w:proofErr w:type="spellEnd"/>
      <w:r w:rsidRPr="00F80095">
        <w:rPr>
          <w:rFonts w:eastAsia="Times New Roman"/>
          <w:color w:val="000000"/>
        </w:rPr>
        <w:t xml:space="preserve"> +/- 1.2 kPa</w:t>
      </w:r>
      <w:r>
        <w:rPr>
          <w:rFonts w:eastAsia="Times New Roman"/>
          <w:color w:val="000000"/>
        </w:rPr>
        <w:t>, which is a variation of pressure below the</w:t>
      </w:r>
      <w:r w:rsidRPr="00F80095">
        <w:rPr>
          <w:rFonts w:eastAsia="Times New Roman"/>
          <w:color w:val="000000"/>
        </w:rPr>
        <w:t xml:space="preserve"> </w:t>
      </w:r>
      <w:r>
        <w:rPr>
          <w:rFonts w:eastAsia="Times New Roman"/>
          <w:color w:val="000000"/>
        </w:rPr>
        <w:t xml:space="preserve">required limits specified within the U.S. </w:t>
      </w:r>
      <w:r w:rsidRPr="00F80095">
        <w:rPr>
          <w:rFonts w:eastAsia="Times New Roman"/>
          <w:color w:val="000000"/>
        </w:rPr>
        <w:t>C</w:t>
      </w:r>
      <w:r>
        <w:rPr>
          <w:rFonts w:eastAsia="Times New Roman"/>
          <w:color w:val="000000"/>
        </w:rPr>
        <w:t xml:space="preserve">ode of </w:t>
      </w:r>
      <w:r w:rsidRPr="00F80095">
        <w:rPr>
          <w:rFonts w:eastAsia="Times New Roman"/>
          <w:color w:val="000000"/>
        </w:rPr>
        <w:t>F</w:t>
      </w:r>
      <w:r>
        <w:rPr>
          <w:rFonts w:eastAsia="Times New Roman"/>
          <w:color w:val="000000"/>
        </w:rPr>
        <w:t>ederal Regulations f</w:t>
      </w:r>
      <w:r w:rsidRPr="00F80095">
        <w:rPr>
          <w:rFonts w:eastAsia="Times New Roman"/>
          <w:color w:val="000000"/>
        </w:rPr>
        <w:t>o</w:t>
      </w:r>
      <w:r>
        <w:rPr>
          <w:rFonts w:eastAsia="Times New Roman"/>
          <w:color w:val="000000"/>
        </w:rPr>
        <w:t>r chassis dynamometer testing</w:t>
      </w:r>
      <w:r w:rsidRPr="00F80095">
        <w:rPr>
          <w:rFonts w:eastAsia="Times New Roman"/>
          <w:color w:val="1F497D"/>
        </w:rPr>
        <w:t xml:space="preserve">. </w:t>
      </w:r>
    </w:p>
    <w:p w14:paraId="753BCE6C" w14:textId="77777777" w:rsidR="00744195" w:rsidRPr="00F80095" w:rsidRDefault="00744195" w:rsidP="00744195">
      <w:pPr>
        <w:numPr>
          <w:ilvl w:val="0"/>
          <w:numId w:val="10"/>
        </w:numPr>
        <w:spacing w:after="40"/>
        <w:jc w:val="left"/>
        <w:rPr>
          <w:rFonts w:eastAsia="Times New Roman"/>
          <w:b/>
        </w:rPr>
      </w:pPr>
      <w:r w:rsidRPr="00F80095">
        <w:rPr>
          <w:rFonts w:eastAsia="Times New Roman"/>
          <w:i/>
        </w:rPr>
        <w:t>Oil system:</w:t>
      </w:r>
      <w:r w:rsidRPr="00F80095">
        <w:rPr>
          <w:rFonts w:eastAsia="Times New Roman"/>
        </w:rPr>
        <w:t xml:space="preserve"> </w:t>
      </w:r>
      <w:r>
        <w:rPr>
          <w:szCs w:val="18"/>
        </w:rPr>
        <w:t>The engine oil cooler was</w:t>
      </w:r>
      <w:r w:rsidRPr="00F80095">
        <w:rPr>
          <w:rFonts w:eastAsia="Times New Roman"/>
        </w:rPr>
        <w:t xml:space="preserve"> connected to a chilled water system and controlled to 90°C by the test cell control system.</w:t>
      </w:r>
      <w:r w:rsidRPr="002A27D3">
        <w:rPr>
          <w:rFonts w:eastAsia="Times New Roman"/>
          <w:b/>
        </w:rPr>
        <w:t xml:space="preserve"> </w:t>
      </w:r>
    </w:p>
    <w:p w14:paraId="520C0D16" w14:textId="0846F141" w:rsidR="006C0F0B" w:rsidRPr="00F80095" w:rsidRDefault="006C0F0B" w:rsidP="00744195">
      <w:pPr>
        <w:numPr>
          <w:ilvl w:val="0"/>
          <w:numId w:val="10"/>
        </w:numPr>
        <w:spacing w:after="40"/>
        <w:jc w:val="left"/>
        <w:rPr>
          <w:rFonts w:eastAsia="Times New Roman"/>
          <w:b/>
        </w:rPr>
      </w:pPr>
      <w:r w:rsidRPr="00F80095">
        <w:rPr>
          <w:rFonts w:eastAsia="Times New Roman"/>
          <w:i/>
        </w:rPr>
        <w:lastRenderedPageBreak/>
        <w:t>Cooling system:</w:t>
      </w:r>
      <w:r w:rsidRPr="00F80095">
        <w:rPr>
          <w:rFonts w:eastAsia="Times New Roman"/>
        </w:rPr>
        <w:t xml:space="preserve"> The stock cooling system was used, but the radiator was replaced with a cooling tower.</w:t>
      </w:r>
      <w:r>
        <w:rPr>
          <w:rFonts w:eastAsia="Times New Roman"/>
        </w:rPr>
        <w:t xml:space="preserve"> </w:t>
      </w:r>
      <w:r w:rsidRPr="00F80095">
        <w:rPr>
          <w:rFonts w:eastAsia="Times New Roman"/>
        </w:rPr>
        <w:t xml:space="preserve"> The stock engine thermostat </w:t>
      </w:r>
      <w:r w:rsidR="00D72977">
        <w:t>was</w:t>
      </w:r>
      <w:r w:rsidR="00D72977" w:rsidRPr="00266410">
        <w:t xml:space="preserve"> used to control engine coolant temperature</w:t>
      </w:r>
      <w:r w:rsidR="00D72977">
        <w:t xml:space="preserve"> and the co</w:t>
      </w:r>
      <w:r w:rsidR="00D72977" w:rsidRPr="00266410">
        <w:t xml:space="preserve">oling tower </w:t>
      </w:r>
      <w:r w:rsidR="00D72977">
        <w:t>wa</w:t>
      </w:r>
      <w:r w:rsidR="00D72977" w:rsidRPr="00266410">
        <w:t xml:space="preserve">s controlled to 85 </w:t>
      </w:r>
      <w:r w:rsidR="00D72977">
        <w:t>°C</w:t>
      </w:r>
      <w:r w:rsidR="00D72977" w:rsidRPr="00266410">
        <w:t xml:space="preserve"> by </w:t>
      </w:r>
      <w:r w:rsidR="00D72977">
        <w:t>iTest</w:t>
      </w:r>
      <w:r w:rsidRPr="00F80095">
        <w:rPr>
          <w:rFonts w:eastAsia="Times New Roman"/>
        </w:rPr>
        <w:t>.</w:t>
      </w:r>
      <w:r w:rsidRPr="002A27D3">
        <w:rPr>
          <w:rFonts w:eastAsia="Times New Roman"/>
          <w:b/>
        </w:rPr>
        <w:t xml:space="preserve"> </w:t>
      </w:r>
    </w:p>
    <w:p w14:paraId="335EF8D5" w14:textId="5872327E" w:rsidR="006C0F0B" w:rsidRPr="002A27D3" w:rsidRDefault="006C0F0B" w:rsidP="00394B16">
      <w:pPr>
        <w:numPr>
          <w:ilvl w:val="0"/>
          <w:numId w:val="10"/>
        </w:numPr>
        <w:spacing w:after="40"/>
        <w:jc w:val="left"/>
        <w:rPr>
          <w:rFonts w:eastAsia="Times New Roman"/>
        </w:rPr>
      </w:pPr>
      <w:r w:rsidRPr="00F80095">
        <w:rPr>
          <w:rFonts w:eastAsia="Times New Roman"/>
          <w:i/>
        </w:rPr>
        <w:t>Alternator</w:t>
      </w:r>
      <w:r w:rsidRPr="00F80095">
        <w:rPr>
          <w:rFonts w:eastAsia="Times New Roman"/>
        </w:rPr>
        <w:t xml:space="preserve">: </w:t>
      </w:r>
      <w:r w:rsidR="000E36E4" w:rsidRPr="00266410">
        <w:t>The alternator was modified for no electrical output by removing the field coils</w:t>
      </w:r>
      <w:r w:rsidR="000E36E4">
        <w:t>.</w:t>
      </w:r>
    </w:p>
    <w:p w14:paraId="5B0383EC" w14:textId="77777777" w:rsidR="00275EEE" w:rsidRPr="00275EEE" w:rsidRDefault="006C0F0B" w:rsidP="00394B16">
      <w:pPr>
        <w:numPr>
          <w:ilvl w:val="0"/>
          <w:numId w:val="10"/>
        </w:numPr>
        <w:spacing w:after="40"/>
        <w:jc w:val="left"/>
        <w:rPr>
          <w:rFonts w:eastAsia="Times New Roman"/>
          <w:b/>
        </w:rPr>
      </w:pPr>
      <w:r w:rsidRPr="00F80095">
        <w:rPr>
          <w:rFonts w:eastAsia="Times New Roman"/>
          <w:i/>
        </w:rPr>
        <w:t>Front End Accessory Drive (FEAD):</w:t>
      </w:r>
      <w:r w:rsidRPr="00F80095">
        <w:rPr>
          <w:rFonts w:eastAsia="Times New Roman"/>
        </w:rPr>
        <w:t xml:space="preserve"> The </w:t>
      </w:r>
      <w:r>
        <w:rPr>
          <w:rFonts w:eastAsia="Times New Roman"/>
        </w:rPr>
        <w:t xml:space="preserve">serpentine </w:t>
      </w:r>
      <w:r w:rsidRPr="00F80095">
        <w:rPr>
          <w:rFonts w:eastAsia="Times New Roman"/>
        </w:rPr>
        <w:t xml:space="preserve">belt </w:t>
      </w:r>
      <w:r>
        <w:rPr>
          <w:rFonts w:eastAsia="Times New Roman"/>
        </w:rPr>
        <w:t xml:space="preserve">was removed for this testing.  The water pump was electrically driven and controlled by the ECU.  Any losses associated with the FEAD were not included in the final Brake Specific Fuel Consumption (BSFC) or Brake Thermal Efficiency (BTE) maps.  </w:t>
      </w:r>
    </w:p>
    <w:p w14:paraId="5D7CD62C" w14:textId="7B5823F3" w:rsidR="006C0F0B" w:rsidRPr="00F80095" w:rsidRDefault="00275EEE" w:rsidP="00394B16">
      <w:pPr>
        <w:numPr>
          <w:ilvl w:val="0"/>
          <w:numId w:val="10"/>
        </w:numPr>
        <w:spacing w:after="40"/>
        <w:jc w:val="left"/>
        <w:rPr>
          <w:rFonts w:eastAsia="Times New Roman"/>
          <w:b/>
        </w:rPr>
      </w:pPr>
      <w:r>
        <w:rPr>
          <w:rFonts w:eastAsia="Times New Roman"/>
          <w:i/>
        </w:rPr>
        <w:t>Flywheel and housing:</w:t>
      </w:r>
      <w:r>
        <w:rPr>
          <w:rFonts w:eastAsia="Times New Roman"/>
        </w:rPr>
        <w:t xml:space="preserve"> The e</w:t>
      </w:r>
      <w:r>
        <w:t>ngine used</w:t>
      </w:r>
      <w:r w:rsidRPr="000B4DE0">
        <w:t xml:space="preserve"> </w:t>
      </w:r>
      <w:r>
        <w:t xml:space="preserve">a </w:t>
      </w:r>
      <w:r w:rsidRPr="000B4DE0">
        <w:t xml:space="preserve">stock manual flywheel with </w:t>
      </w:r>
      <w:r>
        <w:t xml:space="preserve">an </w:t>
      </w:r>
      <w:r w:rsidRPr="000B4DE0">
        <w:t xml:space="preserve">aluminum adapter plate </w:t>
      </w:r>
      <w:r>
        <w:t>co</w:t>
      </w:r>
      <w:r w:rsidRPr="000B4DE0">
        <w:t xml:space="preserve">nnected to the </w:t>
      </w:r>
      <w:r>
        <w:t xml:space="preserve">dynamometer </w:t>
      </w:r>
      <w:r w:rsidRPr="000B4DE0">
        <w:t xml:space="preserve">driveshaft. </w:t>
      </w:r>
      <w:r>
        <w:t xml:space="preserve"> The f</w:t>
      </w:r>
      <w:r w:rsidRPr="000B4DE0">
        <w:t xml:space="preserve">lywheel housing </w:t>
      </w:r>
      <w:r>
        <w:t>was</w:t>
      </w:r>
      <w:r w:rsidRPr="000B4DE0">
        <w:t xml:space="preserve"> a fabricated housing with mounting pads for </w:t>
      </w:r>
      <w:r>
        <w:t xml:space="preserve">the </w:t>
      </w:r>
      <w:r w:rsidRPr="000B4DE0">
        <w:t>rear mounts</w:t>
      </w:r>
      <w:r>
        <w:t>.</w:t>
      </w:r>
      <w:r w:rsidR="006C0F0B" w:rsidRPr="00F80095">
        <w:rPr>
          <w:rFonts w:eastAsia="Times New Roman"/>
        </w:rPr>
        <w:t xml:space="preserve"> </w:t>
      </w:r>
    </w:p>
    <w:p w14:paraId="10F4CF66" w14:textId="77777777" w:rsidR="00E07FF6" w:rsidRDefault="00E07FF6">
      <w:pPr>
        <w:jc w:val="left"/>
        <w:rPr>
          <w:rFonts w:eastAsiaTheme="majorEastAsia" w:cstheme="majorBidi"/>
          <w:b/>
          <w:bCs/>
          <w:szCs w:val="28"/>
          <w:u w:val="single"/>
        </w:rPr>
      </w:pPr>
      <w:bookmarkStart w:id="9" w:name="_Toc429031153"/>
    </w:p>
    <w:p w14:paraId="4D5F280F" w14:textId="77777777" w:rsidR="006D5409" w:rsidRPr="00323EAE" w:rsidRDefault="00F44C25" w:rsidP="00210DED">
      <w:pPr>
        <w:pStyle w:val="Heading1"/>
      </w:pPr>
      <w:bookmarkStart w:id="10" w:name="_Toc429031154"/>
      <w:bookmarkEnd w:id="9"/>
      <w:r w:rsidRPr="00323EAE">
        <w:t>Test Methodology</w:t>
      </w:r>
      <w:bookmarkEnd w:id="10"/>
    </w:p>
    <w:p w14:paraId="5690A170" w14:textId="7176E176" w:rsidR="006D5409" w:rsidRPr="00210DED" w:rsidRDefault="00237EBD" w:rsidP="00210DED">
      <w:pPr>
        <w:pStyle w:val="Heading2"/>
      </w:pPr>
      <w:bookmarkStart w:id="11" w:name="_Toc429031155"/>
      <w:r w:rsidRPr="00210DED">
        <w:t>Test Fuel</w:t>
      </w:r>
      <w:bookmarkEnd w:id="11"/>
    </w:p>
    <w:p w14:paraId="3939A5C2" w14:textId="09614DB2" w:rsidR="005538B7" w:rsidRDefault="002A21EA" w:rsidP="00A93284">
      <w:r>
        <w:t xml:space="preserve">The primary properties of the </w:t>
      </w:r>
      <w:r w:rsidR="00440F5A">
        <w:t xml:space="preserve">Tier 2 </w:t>
      </w:r>
      <w:r>
        <w:t xml:space="preserve">fuel used in this test program are shown in Table 4 below.  </w:t>
      </w:r>
      <w:r w:rsidR="00F604C7">
        <w:t>A</w:t>
      </w:r>
      <w:r>
        <w:t xml:space="preserve"> detailed</w:t>
      </w:r>
      <w:r w:rsidR="00F604C7">
        <w:t xml:space="preserve"> </w:t>
      </w:r>
      <w:r w:rsidR="00C618F1">
        <w:t>summary of the f</w:t>
      </w:r>
      <w:r w:rsidR="00C618F1" w:rsidRPr="00E44299">
        <w:t>uel analysis performed</w:t>
      </w:r>
      <w:r w:rsidR="00120CBF">
        <w:t>,</w:t>
      </w:r>
      <w:r w:rsidR="00C618F1" w:rsidRPr="00E44299">
        <w:t xml:space="preserve"> and</w:t>
      </w:r>
      <w:r w:rsidR="00C618F1" w:rsidRPr="009B5346">
        <w:t xml:space="preserve"> </w:t>
      </w:r>
      <w:r w:rsidR="00C618F1">
        <w:t>results measured</w:t>
      </w:r>
      <w:r w:rsidR="00F604C7">
        <w:t xml:space="preserve"> for the Tier 2 fuel utilized in the test program</w:t>
      </w:r>
      <w:r w:rsidR="00C618F1">
        <w:t xml:space="preserve"> </w:t>
      </w:r>
      <w:r w:rsidR="00C618F1" w:rsidRPr="009B5346">
        <w:t xml:space="preserve">can be found in the </w:t>
      </w:r>
      <w:r w:rsidR="00C618F1">
        <w:t xml:space="preserve">file: </w:t>
      </w:r>
      <w:r w:rsidR="00EC0E92" w:rsidRPr="00EC0E92">
        <w:rPr>
          <w:i/>
        </w:rPr>
        <w:t xml:space="preserve">6- </w:t>
      </w:r>
      <w:r w:rsidR="005F03C6">
        <w:rPr>
          <w:i/>
        </w:rPr>
        <w:t>NVFEL</w:t>
      </w:r>
      <w:r w:rsidR="00760D37" w:rsidRPr="00F604C7">
        <w:rPr>
          <w:i/>
        </w:rPr>
        <w:t xml:space="preserve"> </w:t>
      </w:r>
      <w:r w:rsidR="00760D37" w:rsidRPr="004E0A17">
        <w:rPr>
          <w:i/>
        </w:rPr>
        <w:t>Fuel Analysis Report</w:t>
      </w:r>
      <w:r w:rsidR="00723112" w:rsidRPr="004E0A17">
        <w:rPr>
          <w:i/>
        </w:rPr>
        <w:t xml:space="preserve"> 2</w:t>
      </w:r>
      <w:r w:rsidR="00EE6615">
        <w:rPr>
          <w:i/>
        </w:rPr>
        <w:t>6</w:t>
      </w:r>
      <w:r w:rsidR="00C2236C">
        <w:rPr>
          <w:i/>
        </w:rPr>
        <w:t>8</w:t>
      </w:r>
      <w:r w:rsidR="00EE6615">
        <w:rPr>
          <w:i/>
        </w:rPr>
        <w:t>64</w:t>
      </w:r>
      <w:r w:rsidR="00760D37" w:rsidRPr="004E0A17">
        <w:rPr>
          <w:i/>
        </w:rPr>
        <w:t>.pdf</w:t>
      </w:r>
      <w:r w:rsidR="00760D37">
        <w:t xml:space="preserve">.  </w:t>
      </w:r>
    </w:p>
    <w:p w14:paraId="5B0F2215" w14:textId="77777777" w:rsidR="00744195" w:rsidRPr="00744195" w:rsidRDefault="00744195" w:rsidP="00A93284">
      <w:pPr>
        <w:rPr>
          <w:sz w:val="20"/>
          <w:szCs w:val="20"/>
        </w:rPr>
      </w:pPr>
    </w:p>
    <w:p w14:paraId="18C5C56F" w14:textId="09BE80FC" w:rsidR="00440F5A" w:rsidRPr="00DD2CB4" w:rsidRDefault="00440F5A" w:rsidP="00440F5A">
      <w:pPr>
        <w:keepNext/>
        <w:ind w:firstLine="180"/>
        <w:jc w:val="center"/>
        <w:rPr>
          <w:b/>
          <w:color w:val="FF0000"/>
        </w:rPr>
      </w:pPr>
      <w:bookmarkStart w:id="12" w:name="_Toc429031156"/>
      <w:r w:rsidRPr="004E0A17">
        <w:rPr>
          <w:b/>
        </w:rPr>
        <w:t>Table 4. Fuel Properties for FTAG 2</w:t>
      </w:r>
      <w:r w:rsidR="00EE6615">
        <w:rPr>
          <w:b/>
        </w:rPr>
        <w:t>6864</w:t>
      </w:r>
    </w:p>
    <w:tbl>
      <w:tblPr>
        <w:tblStyle w:val="TableGrid"/>
        <w:tblW w:w="9000" w:type="dxa"/>
        <w:jc w:val="center"/>
        <w:tblLayout w:type="fixed"/>
        <w:tblLook w:val="04A0" w:firstRow="1" w:lastRow="0" w:firstColumn="1" w:lastColumn="0" w:noHBand="0" w:noVBand="1"/>
      </w:tblPr>
      <w:tblGrid>
        <w:gridCol w:w="2155"/>
        <w:gridCol w:w="2340"/>
        <w:gridCol w:w="1620"/>
        <w:gridCol w:w="1170"/>
        <w:gridCol w:w="1715"/>
      </w:tblGrid>
      <w:tr w:rsidR="00440F5A" w:rsidRPr="009B5346" w14:paraId="51CCD417" w14:textId="77777777" w:rsidTr="00894B2A">
        <w:trPr>
          <w:trHeight w:val="440"/>
          <w:jc w:val="center"/>
        </w:trPr>
        <w:tc>
          <w:tcPr>
            <w:tcW w:w="2155" w:type="dxa"/>
            <w:shd w:val="clear" w:color="auto" w:fill="D9D9D9" w:themeFill="background1" w:themeFillShade="D9"/>
            <w:vAlign w:val="center"/>
          </w:tcPr>
          <w:p w14:paraId="7633E84C" w14:textId="77777777" w:rsidR="00440F5A" w:rsidRPr="004415D2" w:rsidRDefault="00440F5A" w:rsidP="00894B2A">
            <w:pPr>
              <w:keepNext/>
              <w:ind w:hanging="23"/>
              <w:jc w:val="left"/>
              <w:rPr>
                <w:sz w:val="22"/>
                <w:szCs w:val="22"/>
              </w:rPr>
            </w:pPr>
            <w:r w:rsidRPr="004415D2">
              <w:rPr>
                <w:sz w:val="22"/>
                <w:szCs w:val="22"/>
              </w:rPr>
              <w:t>Parameter Description</w:t>
            </w:r>
          </w:p>
        </w:tc>
        <w:tc>
          <w:tcPr>
            <w:tcW w:w="2340" w:type="dxa"/>
            <w:shd w:val="clear" w:color="auto" w:fill="D9D9D9" w:themeFill="background1" w:themeFillShade="D9"/>
            <w:vAlign w:val="center"/>
          </w:tcPr>
          <w:p w14:paraId="4063958F" w14:textId="77777777" w:rsidR="00440F5A" w:rsidRDefault="00440F5A" w:rsidP="00894B2A">
            <w:pPr>
              <w:keepNext/>
              <w:jc w:val="center"/>
              <w:rPr>
                <w:sz w:val="22"/>
                <w:szCs w:val="22"/>
              </w:rPr>
            </w:pPr>
            <w:r w:rsidRPr="004415D2">
              <w:rPr>
                <w:sz w:val="22"/>
                <w:szCs w:val="22"/>
              </w:rPr>
              <w:t xml:space="preserve">Test Fuel Specifications </w:t>
            </w:r>
          </w:p>
          <w:p w14:paraId="476D62CB" w14:textId="77777777" w:rsidR="00440F5A" w:rsidRPr="004415D2" w:rsidRDefault="00440F5A" w:rsidP="00894B2A">
            <w:pPr>
              <w:keepNext/>
              <w:jc w:val="center"/>
              <w:rPr>
                <w:sz w:val="22"/>
                <w:szCs w:val="22"/>
              </w:rPr>
            </w:pPr>
            <w:r w:rsidRPr="004415D2">
              <w:rPr>
                <w:sz w:val="22"/>
                <w:szCs w:val="22"/>
              </w:rPr>
              <w:t>(40 CFR §86.113-04)</w:t>
            </w:r>
          </w:p>
        </w:tc>
        <w:tc>
          <w:tcPr>
            <w:tcW w:w="1620" w:type="dxa"/>
            <w:shd w:val="clear" w:color="auto" w:fill="D9D9D9" w:themeFill="background1" w:themeFillShade="D9"/>
            <w:vAlign w:val="center"/>
          </w:tcPr>
          <w:p w14:paraId="4A73E967" w14:textId="77777777" w:rsidR="00440F5A" w:rsidRPr="004415D2" w:rsidRDefault="00440F5A" w:rsidP="00894B2A">
            <w:pPr>
              <w:keepNext/>
              <w:jc w:val="center"/>
              <w:rPr>
                <w:sz w:val="22"/>
                <w:szCs w:val="22"/>
              </w:rPr>
            </w:pPr>
            <w:r w:rsidRPr="004415D2">
              <w:rPr>
                <w:sz w:val="22"/>
                <w:szCs w:val="22"/>
              </w:rPr>
              <w:t>Reference Procedure</w:t>
            </w:r>
          </w:p>
        </w:tc>
        <w:tc>
          <w:tcPr>
            <w:tcW w:w="1170" w:type="dxa"/>
            <w:shd w:val="clear" w:color="auto" w:fill="D9D9D9" w:themeFill="background1" w:themeFillShade="D9"/>
            <w:vAlign w:val="center"/>
          </w:tcPr>
          <w:p w14:paraId="5BCDDE39" w14:textId="77777777" w:rsidR="00440F5A" w:rsidRPr="004415D2" w:rsidRDefault="00440F5A" w:rsidP="00894B2A">
            <w:pPr>
              <w:keepNext/>
              <w:jc w:val="center"/>
              <w:rPr>
                <w:sz w:val="22"/>
                <w:szCs w:val="22"/>
              </w:rPr>
            </w:pPr>
            <w:r w:rsidRPr="004415D2">
              <w:rPr>
                <w:sz w:val="22"/>
                <w:szCs w:val="22"/>
              </w:rPr>
              <w:t>Measured Results</w:t>
            </w:r>
          </w:p>
        </w:tc>
        <w:tc>
          <w:tcPr>
            <w:tcW w:w="1715" w:type="dxa"/>
            <w:shd w:val="clear" w:color="auto" w:fill="D9D9D9" w:themeFill="background1" w:themeFillShade="D9"/>
            <w:vAlign w:val="center"/>
          </w:tcPr>
          <w:p w14:paraId="03D30754" w14:textId="77777777" w:rsidR="00440F5A" w:rsidRPr="004415D2" w:rsidRDefault="00440F5A" w:rsidP="00894B2A">
            <w:pPr>
              <w:keepNext/>
              <w:jc w:val="center"/>
              <w:rPr>
                <w:sz w:val="22"/>
                <w:szCs w:val="22"/>
              </w:rPr>
            </w:pPr>
            <w:r w:rsidRPr="004415D2">
              <w:rPr>
                <w:sz w:val="22"/>
                <w:szCs w:val="22"/>
              </w:rPr>
              <w:t>Units</w:t>
            </w:r>
          </w:p>
        </w:tc>
      </w:tr>
      <w:tr w:rsidR="00440F5A" w:rsidRPr="009B5346" w14:paraId="60DF3358" w14:textId="77777777" w:rsidTr="00894B2A">
        <w:trPr>
          <w:trHeight w:val="440"/>
          <w:jc w:val="center"/>
        </w:trPr>
        <w:tc>
          <w:tcPr>
            <w:tcW w:w="2155" w:type="dxa"/>
            <w:shd w:val="clear" w:color="auto" w:fill="auto"/>
            <w:vAlign w:val="center"/>
          </w:tcPr>
          <w:p w14:paraId="39F1677F" w14:textId="77777777" w:rsidR="00440F5A" w:rsidRPr="004415D2" w:rsidRDefault="00440F5A" w:rsidP="00894B2A">
            <w:pPr>
              <w:keepNext/>
              <w:jc w:val="left"/>
              <w:rPr>
                <w:rFonts w:eastAsiaTheme="minorHAnsi"/>
                <w:sz w:val="22"/>
                <w:szCs w:val="22"/>
              </w:rPr>
            </w:pPr>
            <w:r w:rsidRPr="004415D2">
              <w:rPr>
                <w:sz w:val="22"/>
                <w:szCs w:val="22"/>
              </w:rPr>
              <w:t xml:space="preserve">Research Octane (optional) </w:t>
            </w:r>
          </w:p>
        </w:tc>
        <w:tc>
          <w:tcPr>
            <w:tcW w:w="2340" w:type="dxa"/>
            <w:vAlign w:val="center"/>
          </w:tcPr>
          <w:p w14:paraId="7D1C579D" w14:textId="77777777" w:rsidR="00440F5A" w:rsidRPr="004415D2" w:rsidRDefault="00440F5A" w:rsidP="00894B2A">
            <w:pPr>
              <w:keepNext/>
              <w:jc w:val="center"/>
              <w:rPr>
                <w:sz w:val="22"/>
                <w:szCs w:val="22"/>
              </w:rPr>
            </w:pPr>
            <w:r w:rsidRPr="004415D2">
              <w:rPr>
                <w:sz w:val="22"/>
                <w:szCs w:val="22"/>
              </w:rPr>
              <w:t xml:space="preserve">93 (minimum) </w:t>
            </w:r>
          </w:p>
        </w:tc>
        <w:tc>
          <w:tcPr>
            <w:tcW w:w="1620" w:type="dxa"/>
            <w:vAlign w:val="center"/>
          </w:tcPr>
          <w:p w14:paraId="435A1221" w14:textId="77777777" w:rsidR="00440F5A" w:rsidRPr="004415D2" w:rsidRDefault="00440F5A" w:rsidP="00894B2A">
            <w:pPr>
              <w:keepNext/>
              <w:jc w:val="center"/>
              <w:rPr>
                <w:sz w:val="22"/>
                <w:szCs w:val="22"/>
              </w:rPr>
            </w:pPr>
            <w:r w:rsidRPr="004415D2">
              <w:rPr>
                <w:sz w:val="22"/>
                <w:szCs w:val="22"/>
              </w:rPr>
              <w:t>ASTM D2699; ASTM D2700</w:t>
            </w:r>
          </w:p>
        </w:tc>
        <w:tc>
          <w:tcPr>
            <w:tcW w:w="1170" w:type="dxa"/>
            <w:shd w:val="clear" w:color="auto" w:fill="auto"/>
            <w:vAlign w:val="center"/>
          </w:tcPr>
          <w:p w14:paraId="71764BA2" w14:textId="0C85C305" w:rsidR="00440F5A" w:rsidRPr="004415D2" w:rsidRDefault="002D54E1" w:rsidP="00894B2A">
            <w:pPr>
              <w:keepNext/>
              <w:jc w:val="center"/>
              <w:rPr>
                <w:sz w:val="22"/>
                <w:szCs w:val="22"/>
              </w:rPr>
            </w:pPr>
            <w:r>
              <w:rPr>
                <w:sz w:val="22"/>
                <w:szCs w:val="22"/>
              </w:rPr>
              <w:t>9</w:t>
            </w:r>
            <w:r w:rsidR="00E241EE">
              <w:rPr>
                <w:sz w:val="22"/>
                <w:szCs w:val="22"/>
              </w:rPr>
              <w:t>7</w:t>
            </w:r>
            <w:r>
              <w:rPr>
                <w:sz w:val="22"/>
                <w:szCs w:val="22"/>
              </w:rPr>
              <w:t>.6</w:t>
            </w:r>
          </w:p>
        </w:tc>
        <w:tc>
          <w:tcPr>
            <w:tcW w:w="1715" w:type="dxa"/>
            <w:vAlign w:val="center"/>
          </w:tcPr>
          <w:p w14:paraId="62408946" w14:textId="77777777" w:rsidR="00440F5A" w:rsidRPr="004415D2" w:rsidRDefault="00440F5A" w:rsidP="00894B2A">
            <w:pPr>
              <w:keepNext/>
              <w:jc w:val="center"/>
              <w:rPr>
                <w:sz w:val="22"/>
                <w:szCs w:val="22"/>
              </w:rPr>
            </w:pPr>
            <w:r w:rsidRPr="004415D2">
              <w:rPr>
                <w:sz w:val="22"/>
                <w:szCs w:val="22"/>
              </w:rPr>
              <w:t>RON</w:t>
            </w:r>
          </w:p>
        </w:tc>
      </w:tr>
      <w:tr w:rsidR="00440F5A" w:rsidRPr="009B5346" w14:paraId="2CB15AC3" w14:textId="77777777" w:rsidTr="00894B2A">
        <w:trPr>
          <w:trHeight w:val="440"/>
          <w:jc w:val="center"/>
        </w:trPr>
        <w:tc>
          <w:tcPr>
            <w:tcW w:w="2155" w:type="dxa"/>
            <w:shd w:val="clear" w:color="auto" w:fill="auto"/>
            <w:vAlign w:val="center"/>
          </w:tcPr>
          <w:p w14:paraId="6DC1ACE7" w14:textId="77777777" w:rsidR="00440F5A" w:rsidRPr="004415D2" w:rsidRDefault="00440F5A" w:rsidP="00894B2A">
            <w:pPr>
              <w:keepNext/>
              <w:jc w:val="left"/>
              <w:rPr>
                <w:sz w:val="22"/>
                <w:szCs w:val="22"/>
              </w:rPr>
            </w:pPr>
            <w:r w:rsidRPr="004415D2">
              <w:rPr>
                <w:sz w:val="22"/>
                <w:szCs w:val="22"/>
              </w:rPr>
              <w:t>Octane Sensitivity (optional)</w:t>
            </w:r>
          </w:p>
        </w:tc>
        <w:tc>
          <w:tcPr>
            <w:tcW w:w="2340" w:type="dxa"/>
            <w:vAlign w:val="center"/>
          </w:tcPr>
          <w:p w14:paraId="3A131660" w14:textId="77777777" w:rsidR="00440F5A" w:rsidRPr="004415D2" w:rsidRDefault="00440F5A" w:rsidP="00894B2A">
            <w:pPr>
              <w:keepNext/>
              <w:jc w:val="center"/>
              <w:rPr>
                <w:sz w:val="22"/>
                <w:szCs w:val="22"/>
              </w:rPr>
            </w:pPr>
            <w:r w:rsidRPr="004415D2">
              <w:rPr>
                <w:sz w:val="22"/>
                <w:szCs w:val="22"/>
              </w:rPr>
              <w:t>7.5</w:t>
            </w:r>
          </w:p>
        </w:tc>
        <w:tc>
          <w:tcPr>
            <w:tcW w:w="1620" w:type="dxa"/>
            <w:vAlign w:val="center"/>
          </w:tcPr>
          <w:p w14:paraId="094E2F7A" w14:textId="77777777" w:rsidR="00440F5A" w:rsidRPr="004415D2" w:rsidRDefault="00440F5A" w:rsidP="00894B2A">
            <w:pPr>
              <w:keepNext/>
              <w:jc w:val="center"/>
              <w:rPr>
                <w:sz w:val="22"/>
                <w:szCs w:val="22"/>
              </w:rPr>
            </w:pPr>
            <w:r w:rsidRPr="004415D2">
              <w:rPr>
                <w:sz w:val="22"/>
                <w:szCs w:val="22"/>
              </w:rPr>
              <w:t>ASTM D2699; ASTM D2700</w:t>
            </w:r>
          </w:p>
        </w:tc>
        <w:tc>
          <w:tcPr>
            <w:tcW w:w="1170" w:type="dxa"/>
            <w:shd w:val="clear" w:color="auto" w:fill="auto"/>
            <w:vAlign w:val="center"/>
          </w:tcPr>
          <w:p w14:paraId="1780238E" w14:textId="43B45C7A" w:rsidR="00440F5A" w:rsidRPr="004415D2" w:rsidRDefault="00E241EE" w:rsidP="00894B2A">
            <w:pPr>
              <w:keepNext/>
              <w:jc w:val="center"/>
              <w:rPr>
                <w:sz w:val="22"/>
                <w:szCs w:val="22"/>
              </w:rPr>
            </w:pPr>
            <w:r>
              <w:rPr>
                <w:sz w:val="22"/>
                <w:szCs w:val="22"/>
              </w:rPr>
              <w:t>8.6</w:t>
            </w:r>
          </w:p>
        </w:tc>
        <w:tc>
          <w:tcPr>
            <w:tcW w:w="1715" w:type="dxa"/>
            <w:vAlign w:val="center"/>
          </w:tcPr>
          <w:p w14:paraId="29E0B5F6" w14:textId="77777777" w:rsidR="00440F5A" w:rsidRPr="004415D2" w:rsidRDefault="00440F5A" w:rsidP="00894B2A">
            <w:pPr>
              <w:keepNext/>
              <w:jc w:val="center"/>
              <w:rPr>
                <w:sz w:val="22"/>
                <w:szCs w:val="22"/>
              </w:rPr>
            </w:pPr>
            <w:r w:rsidRPr="004415D2">
              <w:rPr>
                <w:sz w:val="22"/>
                <w:szCs w:val="22"/>
              </w:rPr>
              <w:t>RON-MON</w:t>
            </w:r>
          </w:p>
        </w:tc>
      </w:tr>
      <w:tr w:rsidR="00440F5A" w:rsidRPr="009B5346" w14:paraId="615D8074" w14:textId="77777777" w:rsidTr="00744195">
        <w:trPr>
          <w:trHeight w:val="403"/>
          <w:jc w:val="center"/>
        </w:trPr>
        <w:tc>
          <w:tcPr>
            <w:tcW w:w="9000" w:type="dxa"/>
            <w:gridSpan w:val="5"/>
            <w:shd w:val="clear" w:color="auto" w:fill="auto"/>
            <w:vAlign w:val="center"/>
          </w:tcPr>
          <w:p w14:paraId="2AF3ADC1" w14:textId="77777777" w:rsidR="00440F5A" w:rsidRPr="004415D2" w:rsidRDefault="00440F5A" w:rsidP="00894B2A">
            <w:pPr>
              <w:keepNext/>
              <w:jc w:val="left"/>
              <w:rPr>
                <w:sz w:val="22"/>
                <w:szCs w:val="22"/>
              </w:rPr>
            </w:pPr>
            <w:r w:rsidRPr="004415D2">
              <w:rPr>
                <w:sz w:val="22"/>
                <w:szCs w:val="22"/>
              </w:rPr>
              <w:t>Hydrocarbon Composition (vol %)</w:t>
            </w:r>
          </w:p>
        </w:tc>
      </w:tr>
      <w:tr w:rsidR="00440F5A" w:rsidRPr="009B5346" w14:paraId="042AB91B" w14:textId="77777777" w:rsidTr="00744195">
        <w:trPr>
          <w:trHeight w:val="403"/>
          <w:jc w:val="center"/>
        </w:trPr>
        <w:tc>
          <w:tcPr>
            <w:tcW w:w="2155" w:type="dxa"/>
            <w:shd w:val="clear" w:color="auto" w:fill="auto"/>
            <w:vAlign w:val="center"/>
          </w:tcPr>
          <w:p w14:paraId="5B15DCF2" w14:textId="77777777" w:rsidR="00440F5A" w:rsidRPr="004415D2" w:rsidRDefault="00440F5A" w:rsidP="00894B2A">
            <w:pPr>
              <w:keepNext/>
              <w:jc w:val="right"/>
              <w:rPr>
                <w:sz w:val="22"/>
                <w:szCs w:val="22"/>
              </w:rPr>
            </w:pPr>
            <w:r w:rsidRPr="004415D2">
              <w:rPr>
                <w:sz w:val="22"/>
                <w:szCs w:val="22"/>
              </w:rPr>
              <w:t>Olefins</w:t>
            </w:r>
          </w:p>
        </w:tc>
        <w:tc>
          <w:tcPr>
            <w:tcW w:w="2340" w:type="dxa"/>
            <w:vAlign w:val="center"/>
          </w:tcPr>
          <w:p w14:paraId="70CA24F3" w14:textId="77777777" w:rsidR="00440F5A" w:rsidRPr="004415D2" w:rsidRDefault="00440F5A" w:rsidP="00894B2A">
            <w:pPr>
              <w:keepNext/>
              <w:jc w:val="center"/>
              <w:rPr>
                <w:sz w:val="22"/>
                <w:szCs w:val="22"/>
              </w:rPr>
            </w:pPr>
            <w:r w:rsidRPr="004415D2">
              <w:rPr>
                <w:sz w:val="22"/>
                <w:szCs w:val="22"/>
              </w:rPr>
              <w:t>10% Maximum</w:t>
            </w:r>
          </w:p>
        </w:tc>
        <w:tc>
          <w:tcPr>
            <w:tcW w:w="1620" w:type="dxa"/>
            <w:vAlign w:val="center"/>
          </w:tcPr>
          <w:p w14:paraId="15F873D8" w14:textId="77777777" w:rsidR="00440F5A" w:rsidRPr="004415D2" w:rsidRDefault="00440F5A" w:rsidP="00894B2A">
            <w:pPr>
              <w:keepNext/>
              <w:jc w:val="center"/>
              <w:rPr>
                <w:sz w:val="22"/>
                <w:szCs w:val="22"/>
              </w:rPr>
            </w:pPr>
            <w:r w:rsidRPr="004415D2">
              <w:rPr>
                <w:sz w:val="22"/>
                <w:szCs w:val="22"/>
              </w:rPr>
              <w:t>ASTM D1319</w:t>
            </w:r>
          </w:p>
        </w:tc>
        <w:tc>
          <w:tcPr>
            <w:tcW w:w="1170" w:type="dxa"/>
            <w:shd w:val="clear" w:color="auto" w:fill="auto"/>
            <w:vAlign w:val="center"/>
          </w:tcPr>
          <w:p w14:paraId="7780D8CB" w14:textId="51CD1219" w:rsidR="00440F5A" w:rsidRPr="004415D2" w:rsidRDefault="00816E0A" w:rsidP="00894B2A">
            <w:pPr>
              <w:keepNext/>
              <w:jc w:val="center"/>
              <w:rPr>
                <w:sz w:val="22"/>
                <w:szCs w:val="22"/>
              </w:rPr>
            </w:pPr>
            <w:r>
              <w:rPr>
                <w:sz w:val="22"/>
                <w:szCs w:val="22"/>
              </w:rPr>
              <w:t>0.6</w:t>
            </w:r>
          </w:p>
        </w:tc>
        <w:tc>
          <w:tcPr>
            <w:tcW w:w="1715" w:type="dxa"/>
            <w:vAlign w:val="center"/>
          </w:tcPr>
          <w:p w14:paraId="2509CDD9" w14:textId="77777777" w:rsidR="00440F5A" w:rsidRPr="004415D2" w:rsidRDefault="00440F5A" w:rsidP="00894B2A">
            <w:pPr>
              <w:keepNext/>
              <w:jc w:val="center"/>
              <w:rPr>
                <w:sz w:val="22"/>
                <w:szCs w:val="22"/>
              </w:rPr>
            </w:pPr>
            <w:r>
              <w:rPr>
                <w:sz w:val="22"/>
                <w:szCs w:val="22"/>
              </w:rPr>
              <w:t>Vol %</w:t>
            </w:r>
          </w:p>
        </w:tc>
      </w:tr>
      <w:tr w:rsidR="00440F5A" w:rsidRPr="009B5346" w14:paraId="59D3E93A" w14:textId="77777777" w:rsidTr="00744195">
        <w:trPr>
          <w:trHeight w:val="403"/>
          <w:jc w:val="center"/>
        </w:trPr>
        <w:tc>
          <w:tcPr>
            <w:tcW w:w="2155" w:type="dxa"/>
            <w:shd w:val="clear" w:color="auto" w:fill="auto"/>
            <w:vAlign w:val="center"/>
          </w:tcPr>
          <w:p w14:paraId="760BE7EB" w14:textId="77777777" w:rsidR="00440F5A" w:rsidRPr="004415D2" w:rsidRDefault="00440F5A" w:rsidP="00894B2A">
            <w:pPr>
              <w:keepNext/>
              <w:jc w:val="right"/>
              <w:rPr>
                <w:sz w:val="22"/>
                <w:szCs w:val="22"/>
              </w:rPr>
            </w:pPr>
            <w:r w:rsidRPr="004415D2">
              <w:rPr>
                <w:sz w:val="22"/>
                <w:szCs w:val="22"/>
              </w:rPr>
              <w:t>Aromatics</w:t>
            </w:r>
          </w:p>
        </w:tc>
        <w:tc>
          <w:tcPr>
            <w:tcW w:w="2340" w:type="dxa"/>
            <w:vAlign w:val="center"/>
          </w:tcPr>
          <w:p w14:paraId="41CD1B88" w14:textId="77777777" w:rsidR="00440F5A" w:rsidRPr="004415D2" w:rsidRDefault="00440F5A" w:rsidP="00894B2A">
            <w:pPr>
              <w:keepNext/>
              <w:jc w:val="center"/>
              <w:rPr>
                <w:sz w:val="22"/>
                <w:szCs w:val="22"/>
              </w:rPr>
            </w:pPr>
            <w:r w:rsidRPr="004415D2">
              <w:rPr>
                <w:sz w:val="22"/>
                <w:szCs w:val="22"/>
              </w:rPr>
              <w:t>35% Maximum</w:t>
            </w:r>
          </w:p>
        </w:tc>
        <w:tc>
          <w:tcPr>
            <w:tcW w:w="1620" w:type="dxa"/>
            <w:vAlign w:val="center"/>
          </w:tcPr>
          <w:p w14:paraId="74A5FF4E" w14:textId="77777777" w:rsidR="00440F5A" w:rsidRPr="004415D2" w:rsidRDefault="00440F5A" w:rsidP="00894B2A">
            <w:pPr>
              <w:keepNext/>
              <w:jc w:val="center"/>
              <w:rPr>
                <w:sz w:val="22"/>
                <w:szCs w:val="22"/>
              </w:rPr>
            </w:pPr>
            <w:r w:rsidRPr="004415D2">
              <w:rPr>
                <w:sz w:val="22"/>
                <w:szCs w:val="22"/>
              </w:rPr>
              <w:t>ASTM D1319</w:t>
            </w:r>
          </w:p>
        </w:tc>
        <w:tc>
          <w:tcPr>
            <w:tcW w:w="1170" w:type="dxa"/>
            <w:shd w:val="clear" w:color="auto" w:fill="auto"/>
            <w:vAlign w:val="center"/>
          </w:tcPr>
          <w:p w14:paraId="1F403771" w14:textId="0B6CC832" w:rsidR="00440F5A" w:rsidRPr="004415D2" w:rsidRDefault="00816E0A" w:rsidP="00894B2A">
            <w:pPr>
              <w:keepNext/>
              <w:jc w:val="center"/>
              <w:rPr>
                <w:sz w:val="22"/>
                <w:szCs w:val="22"/>
              </w:rPr>
            </w:pPr>
            <w:r>
              <w:rPr>
                <w:sz w:val="22"/>
                <w:szCs w:val="22"/>
              </w:rPr>
              <w:t>30.</w:t>
            </w:r>
            <w:r w:rsidR="00E241EE">
              <w:rPr>
                <w:sz w:val="22"/>
                <w:szCs w:val="22"/>
              </w:rPr>
              <w:t>2</w:t>
            </w:r>
          </w:p>
        </w:tc>
        <w:tc>
          <w:tcPr>
            <w:tcW w:w="1715" w:type="dxa"/>
            <w:vAlign w:val="center"/>
          </w:tcPr>
          <w:p w14:paraId="7D9BB74C" w14:textId="77777777" w:rsidR="00440F5A" w:rsidRPr="004415D2" w:rsidRDefault="00440F5A" w:rsidP="00894B2A">
            <w:pPr>
              <w:keepNext/>
              <w:jc w:val="center"/>
              <w:rPr>
                <w:sz w:val="22"/>
                <w:szCs w:val="22"/>
              </w:rPr>
            </w:pPr>
            <w:r>
              <w:rPr>
                <w:sz w:val="22"/>
                <w:szCs w:val="22"/>
              </w:rPr>
              <w:t>Vol %</w:t>
            </w:r>
          </w:p>
        </w:tc>
      </w:tr>
      <w:tr w:rsidR="00440F5A" w:rsidRPr="009B5346" w14:paraId="6BF40FBB" w14:textId="77777777" w:rsidTr="00744195">
        <w:trPr>
          <w:trHeight w:val="403"/>
          <w:jc w:val="center"/>
        </w:trPr>
        <w:tc>
          <w:tcPr>
            <w:tcW w:w="2155" w:type="dxa"/>
            <w:shd w:val="clear" w:color="auto" w:fill="auto"/>
            <w:vAlign w:val="center"/>
          </w:tcPr>
          <w:p w14:paraId="31A73169" w14:textId="77777777" w:rsidR="00440F5A" w:rsidRPr="004415D2" w:rsidRDefault="00440F5A" w:rsidP="00894B2A">
            <w:pPr>
              <w:keepNext/>
              <w:jc w:val="left"/>
              <w:rPr>
                <w:sz w:val="22"/>
                <w:szCs w:val="22"/>
              </w:rPr>
            </w:pPr>
            <w:r w:rsidRPr="004415D2">
              <w:rPr>
                <w:sz w:val="22"/>
                <w:szCs w:val="22"/>
              </w:rPr>
              <w:t>Total Sulfur, wt.%</w:t>
            </w:r>
          </w:p>
        </w:tc>
        <w:tc>
          <w:tcPr>
            <w:tcW w:w="2340" w:type="dxa"/>
            <w:vAlign w:val="center"/>
          </w:tcPr>
          <w:p w14:paraId="761F4CBA" w14:textId="77777777" w:rsidR="00440F5A" w:rsidRPr="004415D2" w:rsidRDefault="00440F5A" w:rsidP="00894B2A">
            <w:pPr>
              <w:keepNext/>
              <w:jc w:val="center"/>
              <w:rPr>
                <w:sz w:val="22"/>
                <w:szCs w:val="22"/>
              </w:rPr>
            </w:pPr>
            <w:r w:rsidRPr="004415D2">
              <w:rPr>
                <w:sz w:val="22"/>
                <w:szCs w:val="22"/>
              </w:rPr>
              <w:t>0.0015-0.008</w:t>
            </w:r>
          </w:p>
        </w:tc>
        <w:tc>
          <w:tcPr>
            <w:tcW w:w="1620" w:type="dxa"/>
            <w:vAlign w:val="center"/>
          </w:tcPr>
          <w:p w14:paraId="29CF75A1" w14:textId="08D87C80" w:rsidR="00440F5A" w:rsidRPr="004415D2" w:rsidRDefault="00440F5A" w:rsidP="00894B2A">
            <w:pPr>
              <w:keepNext/>
              <w:jc w:val="center"/>
              <w:rPr>
                <w:sz w:val="22"/>
                <w:szCs w:val="22"/>
              </w:rPr>
            </w:pPr>
            <w:r w:rsidRPr="004415D2">
              <w:rPr>
                <w:sz w:val="22"/>
                <w:szCs w:val="22"/>
              </w:rPr>
              <w:t>ASTM D</w:t>
            </w:r>
            <w:r w:rsidR="008C010D">
              <w:rPr>
                <w:sz w:val="22"/>
                <w:szCs w:val="22"/>
              </w:rPr>
              <w:t>2622</w:t>
            </w:r>
          </w:p>
        </w:tc>
        <w:tc>
          <w:tcPr>
            <w:tcW w:w="1170" w:type="dxa"/>
            <w:shd w:val="clear" w:color="auto" w:fill="auto"/>
            <w:vAlign w:val="center"/>
          </w:tcPr>
          <w:p w14:paraId="16E07749" w14:textId="568A1B55" w:rsidR="00440F5A" w:rsidRPr="004415D2" w:rsidRDefault="00E241EE" w:rsidP="00894B2A">
            <w:pPr>
              <w:keepNext/>
              <w:jc w:val="center"/>
              <w:rPr>
                <w:sz w:val="22"/>
                <w:szCs w:val="22"/>
              </w:rPr>
            </w:pPr>
            <w:r>
              <w:rPr>
                <w:sz w:val="22"/>
                <w:szCs w:val="22"/>
              </w:rPr>
              <w:t>40.0</w:t>
            </w:r>
          </w:p>
        </w:tc>
        <w:tc>
          <w:tcPr>
            <w:tcW w:w="1715" w:type="dxa"/>
            <w:vAlign w:val="center"/>
          </w:tcPr>
          <w:p w14:paraId="3C4CDE2C" w14:textId="77777777" w:rsidR="00440F5A" w:rsidRPr="004415D2" w:rsidRDefault="00440F5A" w:rsidP="00894B2A">
            <w:pPr>
              <w:keepNext/>
              <w:jc w:val="center"/>
              <w:rPr>
                <w:sz w:val="22"/>
                <w:szCs w:val="22"/>
              </w:rPr>
            </w:pPr>
            <w:r>
              <w:rPr>
                <w:sz w:val="22"/>
                <w:szCs w:val="22"/>
              </w:rPr>
              <w:t>ppm</w:t>
            </w:r>
          </w:p>
        </w:tc>
      </w:tr>
      <w:tr w:rsidR="00440F5A" w:rsidRPr="009B5346" w14:paraId="2F2469E9" w14:textId="77777777" w:rsidTr="00894B2A">
        <w:trPr>
          <w:trHeight w:val="440"/>
          <w:jc w:val="center"/>
        </w:trPr>
        <w:tc>
          <w:tcPr>
            <w:tcW w:w="2155" w:type="dxa"/>
            <w:shd w:val="clear" w:color="auto" w:fill="auto"/>
            <w:vAlign w:val="center"/>
          </w:tcPr>
          <w:p w14:paraId="0D0C594B" w14:textId="77777777" w:rsidR="00440F5A" w:rsidRPr="004415D2" w:rsidRDefault="00440F5A" w:rsidP="00894B2A">
            <w:pPr>
              <w:keepNext/>
              <w:jc w:val="left"/>
              <w:rPr>
                <w:sz w:val="22"/>
                <w:szCs w:val="22"/>
              </w:rPr>
            </w:pPr>
            <w:r w:rsidRPr="004415D2">
              <w:rPr>
                <w:sz w:val="22"/>
                <w:szCs w:val="22"/>
              </w:rPr>
              <w:t>Dry Vapor Pressure Equivalent, psi (kPa)</w:t>
            </w:r>
          </w:p>
        </w:tc>
        <w:tc>
          <w:tcPr>
            <w:tcW w:w="2340" w:type="dxa"/>
            <w:vAlign w:val="center"/>
          </w:tcPr>
          <w:p w14:paraId="2DCA5C80" w14:textId="77777777" w:rsidR="00440F5A" w:rsidRPr="004415D2" w:rsidRDefault="00440F5A" w:rsidP="00894B2A">
            <w:pPr>
              <w:keepNext/>
              <w:jc w:val="center"/>
              <w:rPr>
                <w:sz w:val="22"/>
                <w:szCs w:val="22"/>
              </w:rPr>
            </w:pPr>
            <w:r w:rsidRPr="004415D2">
              <w:rPr>
                <w:sz w:val="22"/>
                <w:szCs w:val="22"/>
              </w:rPr>
              <w:t>8.7–9.2 (60.0-63.4)</w:t>
            </w:r>
          </w:p>
        </w:tc>
        <w:tc>
          <w:tcPr>
            <w:tcW w:w="1620" w:type="dxa"/>
            <w:vAlign w:val="center"/>
          </w:tcPr>
          <w:p w14:paraId="474B7490" w14:textId="77777777" w:rsidR="00440F5A" w:rsidRPr="004415D2" w:rsidRDefault="00440F5A" w:rsidP="00894B2A">
            <w:pPr>
              <w:keepNext/>
              <w:jc w:val="center"/>
              <w:rPr>
                <w:sz w:val="22"/>
                <w:szCs w:val="22"/>
              </w:rPr>
            </w:pPr>
            <w:r w:rsidRPr="004415D2">
              <w:rPr>
                <w:sz w:val="22"/>
                <w:szCs w:val="22"/>
              </w:rPr>
              <w:t>ASTM D5191</w:t>
            </w:r>
          </w:p>
        </w:tc>
        <w:tc>
          <w:tcPr>
            <w:tcW w:w="1170" w:type="dxa"/>
            <w:shd w:val="clear" w:color="auto" w:fill="auto"/>
            <w:vAlign w:val="center"/>
          </w:tcPr>
          <w:p w14:paraId="34C39EE4" w14:textId="3E28BBE6" w:rsidR="00440F5A" w:rsidRPr="004415D2" w:rsidRDefault="00E241EE" w:rsidP="00894B2A">
            <w:pPr>
              <w:keepNext/>
              <w:jc w:val="center"/>
              <w:rPr>
                <w:sz w:val="22"/>
                <w:szCs w:val="22"/>
              </w:rPr>
            </w:pPr>
            <w:r>
              <w:rPr>
                <w:sz w:val="22"/>
                <w:szCs w:val="22"/>
              </w:rPr>
              <w:t>9.07</w:t>
            </w:r>
          </w:p>
        </w:tc>
        <w:tc>
          <w:tcPr>
            <w:tcW w:w="1715" w:type="dxa"/>
            <w:vAlign w:val="center"/>
          </w:tcPr>
          <w:p w14:paraId="4FB35DDB" w14:textId="77777777" w:rsidR="00440F5A" w:rsidRPr="004415D2" w:rsidRDefault="00440F5A" w:rsidP="00894B2A">
            <w:pPr>
              <w:keepNext/>
              <w:jc w:val="center"/>
              <w:rPr>
                <w:sz w:val="22"/>
                <w:szCs w:val="22"/>
              </w:rPr>
            </w:pPr>
            <w:r>
              <w:rPr>
                <w:sz w:val="22"/>
                <w:szCs w:val="22"/>
              </w:rPr>
              <w:t>psi</w:t>
            </w:r>
          </w:p>
        </w:tc>
      </w:tr>
      <w:tr w:rsidR="00440F5A" w:rsidRPr="009B5346" w14:paraId="4AFB5644" w14:textId="77777777" w:rsidTr="00744195">
        <w:trPr>
          <w:trHeight w:val="360"/>
          <w:jc w:val="center"/>
        </w:trPr>
        <w:tc>
          <w:tcPr>
            <w:tcW w:w="9000" w:type="dxa"/>
            <w:gridSpan w:val="5"/>
            <w:shd w:val="clear" w:color="auto" w:fill="D9D9D9" w:themeFill="background1" w:themeFillShade="D9"/>
            <w:vAlign w:val="center"/>
          </w:tcPr>
          <w:p w14:paraId="22FFD0D6" w14:textId="77777777" w:rsidR="00440F5A" w:rsidRPr="004415D2" w:rsidRDefault="00440F5A" w:rsidP="00894B2A">
            <w:pPr>
              <w:keepNext/>
              <w:jc w:val="center"/>
              <w:rPr>
                <w:sz w:val="22"/>
                <w:szCs w:val="22"/>
              </w:rPr>
            </w:pPr>
            <w:r w:rsidRPr="004415D2">
              <w:rPr>
                <w:sz w:val="22"/>
                <w:szCs w:val="22"/>
              </w:rPr>
              <w:t>The following are provided for Reference Only and are not specified in the CFR</w:t>
            </w:r>
          </w:p>
        </w:tc>
      </w:tr>
      <w:tr w:rsidR="00440F5A" w:rsidRPr="009B5346" w14:paraId="316330A9" w14:textId="77777777" w:rsidTr="00744195">
        <w:trPr>
          <w:trHeight w:val="403"/>
          <w:jc w:val="center"/>
        </w:trPr>
        <w:tc>
          <w:tcPr>
            <w:tcW w:w="2155" w:type="dxa"/>
            <w:shd w:val="clear" w:color="auto" w:fill="auto"/>
            <w:vAlign w:val="center"/>
          </w:tcPr>
          <w:p w14:paraId="27295535" w14:textId="77777777" w:rsidR="00440F5A" w:rsidRPr="004415D2" w:rsidRDefault="00440F5A" w:rsidP="00894B2A">
            <w:pPr>
              <w:keepNext/>
              <w:jc w:val="left"/>
              <w:rPr>
                <w:sz w:val="22"/>
                <w:szCs w:val="22"/>
              </w:rPr>
            </w:pPr>
            <w:r w:rsidRPr="004415D2">
              <w:rPr>
                <w:sz w:val="22"/>
                <w:szCs w:val="22"/>
              </w:rPr>
              <w:t>Antiknock</w:t>
            </w:r>
          </w:p>
        </w:tc>
        <w:tc>
          <w:tcPr>
            <w:tcW w:w="2340" w:type="dxa"/>
            <w:vAlign w:val="center"/>
          </w:tcPr>
          <w:p w14:paraId="77B6984F" w14:textId="77777777" w:rsidR="00440F5A" w:rsidRPr="004415D2" w:rsidRDefault="00440F5A" w:rsidP="00894B2A">
            <w:pPr>
              <w:keepNext/>
              <w:jc w:val="center"/>
              <w:rPr>
                <w:sz w:val="22"/>
                <w:szCs w:val="22"/>
              </w:rPr>
            </w:pPr>
            <w:r w:rsidRPr="004415D2">
              <w:rPr>
                <w:sz w:val="22"/>
                <w:szCs w:val="22"/>
              </w:rPr>
              <w:t>None</w:t>
            </w:r>
          </w:p>
        </w:tc>
        <w:tc>
          <w:tcPr>
            <w:tcW w:w="1620" w:type="dxa"/>
            <w:vAlign w:val="center"/>
          </w:tcPr>
          <w:p w14:paraId="32FE0889" w14:textId="77777777" w:rsidR="00440F5A" w:rsidRPr="004415D2" w:rsidRDefault="00440F5A" w:rsidP="00894B2A">
            <w:pPr>
              <w:keepNext/>
              <w:jc w:val="center"/>
              <w:rPr>
                <w:sz w:val="22"/>
                <w:szCs w:val="22"/>
              </w:rPr>
            </w:pPr>
            <w:r>
              <w:rPr>
                <w:sz w:val="22"/>
                <w:szCs w:val="22"/>
              </w:rPr>
              <w:t>N/A</w:t>
            </w:r>
          </w:p>
        </w:tc>
        <w:tc>
          <w:tcPr>
            <w:tcW w:w="1170" w:type="dxa"/>
            <w:shd w:val="clear" w:color="auto" w:fill="auto"/>
            <w:vAlign w:val="center"/>
          </w:tcPr>
          <w:p w14:paraId="569A30BB" w14:textId="009C7939" w:rsidR="00440F5A" w:rsidRPr="004415D2" w:rsidRDefault="00E241EE" w:rsidP="00894B2A">
            <w:pPr>
              <w:keepNext/>
              <w:jc w:val="center"/>
              <w:rPr>
                <w:sz w:val="22"/>
                <w:szCs w:val="22"/>
                <w:highlight w:val="yellow"/>
              </w:rPr>
            </w:pPr>
            <w:r>
              <w:rPr>
                <w:sz w:val="22"/>
                <w:szCs w:val="22"/>
              </w:rPr>
              <w:t>93.30</w:t>
            </w:r>
          </w:p>
        </w:tc>
        <w:tc>
          <w:tcPr>
            <w:tcW w:w="1715" w:type="dxa"/>
            <w:vAlign w:val="center"/>
          </w:tcPr>
          <w:p w14:paraId="744C6247" w14:textId="77777777" w:rsidR="00440F5A" w:rsidRPr="004415D2" w:rsidRDefault="00440F5A" w:rsidP="00894B2A">
            <w:pPr>
              <w:keepNext/>
              <w:jc w:val="center"/>
              <w:rPr>
                <w:sz w:val="22"/>
                <w:szCs w:val="22"/>
              </w:rPr>
            </w:pPr>
            <w:r w:rsidRPr="004415D2">
              <w:rPr>
                <w:sz w:val="22"/>
                <w:szCs w:val="22"/>
              </w:rPr>
              <w:t>(RON+MON)/2</w:t>
            </w:r>
          </w:p>
        </w:tc>
      </w:tr>
      <w:tr w:rsidR="00440F5A" w:rsidRPr="005538B7" w14:paraId="2C9D579A" w14:textId="77777777" w:rsidTr="00744195">
        <w:trPr>
          <w:trHeight w:val="403"/>
          <w:jc w:val="center"/>
        </w:trPr>
        <w:tc>
          <w:tcPr>
            <w:tcW w:w="2155" w:type="dxa"/>
            <w:vMerge w:val="restart"/>
            <w:shd w:val="clear" w:color="auto" w:fill="auto"/>
            <w:vAlign w:val="center"/>
          </w:tcPr>
          <w:p w14:paraId="454E8867" w14:textId="77777777" w:rsidR="00440F5A" w:rsidRPr="004415D2" w:rsidRDefault="00440F5A" w:rsidP="00894B2A">
            <w:pPr>
              <w:keepNext/>
              <w:jc w:val="left"/>
              <w:rPr>
                <w:sz w:val="22"/>
                <w:szCs w:val="22"/>
              </w:rPr>
            </w:pPr>
            <w:r w:rsidRPr="004415D2">
              <w:rPr>
                <w:sz w:val="22"/>
                <w:szCs w:val="22"/>
              </w:rPr>
              <w:t>Net Heating Value</w:t>
            </w:r>
          </w:p>
        </w:tc>
        <w:tc>
          <w:tcPr>
            <w:tcW w:w="2340" w:type="dxa"/>
            <w:vAlign w:val="center"/>
          </w:tcPr>
          <w:p w14:paraId="70D3BC6B" w14:textId="77777777" w:rsidR="00440F5A" w:rsidRPr="004415D2" w:rsidRDefault="00440F5A" w:rsidP="00894B2A">
            <w:pPr>
              <w:keepNext/>
              <w:jc w:val="center"/>
              <w:rPr>
                <w:sz w:val="22"/>
                <w:szCs w:val="22"/>
              </w:rPr>
            </w:pPr>
            <w:r w:rsidRPr="004415D2">
              <w:rPr>
                <w:sz w:val="22"/>
                <w:szCs w:val="22"/>
              </w:rPr>
              <w:t>None</w:t>
            </w:r>
          </w:p>
        </w:tc>
        <w:tc>
          <w:tcPr>
            <w:tcW w:w="1620" w:type="dxa"/>
            <w:vAlign w:val="center"/>
          </w:tcPr>
          <w:p w14:paraId="05F04F62" w14:textId="77777777" w:rsidR="00440F5A" w:rsidRPr="004415D2" w:rsidRDefault="00440F5A" w:rsidP="00894B2A">
            <w:pPr>
              <w:keepNext/>
              <w:jc w:val="center"/>
              <w:rPr>
                <w:sz w:val="22"/>
                <w:szCs w:val="22"/>
              </w:rPr>
            </w:pPr>
            <w:r>
              <w:rPr>
                <w:sz w:val="22"/>
                <w:szCs w:val="22"/>
              </w:rPr>
              <w:t xml:space="preserve">ASTM </w:t>
            </w:r>
            <w:r w:rsidRPr="004415D2">
              <w:rPr>
                <w:sz w:val="22"/>
                <w:szCs w:val="22"/>
              </w:rPr>
              <w:t>D3338</w:t>
            </w:r>
          </w:p>
        </w:tc>
        <w:tc>
          <w:tcPr>
            <w:tcW w:w="1170" w:type="dxa"/>
            <w:tcBorders>
              <w:bottom w:val="single" w:sz="4" w:space="0" w:color="auto"/>
            </w:tcBorders>
            <w:shd w:val="clear" w:color="auto" w:fill="auto"/>
            <w:vAlign w:val="center"/>
          </w:tcPr>
          <w:p w14:paraId="6F22157A" w14:textId="48A057C4" w:rsidR="00440F5A" w:rsidRPr="004415D2" w:rsidRDefault="00816E0A" w:rsidP="00894B2A">
            <w:pPr>
              <w:keepNext/>
              <w:jc w:val="center"/>
              <w:rPr>
                <w:sz w:val="22"/>
                <w:szCs w:val="22"/>
                <w:highlight w:val="yellow"/>
              </w:rPr>
            </w:pPr>
            <w:r w:rsidRPr="00816E0A">
              <w:rPr>
                <w:sz w:val="22"/>
                <w:szCs w:val="22"/>
              </w:rPr>
              <w:t>18447</w:t>
            </w:r>
          </w:p>
        </w:tc>
        <w:tc>
          <w:tcPr>
            <w:tcW w:w="1715" w:type="dxa"/>
            <w:tcBorders>
              <w:bottom w:val="single" w:sz="4" w:space="0" w:color="auto"/>
            </w:tcBorders>
            <w:vAlign w:val="center"/>
          </w:tcPr>
          <w:p w14:paraId="099ECFFA" w14:textId="77777777" w:rsidR="00440F5A" w:rsidRPr="004415D2" w:rsidRDefault="00440F5A" w:rsidP="00894B2A">
            <w:pPr>
              <w:keepNext/>
              <w:jc w:val="center"/>
              <w:rPr>
                <w:sz w:val="22"/>
                <w:szCs w:val="22"/>
              </w:rPr>
            </w:pPr>
            <w:r w:rsidRPr="004415D2">
              <w:rPr>
                <w:sz w:val="22"/>
                <w:szCs w:val="22"/>
              </w:rPr>
              <w:t>BTU/lb</w:t>
            </w:r>
          </w:p>
        </w:tc>
      </w:tr>
      <w:tr w:rsidR="00440F5A" w:rsidRPr="005538B7" w14:paraId="6151D8ED" w14:textId="77777777" w:rsidTr="00744195">
        <w:trPr>
          <w:trHeight w:val="403"/>
          <w:jc w:val="center"/>
        </w:trPr>
        <w:tc>
          <w:tcPr>
            <w:tcW w:w="2155" w:type="dxa"/>
            <w:vMerge/>
            <w:tcBorders>
              <w:bottom w:val="single" w:sz="4" w:space="0" w:color="auto"/>
            </w:tcBorders>
            <w:shd w:val="clear" w:color="auto" w:fill="auto"/>
            <w:vAlign w:val="center"/>
          </w:tcPr>
          <w:p w14:paraId="2B36881D" w14:textId="77777777" w:rsidR="00440F5A" w:rsidRPr="004415D2" w:rsidRDefault="00440F5A" w:rsidP="00894B2A">
            <w:pPr>
              <w:keepNext/>
              <w:jc w:val="left"/>
              <w:rPr>
                <w:sz w:val="22"/>
                <w:szCs w:val="22"/>
              </w:rPr>
            </w:pPr>
          </w:p>
        </w:tc>
        <w:tc>
          <w:tcPr>
            <w:tcW w:w="2340" w:type="dxa"/>
            <w:tcBorders>
              <w:bottom w:val="single" w:sz="4" w:space="0" w:color="auto"/>
            </w:tcBorders>
            <w:vAlign w:val="center"/>
          </w:tcPr>
          <w:p w14:paraId="661079DA" w14:textId="77777777" w:rsidR="00440F5A" w:rsidRPr="004415D2" w:rsidRDefault="00440F5A" w:rsidP="00894B2A">
            <w:pPr>
              <w:keepNext/>
              <w:jc w:val="center"/>
              <w:rPr>
                <w:sz w:val="22"/>
                <w:szCs w:val="22"/>
              </w:rPr>
            </w:pPr>
            <w:r w:rsidRPr="004415D2">
              <w:rPr>
                <w:sz w:val="22"/>
                <w:szCs w:val="22"/>
              </w:rPr>
              <w:t>None</w:t>
            </w:r>
          </w:p>
        </w:tc>
        <w:tc>
          <w:tcPr>
            <w:tcW w:w="1620" w:type="dxa"/>
            <w:tcBorders>
              <w:bottom w:val="single" w:sz="4" w:space="0" w:color="auto"/>
            </w:tcBorders>
            <w:vAlign w:val="center"/>
          </w:tcPr>
          <w:p w14:paraId="211F9EAD" w14:textId="77777777" w:rsidR="00440F5A" w:rsidRPr="004415D2" w:rsidRDefault="00440F5A" w:rsidP="00894B2A">
            <w:pPr>
              <w:keepNext/>
              <w:jc w:val="center"/>
              <w:rPr>
                <w:sz w:val="22"/>
                <w:szCs w:val="22"/>
              </w:rPr>
            </w:pPr>
            <w:r>
              <w:rPr>
                <w:sz w:val="22"/>
                <w:szCs w:val="22"/>
              </w:rPr>
              <w:t>N/A</w:t>
            </w:r>
          </w:p>
        </w:tc>
        <w:tc>
          <w:tcPr>
            <w:tcW w:w="1170" w:type="dxa"/>
            <w:tcBorders>
              <w:bottom w:val="single" w:sz="4" w:space="0" w:color="auto"/>
            </w:tcBorders>
            <w:shd w:val="clear" w:color="auto" w:fill="auto"/>
            <w:vAlign w:val="center"/>
          </w:tcPr>
          <w:p w14:paraId="55171DB3" w14:textId="17554EBF" w:rsidR="00440F5A" w:rsidRPr="004415D2" w:rsidRDefault="00816E0A" w:rsidP="00894B2A">
            <w:pPr>
              <w:keepNext/>
              <w:jc w:val="center"/>
              <w:rPr>
                <w:sz w:val="22"/>
                <w:szCs w:val="22"/>
              </w:rPr>
            </w:pPr>
            <w:r>
              <w:rPr>
                <w:sz w:val="22"/>
                <w:szCs w:val="22"/>
              </w:rPr>
              <w:t>42.9</w:t>
            </w:r>
          </w:p>
        </w:tc>
        <w:tc>
          <w:tcPr>
            <w:tcW w:w="1715" w:type="dxa"/>
            <w:tcBorders>
              <w:bottom w:val="single" w:sz="4" w:space="0" w:color="auto"/>
            </w:tcBorders>
            <w:vAlign w:val="center"/>
          </w:tcPr>
          <w:p w14:paraId="72DB4779" w14:textId="77777777" w:rsidR="00440F5A" w:rsidRPr="004415D2" w:rsidRDefault="00440F5A" w:rsidP="00894B2A">
            <w:pPr>
              <w:keepNext/>
              <w:jc w:val="center"/>
              <w:rPr>
                <w:sz w:val="22"/>
                <w:szCs w:val="22"/>
              </w:rPr>
            </w:pPr>
            <w:r w:rsidRPr="004415D2">
              <w:rPr>
                <w:sz w:val="22"/>
                <w:szCs w:val="22"/>
              </w:rPr>
              <w:t>MJ/kg</w:t>
            </w:r>
          </w:p>
        </w:tc>
      </w:tr>
      <w:tr w:rsidR="00440F5A" w:rsidRPr="009B5346" w14:paraId="18551A75" w14:textId="77777777" w:rsidTr="00744195">
        <w:trPr>
          <w:trHeight w:val="403"/>
          <w:jc w:val="center"/>
        </w:trPr>
        <w:tc>
          <w:tcPr>
            <w:tcW w:w="2155" w:type="dxa"/>
            <w:tcBorders>
              <w:bottom w:val="single" w:sz="4" w:space="0" w:color="auto"/>
            </w:tcBorders>
            <w:shd w:val="clear" w:color="auto" w:fill="auto"/>
            <w:vAlign w:val="center"/>
          </w:tcPr>
          <w:p w14:paraId="1BFBF290" w14:textId="77777777" w:rsidR="00440F5A" w:rsidRPr="004415D2" w:rsidRDefault="00440F5A" w:rsidP="00894B2A">
            <w:pPr>
              <w:keepNext/>
              <w:jc w:val="left"/>
              <w:rPr>
                <w:sz w:val="22"/>
                <w:szCs w:val="22"/>
              </w:rPr>
            </w:pPr>
            <w:r w:rsidRPr="004415D2">
              <w:rPr>
                <w:sz w:val="22"/>
                <w:szCs w:val="22"/>
              </w:rPr>
              <w:t>Alcohol Content</w:t>
            </w:r>
          </w:p>
        </w:tc>
        <w:tc>
          <w:tcPr>
            <w:tcW w:w="2340" w:type="dxa"/>
            <w:tcBorders>
              <w:bottom w:val="single" w:sz="4" w:space="0" w:color="auto"/>
            </w:tcBorders>
            <w:vAlign w:val="center"/>
          </w:tcPr>
          <w:p w14:paraId="2B953875" w14:textId="77777777" w:rsidR="00440F5A" w:rsidRPr="004415D2" w:rsidRDefault="00440F5A" w:rsidP="00894B2A">
            <w:pPr>
              <w:keepNext/>
              <w:jc w:val="center"/>
              <w:rPr>
                <w:sz w:val="22"/>
                <w:szCs w:val="22"/>
              </w:rPr>
            </w:pPr>
            <w:r w:rsidRPr="004415D2">
              <w:rPr>
                <w:sz w:val="22"/>
                <w:szCs w:val="22"/>
              </w:rPr>
              <w:t>None</w:t>
            </w:r>
          </w:p>
        </w:tc>
        <w:tc>
          <w:tcPr>
            <w:tcW w:w="1620" w:type="dxa"/>
            <w:tcBorders>
              <w:bottom w:val="single" w:sz="4" w:space="0" w:color="auto"/>
            </w:tcBorders>
            <w:vAlign w:val="center"/>
          </w:tcPr>
          <w:p w14:paraId="16A3B88C" w14:textId="77777777" w:rsidR="00440F5A" w:rsidRPr="004415D2" w:rsidRDefault="00440F5A" w:rsidP="00894B2A">
            <w:pPr>
              <w:keepNext/>
              <w:jc w:val="center"/>
              <w:rPr>
                <w:sz w:val="22"/>
                <w:szCs w:val="22"/>
              </w:rPr>
            </w:pPr>
            <w:r>
              <w:rPr>
                <w:sz w:val="22"/>
                <w:szCs w:val="22"/>
              </w:rPr>
              <w:t xml:space="preserve">ASTM </w:t>
            </w:r>
            <w:r w:rsidRPr="004415D2">
              <w:rPr>
                <w:sz w:val="22"/>
                <w:szCs w:val="22"/>
              </w:rPr>
              <w:t>D5599</w:t>
            </w:r>
          </w:p>
        </w:tc>
        <w:tc>
          <w:tcPr>
            <w:tcW w:w="1170" w:type="dxa"/>
            <w:tcBorders>
              <w:bottom w:val="single" w:sz="4" w:space="0" w:color="auto"/>
            </w:tcBorders>
            <w:shd w:val="clear" w:color="auto" w:fill="auto"/>
            <w:vAlign w:val="center"/>
          </w:tcPr>
          <w:p w14:paraId="21EB96BF" w14:textId="70697975" w:rsidR="00440F5A" w:rsidRPr="004415D2" w:rsidRDefault="00816E0A" w:rsidP="00894B2A">
            <w:pPr>
              <w:keepNext/>
              <w:jc w:val="center"/>
              <w:rPr>
                <w:sz w:val="22"/>
                <w:szCs w:val="22"/>
              </w:rPr>
            </w:pPr>
            <w:r>
              <w:rPr>
                <w:sz w:val="22"/>
                <w:szCs w:val="22"/>
              </w:rPr>
              <w:t>0.0</w:t>
            </w:r>
          </w:p>
        </w:tc>
        <w:tc>
          <w:tcPr>
            <w:tcW w:w="1715" w:type="dxa"/>
            <w:tcBorders>
              <w:bottom w:val="single" w:sz="4" w:space="0" w:color="auto"/>
            </w:tcBorders>
            <w:vAlign w:val="center"/>
          </w:tcPr>
          <w:p w14:paraId="6602E697" w14:textId="77777777" w:rsidR="00440F5A" w:rsidRPr="004415D2" w:rsidRDefault="00440F5A" w:rsidP="00894B2A">
            <w:pPr>
              <w:keepNext/>
              <w:jc w:val="center"/>
              <w:rPr>
                <w:sz w:val="22"/>
                <w:szCs w:val="22"/>
              </w:rPr>
            </w:pPr>
            <w:r w:rsidRPr="004415D2">
              <w:rPr>
                <w:sz w:val="22"/>
                <w:szCs w:val="22"/>
              </w:rPr>
              <w:t>Vol %</w:t>
            </w:r>
          </w:p>
        </w:tc>
      </w:tr>
      <w:tr w:rsidR="00440F5A" w:rsidRPr="009B5346" w14:paraId="71E1664F" w14:textId="77777777" w:rsidTr="00744195">
        <w:trPr>
          <w:trHeight w:val="403"/>
          <w:jc w:val="center"/>
        </w:trPr>
        <w:tc>
          <w:tcPr>
            <w:tcW w:w="2155" w:type="dxa"/>
            <w:tcBorders>
              <w:bottom w:val="single" w:sz="4" w:space="0" w:color="auto"/>
            </w:tcBorders>
            <w:shd w:val="clear" w:color="auto" w:fill="auto"/>
            <w:vAlign w:val="center"/>
          </w:tcPr>
          <w:p w14:paraId="13E4A7B0" w14:textId="77777777" w:rsidR="00440F5A" w:rsidRPr="004415D2" w:rsidRDefault="00440F5A" w:rsidP="00894B2A">
            <w:pPr>
              <w:keepNext/>
              <w:jc w:val="left"/>
              <w:rPr>
                <w:sz w:val="22"/>
                <w:szCs w:val="22"/>
              </w:rPr>
            </w:pPr>
            <w:r w:rsidRPr="004415D2">
              <w:rPr>
                <w:sz w:val="22"/>
                <w:szCs w:val="22"/>
              </w:rPr>
              <w:t>Carbon Content</w:t>
            </w:r>
          </w:p>
        </w:tc>
        <w:tc>
          <w:tcPr>
            <w:tcW w:w="2340" w:type="dxa"/>
            <w:tcBorders>
              <w:bottom w:val="single" w:sz="4" w:space="0" w:color="auto"/>
            </w:tcBorders>
            <w:vAlign w:val="center"/>
          </w:tcPr>
          <w:p w14:paraId="4601D2B8" w14:textId="77777777" w:rsidR="00440F5A" w:rsidRPr="004415D2" w:rsidRDefault="00440F5A" w:rsidP="00894B2A">
            <w:pPr>
              <w:keepNext/>
              <w:jc w:val="center"/>
              <w:rPr>
                <w:sz w:val="22"/>
                <w:szCs w:val="22"/>
              </w:rPr>
            </w:pPr>
            <w:r w:rsidRPr="004415D2">
              <w:rPr>
                <w:sz w:val="22"/>
                <w:szCs w:val="22"/>
              </w:rPr>
              <w:t>None</w:t>
            </w:r>
          </w:p>
        </w:tc>
        <w:tc>
          <w:tcPr>
            <w:tcW w:w="1620" w:type="dxa"/>
            <w:tcBorders>
              <w:bottom w:val="single" w:sz="4" w:space="0" w:color="auto"/>
            </w:tcBorders>
            <w:vAlign w:val="center"/>
          </w:tcPr>
          <w:p w14:paraId="4EFDB722" w14:textId="77777777" w:rsidR="00440F5A" w:rsidRPr="004415D2" w:rsidRDefault="00440F5A" w:rsidP="00894B2A">
            <w:pPr>
              <w:keepNext/>
              <w:jc w:val="center"/>
              <w:rPr>
                <w:sz w:val="22"/>
                <w:szCs w:val="22"/>
              </w:rPr>
            </w:pPr>
            <w:r>
              <w:rPr>
                <w:sz w:val="22"/>
                <w:szCs w:val="22"/>
              </w:rPr>
              <w:t xml:space="preserve">ASTM </w:t>
            </w:r>
            <w:r w:rsidRPr="004415D2">
              <w:rPr>
                <w:sz w:val="22"/>
                <w:szCs w:val="22"/>
              </w:rPr>
              <w:t>D3343</w:t>
            </w:r>
          </w:p>
        </w:tc>
        <w:tc>
          <w:tcPr>
            <w:tcW w:w="1170" w:type="dxa"/>
            <w:tcBorders>
              <w:bottom w:val="single" w:sz="4" w:space="0" w:color="auto"/>
            </w:tcBorders>
            <w:shd w:val="clear" w:color="auto" w:fill="auto"/>
            <w:vAlign w:val="center"/>
          </w:tcPr>
          <w:p w14:paraId="76676878" w14:textId="72DDA8D8" w:rsidR="00440F5A" w:rsidRPr="004415D2" w:rsidRDefault="00816E0A" w:rsidP="00894B2A">
            <w:pPr>
              <w:keepNext/>
              <w:jc w:val="center"/>
              <w:rPr>
                <w:sz w:val="22"/>
                <w:szCs w:val="22"/>
                <w:highlight w:val="yellow"/>
              </w:rPr>
            </w:pPr>
            <w:r w:rsidRPr="00816E0A">
              <w:rPr>
                <w:sz w:val="22"/>
                <w:szCs w:val="22"/>
              </w:rPr>
              <w:t>0.866</w:t>
            </w:r>
            <w:r w:rsidR="000F2B06">
              <w:rPr>
                <w:sz w:val="22"/>
                <w:szCs w:val="22"/>
              </w:rPr>
              <w:t>40</w:t>
            </w:r>
          </w:p>
        </w:tc>
        <w:tc>
          <w:tcPr>
            <w:tcW w:w="1715" w:type="dxa"/>
            <w:tcBorders>
              <w:bottom w:val="single" w:sz="4" w:space="0" w:color="auto"/>
            </w:tcBorders>
            <w:vAlign w:val="center"/>
          </w:tcPr>
          <w:p w14:paraId="781FAA9E" w14:textId="77777777" w:rsidR="00440F5A" w:rsidRPr="004415D2" w:rsidRDefault="00440F5A" w:rsidP="00894B2A">
            <w:pPr>
              <w:keepNext/>
              <w:jc w:val="center"/>
              <w:rPr>
                <w:sz w:val="22"/>
                <w:szCs w:val="22"/>
              </w:rPr>
            </w:pPr>
            <w:r w:rsidRPr="004415D2">
              <w:rPr>
                <w:sz w:val="22"/>
                <w:szCs w:val="22"/>
              </w:rPr>
              <w:t>Weight Fraction</w:t>
            </w:r>
          </w:p>
        </w:tc>
      </w:tr>
    </w:tbl>
    <w:p w14:paraId="6F1EC8BA" w14:textId="42856893" w:rsidR="00440F5A" w:rsidRPr="00744195" w:rsidRDefault="00440F5A" w:rsidP="00440F5A">
      <w:pPr>
        <w:rPr>
          <w:sz w:val="4"/>
          <w:szCs w:val="4"/>
        </w:rPr>
      </w:pPr>
    </w:p>
    <w:p w14:paraId="106EEEAD" w14:textId="77777777" w:rsidR="00237EBD" w:rsidRPr="00A87BBB" w:rsidRDefault="00237EBD" w:rsidP="00210DED">
      <w:pPr>
        <w:pStyle w:val="Heading1"/>
      </w:pPr>
      <w:r w:rsidRPr="00A87BBB">
        <w:lastRenderedPageBreak/>
        <w:t>Quality Procedures</w:t>
      </w:r>
      <w:bookmarkEnd w:id="12"/>
    </w:p>
    <w:p w14:paraId="0AC7241D" w14:textId="77777777" w:rsidR="00F44C25" w:rsidRPr="009B5346" w:rsidRDefault="00B60A42" w:rsidP="00A66D9A">
      <w:r w:rsidRPr="009B5346">
        <w:t>This test program is covered by the Light-Duty Greenhouse Gas Test Program</w:t>
      </w:r>
      <w:r>
        <w:t xml:space="preserve">: </w:t>
      </w:r>
      <w:r w:rsidRPr="007E6544">
        <w:t xml:space="preserve">Evaluating </w:t>
      </w:r>
      <w:r>
        <w:t>P</w:t>
      </w:r>
      <w:r w:rsidRPr="007E6544">
        <w:t xml:space="preserve">otential </w:t>
      </w:r>
      <w:r>
        <w:t>F</w:t>
      </w:r>
      <w:r w:rsidRPr="007E6544">
        <w:t xml:space="preserve">uture </w:t>
      </w:r>
      <w:r>
        <w:t>V</w:t>
      </w:r>
      <w:r w:rsidRPr="007E6544">
        <w:t xml:space="preserve">ehicle </w:t>
      </w:r>
      <w:r>
        <w:t>T</w:t>
      </w:r>
      <w:r w:rsidRPr="007E6544">
        <w:t>echnologies</w:t>
      </w:r>
      <w:r w:rsidRPr="009B5346">
        <w:t xml:space="preserve"> Qualit</w:t>
      </w:r>
      <w:r>
        <w:t>y Assurance Project Plan (QAPP)</w:t>
      </w:r>
      <w:r w:rsidR="00237EBD" w:rsidRPr="009B5346">
        <w:t>.</w:t>
      </w:r>
    </w:p>
    <w:p w14:paraId="14C12808" w14:textId="77777777" w:rsidR="006D5409" w:rsidRPr="00B37901" w:rsidRDefault="006D5409">
      <w:pPr>
        <w:rPr>
          <w:sz w:val="28"/>
          <w:szCs w:val="28"/>
        </w:rPr>
      </w:pPr>
    </w:p>
    <w:p w14:paraId="512976EC" w14:textId="77777777" w:rsidR="006D5409" w:rsidRPr="00A87BBB" w:rsidRDefault="00F44C25" w:rsidP="00210DED">
      <w:pPr>
        <w:pStyle w:val="Heading1"/>
      </w:pPr>
      <w:bookmarkStart w:id="13" w:name="_Toc429031157"/>
      <w:r w:rsidRPr="00A87BBB">
        <w:t>Engine Safeties</w:t>
      </w:r>
      <w:bookmarkEnd w:id="13"/>
    </w:p>
    <w:p w14:paraId="3EC42888" w14:textId="77777777" w:rsidR="006D5409" w:rsidRDefault="00F14D84" w:rsidP="004B2D5D">
      <w:r w:rsidRPr="009B5346">
        <w:t xml:space="preserve">Table </w:t>
      </w:r>
      <w:r w:rsidR="002C50A0">
        <w:t>5</w:t>
      </w:r>
      <w:r w:rsidRPr="009B5346">
        <w:t xml:space="preserve"> lists the limits that exist for several engine </w:t>
      </w:r>
      <w:r w:rsidR="0076501A" w:rsidRPr="009B5346">
        <w:t>parameters</w:t>
      </w:r>
      <w:r w:rsidRPr="009B5346">
        <w:t>.</w:t>
      </w:r>
      <w:r w:rsidR="00E75E1C">
        <w:t xml:space="preserve"> </w:t>
      </w:r>
      <w:r w:rsidR="0076501A" w:rsidRPr="009B5346">
        <w:t xml:space="preserve">These variables </w:t>
      </w:r>
      <w:r w:rsidR="006F6042">
        <w:t>were</w:t>
      </w:r>
      <w:r w:rsidR="0076501A" w:rsidRPr="009B5346">
        <w:t xml:space="preserve"> monitored to ensure component durability and operator safety.</w:t>
      </w:r>
    </w:p>
    <w:p w14:paraId="0653B95C" w14:textId="77777777" w:rsidR="006D5409" w:rsidRPr="004B2D5D" w:rsidRDefault="006D5409">
      <w:pPr>
        <w:rPr>
          <w:sz w:val="16"/>
          <w:szCs w:val="16"/>
        </w:rPr>
      </w:pPr>
    </w:p>
    <w:p w14:paraId="54FAAAA1" w14:textId="77777777" w:rsidR="00CF059C" w:rsidRPr="00E971E1" w:rsidRDefault="00712486" w:rsidP="00CE6776">
      <w:pPr>
        <w:keepNext/>
        <w:spacing w:after="120"/>
        <w:ind w:firstLine="187"/>
        <w:jc w:val="center"/>
        <w:rPr>
          <w:b/>
        </w:rPr>
      </w:pPr>
      <w:r w:rsidRPr="00E971E1">
        <w:rPr>
          <w:b/>
        </w:rPr>
        <w:t xml:space="preserve">Table </w:t>
      </w:r>
      <w:r w:rsidR="00AA029E">
        <w:rPr>
          <w:b/>
        </w:rPr>
        <w:t>5</w:t>
      </w:r>
      <w:r w:rsidR="00683B91" w:rsidRPr="00E971E1">
        <w:rPr>
          <w:b/>
        </w:rPr>
        <w:t>:</w:t>
      </w:r>
      <w:r w:rsidR="00E75E1C" w:rsidRPr="00E971E1">
        <w:rPr>
          <w:b/>
        </w:rPr>
        <w:t xml:space="preserve"> </w:t>
      </w:r>
      <w:r w:rsidR="00585FAE">
        <w:rPr>
          <w:b/>
        </w:rPr>
        <w:t>E</w:t>
      </w:r>
      <w:r w:rsidR="00683B91" w:rsidRPr="00E971E1">
        <w:rPr>
          <w:b/>
        </w:rPr>
        <w:t xml:space="preserve">ngine </w:t>
      </w:r>
      <w:r w:rsidR="00585FAE">
        <w:rPr>
          <w:b/>
        </w:rPr>
        <w:t>S</w:t>
      </w:r>
      <w:r w:rsidR="00683B91" w:rsidRPr="00E971E1">
        <w:rPr>
          <w:b/>
        </w:rPr>
        <w:t xml:space="preserve">afety </w:t>
      </w:r>
      <w:r w:rsidR="00585FAE">
        <w:rPr>
          <w:b/>
        </w:rPr>
        <w:t>L</w:t>
      </w:r>
      <w:r w:rsidR="00683B91" w:rsidRPr="00E971E1">
        <w:rPr>
          <w:b/>
        </w:rPr>
        <w:t>imits</w:t>
      </w:r>
    </w:p>
    <w:tbl>
      <w:tblPr>
        <w:tblStyle w:val="TableGrid"/>
        <w:tblW w:w="0" w:type="auto"/>
        <w:jc w:val="center"/>
        <w:tblLook w:val="04A0" w:firstRow="1" w:lastRow="0" w:firstColumn="1" w:lastColumn="0" w:noHBand="0" w:noVBand="1"/>
      </w:tblPr>
      <w:tblGrid>
        <w:gridCol w:w="2425"/>
        <w:gridCol w:w="2610"/>
        <w:gridCol w:w="915"/>
        <w:gridCol w:w="1260"/>
        <w:gridCol w:w="1283"/>
      </w:tblGrid>
      <w:tr w:rsidR="0076501A" w:rsidRPr="009B5346" w14:paraId="3A7A8FBA" w14:textId="77777777" w:rsidTr="00E77A1C">
        <w:trPr>
          <w:trHeight w:val="368"/>
          <w:jc w:val="center"/>
        </w:trPr>
        <w:tc>
          <w:tcPr>
            <w:tcW w:w="2425" w:type="dxa"/>
            <w:shd w:val="clear" w:color="auto" w:fill="D9D9D9" w:themeFill="background1" w:themeFillShade="D9"/>
            <w:vAlign w:val="center"/>
          </w:tcPr>
          <w:p w14:paraId="2F70C2C6" w14:textId="77777777" w:rsidR="0076501A" w:rsidRPr="002C50A0" w:rsidRDefault="0076501A" w:rsidP="002C50A0">
            <w:pPr>
              <w:keepNext/>
              <w:jc w:val="center"/>
              <w:rPr>
                <w:b/>
              </w:rPr>
            </w:pPr>
            <w:r w:rsidRPr="002C50A0">
              <w:rPr>
                <w:b/>
              </w:rPr>
              <w:t>Parameter</w:t>
            </w:r>
          </w:p>
        </w:tc>
        <w:tc>
          <w:tcPr>
            <w:tcW w:w="2610" w:type="dxa"/>
            <w:shd w:val="clear" w:color="auto" w:fill="D9D9D9" w:themeFill="background1" w:themeFillShade="D9"/>
            <w:vAlign w:val="center"/>
          </w:tcPr>
          <w:p w14:paraId="13ECE912" w14:textId="77777777" w:rsidR="0076501A" w:rsidRPr="002C50A0" w:rsidRDefault="00CE6776" w:rsidP="002C50A0">
            <w:pPr>
              <w:keepNext/>
              <w:jc w:val="center"/>
              <w:rPr>
                <w:b/>
              </w:rPr>
            </w:pPr>
            <w:r w:rsidRPr="002C50A0">
              <w:rPr>
                <w:b/>
              </w:rPr>
              <w:t xml:space="preserve">Test </w:t>
            </w:r>
            <w:r>
              <w:rPr>
                <w:b/>
              </w:rPr>
              <w:t>Parameter Name</w:t>
            </w:r>
          </w:p>
        </w:tc>
        <w:tc>
          <w:tcPr>
            <w:tcW w:w="0" w:type="auto"/>
            <w:shd w:val="clear" w:color="auto" w:fill="D9D9D9" w:themeFill="background1" w:themeFillShade="D9"/>
            <w:vAlign w:val="center"/>
          </w:tcPr>
          <w:p w14:paraId="02B6016E" w14:textId="77777777" w:rsidR="0076501A" w:rsidRPr="002C50A0" w:rsidRDefault="0076501A" w:rsidP="002C50A0">
            <w:pPr>
              <w:keepNext/>
              <w:jc w:val="center"/>
              <w:rPr>
                <w:b/>
              </w:rPr>
            </w:pPr>
            <w:r w:rsidRPr="002C50A0">
              <w:rPr>
                <w:b/>
              </w:rPr>
              <w:t>Units</w:t>
            </w:r>
          </w:p>
        </w:tc>
        <w:tc>
          <w:tcPr>
            <w:tcW w:w="0" w:type="auto"/>
            <w:shd w:val="clear" w:color="auto" w:fill="D9D9D9" w:themeFill="background1" w:themeFillShade="D9"/>
            <w:vAlign w:val="center"/>
          </w:tcPr>
          <w:p w14:paraId="1B617AAE" w14:textId="77777777" w:rsidR="00CF059C" w:rsidRPr="002C50A0" w:rsidRDefault="0076501A" w:rsidP="002C50A0">
            <w:pPr>
              <w:keepNext/>
              <w:jc w:val="center"/>
              <w:rPr>
                <w:b/>
              </w:rPr>
            </w:pPr>
            <w:r w:rsidRPr="002C50A0">
              <w:rPr>
                <w:b/>
              </w:rPr>
              <w:t>Minimum</w:t>
            </w:r>
          </w:p>
        </w:tc>
        <w:tc>
          <w:tcPr>
            <w:tcW w:w="0" w:type="auto"/>
            <w:shd w:val="clear" w:color="auto" w:fill="D9D9D9" w:themeFill="background1" w:themeFillShade="D9"/>
            <w:vAlign w:val="center"/>
          </w:tcPr>
          <w:p w14:paraId="05AC3504" w14:textId="77777777" w:rsidR="00CF059C" w:rsidRPr="002C50A0" w:rsidRDefault="0076501A" w:rsidP="002C50A0">
            <w:pPr>
              <w:keepNext/>
              <w:jc w:val="center"/>
              <w:rPr>
                <w:b/>
              </w:rPr>
            </w:pPr>
            <w:r w:rsidRPr="002C50A0">
              <w:rPr>
                <w:b/>
              </w:rPr>
              <w:t>Maximum</w:t>
            </w:r>
          </w:p>
        </w:tc>
      </w:tr>
      <w:tr w:rsidR="0076501A" w:rsidRPr="009B5346" w14:paraId="63B44831" w14:textId="77777777" w:rsidTr="00CE6776">
        <w:trPr>
          <w:trHeight w:val="350"/>
          <w:jc w:val="center"/>
        </w:trPr>
        <w:tc>
          <w:tcPr>
            <w:tcW w:w="2425" w:type="dxa"/>
            <w:vAlign w:val="center"/>
          </w:tcPr>
          <w:p w14:paraId="0AE8B208" w14:textId="77777777" w:rsidR="0076501A" w:rsidRPr="009B5346" w:rsidRDefault="0076501A" w:rsidP="000C0BB3">
            <w:pPr>
              <w:keepNext/>
            </w:pPr>
            <w:r w:rsidRPr="009B5346">
              <w:t>Oil Pressure</w:t>
            </w:r>
          </w:p>
        </w:tc>
        <w:tc>
          <w:tcPr>
            <w:tcW w:w="2610" w:type="dxa"/>
            <w:shd w:val="clear" w:color="auto" w:fill="auto"/>
            <w:vAlign w:val="center"/>
          </w:tcPr>
          <w:p w14:paraId="1C02A01F" w14:textId="77777777" w:rsidR="0076501A" w:rsidRPr="009B5346" w:rsidRDefault="0076501A" w:rsidP="000C0BB3">
            <w:pPr>
              <w:keepNext/>
            </w:pPr>
          </w:p>
        </w:tc>
        <w:tc>
          <w:tcPr>
            <w:tcW w:w="915" w:type="dxa"/>
            <w:vAlign w:val="center"/>
          </w:tcPr>
          <w:p w14:paraId="2BC5761E" w14:textId="77777777" w:rsidR="0076501A" w:rsidRPr="009B5346" w:rsidRDefault="0076501A" w:rsidP="008314D5">
            <w:pPr>
              <w:keepNext/>
              <w:jc w:val="center"/>
            </w:pPr>
            <w:proofErr w:type="spellStart"/>
            <w:r w:rsidRPr="009B5346">
              <w:t>kPa</w:t>
            </w:r>
            <w:r w:rsidRPr="009B5346">
              <w:rPr>
                <w:vertAlign w:val="subscript"/>
              </w:rPr>
              <w:t>g</w:t>
            </w:r>
            <w:proofErr w:type="spellEnd"/>
          </w:p>
        </w:tc>
        <w:tc>
          <w:tcPr>
            <w:tcW w:w="1260" w:type="dxa"/>
            <w:vAlign w:val="center"/>
          </w:tcPr>
          <w:p w14:paraId="515120DC" w14:textId="77777777" w:rsidR="00CF059C" w:rsidRDefault="0076501A" w:rsidP="002C50A0">
            <w:pPr>
              <w:keepNext/>
              <w:jc w:val="center"/>
            </w:pPr>
            <w:r w:rsidRPr="009B5346">
              <w:t>175</w:t>
            </w:r>
          </w:p>
        </w:tc>
        <w:tc>
          <w:tcPr>
            <w:tcW w:w="1283" w:type="dxa"/>
            <w:vAlign w:val="center"/>
          </w:tcPr>
          <w:p w14:paraId="30666819" w14:textId="77777777" w:rsidR="00CF059C" w:rsidRDefault="00CF059C" w:rsidP="002C50A0">
            <w:pPr>
              <w:keepNext/>
              <w:jc w:val="center"/>
            </w:pPr>
          </w:p>
        </w:tc>
      </w:tr>
      <w:tr w:rsidR="0076501A" w:rsidRPr="009B5346" w14:paraId="390C8C53" w14:textId="77777777" w:rsidTr="00CE6776">
        <w:trPr>
          <w:trHeight w:val="350"/>
          <w:jc w:val="center"/>
        </w:trPr>
        <w:tc>
          <w:tcPr>
            <w:tcW w:w="2425" w:type="dxa"/>
            <w:vAlign w:val="center"/>
          </w:tcPr>
          <w:p w14:paraId="16427A16" w14:textId="77777777" w:rsidR="0076501A" w:rsidRPr="009B5346" w:rsidRDefault="0076501A" w:rsidP="000C0BB3">
            <w:pPr>
              <w:keepNext/>
            </w:pPr>
            <w:r w:rsidRPr="009B5346">
              <w:t>Coolant Temperature</w:t>
            </w:r>
          </w:p>
        </w:tc>
        <w:tc>
          <w:tcPr>
            <w:tcW w:w="2610" w:type="dxa"/>
            <w:shd w:val="clear" w:color="auto" w:fill="auto"/>
            <w:vAlign w:val="center"/>
          </w:tcPr>
          <w:p w14:paraId="0F526241" w14:textId="77777777" w:rsidR="0076501A" w:rsidRPr="00DE454B" w:rsidRDefault="00CE6776" w:rsidP="000C0BB3">
            <w:pPr>
              <w:keepNext/>
            </w:pPr>
            <w:r>
              <w:t>Coolant Temp</w:t>
            </w:r>
          </w:p>
        </w:tc>
        <w:tc>
          <w:tcPr>
            <w:tcW w:w="915" w:type="dxa"/>
            <w:vAlign w:val="center"/>
          </w:tcPr>
          <w:p w14:paraId="66901D4B" w14:textId="77777777" w:rsidR="0076501A" w:rsidRPr="009B5346" w:rsidRDefault="0076501A" w:rsidP="008314D5">
            <w:pPr>
              <w:keepNext/>
              <w:jc w:val="center"/>
            </w:pPr>
            <w:r w:rsidRPr="009B5346">
              <w:rPr>
                <w:vertAlign w:val="superscript"/>
              </w:rPr>
              <w:t>o</w:t>
            </w:r>
            <w:r w:rsidRPr="009B5346">
              <w:t>C</w:t>
            </w:r>
          </w:p>
        </w:tc>
        <w:tc>
          <w:tcPr>
            <w:tcW w:w="1260" w:type="dxa"/>
            <w:vAlign w:val="center"/>
          </w:tcPr>
          <w:p w14:paraId="41C0C39A" w14:textId="77777777" w:rsidR="00CF059C" w:rsidRDefault="00CF059C" w:rsidP="002C50A0">
            <w:pPr>
              <w:keepNext/>
              <w:jc w:val="center"/>
            </w:pPr>
          </w:p>
        </w:tc>
        <w:tc>
          <w:tcPr>
            <w:tcW w:w="1283" w:type="dxa"/>
            <w:vAlign w:val="center"/>
          </w:tcPr>
          <w:p w14:paraId="1B1CC05E" w14:textId="77777777" w:rsidR="00CF059C" w:rsidRDefault="00315E95" w:rsidP="002C50A0">
            <w:pPr>
              <w:keepNext/>
              <w:jc w:val="center"/>
            </w:pPr>
            <w:r w:rsidRPr="009B5346">
              <w:t>1</w:t>
            </w:r>
            <w:r>
              <w:t>2</w:t>
            </w:r>
            <w:r w:rsidRPr="009B5346">
              <w:t>0</w:t>
            </w:r>
          </w:p>
        </w:tc>
      </w:tr>
      <w:tr w:rsidR="0076501A" w:rsidRPr="009B5346" w14:paraId="3CE97E6E" w14:textId="77777777" w:rsidTr="00CE6776">
        <w:trPr>
          <w:trHeight w:val="350"/>
          <w:jc w:val="center"/>
        </w:trPr>
        <w:tc>
          <w:tcPr>
            <w:tcW w:w="2425" w:type="dxa"/>
            <w:vAlign w:val="center"/>
          </w:tcPr>
          <w:p w14:paraId="31700C24" w14:textId="77777777" w:rsidR="0076501A" w:rsidRPr="009B5346" w:rsidRDefault="0076501A" w:rsidP="000C0BB3">
            <w:pPr>
              <w:keepNext/>
            </w:pPr>
            <w:r w:rsidRPr="009B5346">
              <w:t>Engine Speed</w:t>
            </w:r>
          </w:p>
        </w:tc>
        <w:tc>
          <w:tcPr>
            <w:tcW w:w="2610" w:type="dxa"/>
            <w:shd w:val="clear" w:color="auto" w:fill="auto"/>
            <w:vAlign w:val="center"/>
          </w:tcPr>
          <w:p w14:paraId="328E9F90" w14:textId="77777777" w:rsidR="0076501A" w:rsidRPr="009B5346" w:rsidRDefault="00CE6776" w:rsidP="000C0BB3">
            <w:pPr>
              <w:keepNext/>
            </w:pPr>
            <w:r>
              <w:t>Speed</w:t>
            </w:r>
          </w:p>
        </w:tc>
        <w:tc>
          <w:tcPr>
            <w:tcW w:w="915" w:type="dxa"/>
            <w:vAlign w:val="center"/>
          </w:tcPr>
          <w:p w14:paraId="248C3307" w14:textId="77777777" w:rsidR="0076501A" w:rsidRPr="009B5346" w:rsidRDefault="0076501A" w:rsidP="008314D5">
            <w:pPr>
              <w:keepNext/>
              <w:jc w:val="center"/>
            </w:pPr>
            <w:r w:rsidRPr="009B5346">
              <w:t>RPM</w:t>
            </w:r>
          </w:p>
        </w:tc>
        <w:tc>
          <w:tcPr>
            <w:tcW w:w="1260" w:type="dxa"/>
            <w:vAlign w:val="center"/>
          </w:tcPr>
          <w:p w14:paraId="318E539C" w14:textId="77777777" w:rsidR="00CF059C" w:rsidRDefault="00CF059C" w:rsidP="002C50A0">
            <w:pPr>
              <w:keepNext/>
              <w:jc w:val="center"/>
            </w:pPr>
          </w:p>
        </w:tc>
        <w:tc>
          <w:tcPr>
            <w:tcW w:w="1283" w:type="dxa"/>
            <w:vAlign w:val="center"/>
          </w:tcPr>
          <w:p w14:paraId="3C2A46C3" w14:textId="77777777" w:rsidR="00CF059C" w:rsidRDefault="0076501A" w:rsidP="002C50A0">
            <w:pPr>
              <w:keepNext/>
              <w:jc w:val="center"/>
            </w:pPr>
            <w:r w:rsidRPr="009B5346">
              <w:t>6500</w:t>
            </w:r>
          </w:p>
        </w:tc>
      </w:tr>
    </w:tbl>
    <w:p w14:paraId="0A72812F" w14:textId="77777777" w:rsidR="00EB5212" w:rsidRPr="000816D9" w:rsidRDefault="00EB5212" w:rsidP="00EB5212">
      <w:pPr>
        <w:rPr>
          <w:sz w:val="32"/>
          <w:szCs w:val="32"/>
        </w:rPr>
      </w:pPr>
      <w:bookmarkStart w:id="14" w:name="_Toc429031158"/>
    </w:p>
    <w:p w14:paraId="47BD48EA" w14:textId="6E3B7A66" w:rsidR="006D5409" w:rsidRPr="00A87BBB" w:rsidRDefault="00252DDF" w:rsidP="00210DED">
      <w:pPr>
        <w:pStyle w:val="Heading1"/>
      </w:pPr>
      <w:r w:rsidRPr="00A87BBB">
        <w:t>Pre-Conditioning</w:t>
      </w:r>
      <w:r w:rsidR="00D825D2" w:rsidRPr="00A87BBB">
        <w:t xml:space="preserve"> and Common Mode Check</w:t>
      </w:r>
      <w:bookmarkEnd w:id="14"/>
    </w:p>
    <w:p w14:paraId="43A321AF" w14:textId="133EB489" w:rsidR="006D5409" w:rsidRDefault="00BB5FCB">
      <w:r>
        <w:t xml:space="preserve">Before </w:t>
      </w:r>
      <w:r w:rsidR="0080279B">
        <w:t>collecting operating map data</w:t>
      </w:r>
      <w:r>
        <w:t>, t</w:t>
      </w:r>
      <w:r w:rsidR="00D825D2" w:rsidRPr="009B5346">
        <w:t xml:space="preserve">he engine </w:t>
      </w:r>
      <w:r>
        <w:t>was warm</w:t>
      </w:r>
      <w:r w:rsidR="00AD638B">
        <w:t>ed</w:t>
      </w:r>
      <w:r>
        <w:t xml:space="preserve"> up</w:t>
      </w:r>
      <w:r w:rsidR="00194240" w:rsidRPr="009B5346">
        <w:t>.</w:t>
      </w:r>
      <w:r w:rsidR="00194240">
        <w:t xml:space="preserve">  The engine wa</w:t>
      </w:r>
      <w:r w:rsidR="00194240" w:rsidRPr="009B5346">
        <w:t xml:space="preserve">s considered “warm” when the fuel flow rate </w:t>
      </w:r>
      <w:r w:rsidR="002B302D">
        <w:t>&amp;</w:t>
      </w:r>
      <w:r w:rsidR="00194240" w:rsidRPr="009B5346">
        <w:t xml:space="preserve"> exhaust temperatures stabilized</w:t>
      </w:r>
      <w:r w:rsidR="00EB5212">
        <w:t>, and the c</w:t>
      </w:r>
      <w:r w:rsidR="00194240">
        <w:t xml:space="preserve">oolant </w:t>
      </w:r>
      <w:r w:rsidR="00EB5212">
        <w:t>and</w:t>
      </w:r>
      <w:r w:rsidR="00194240">
        <w:t xml:space="preserve"> oil temperatures </w:t>
      </w:r>
      <w:r w:rsidR="00EB5212">
        <w:t xml:space="preserve">were a minimum of </w:t>
      </w:r>
      <w:r w:rsidR="00194240">
        <w:t xml:space="preserve">90 </w:t>
      </w:r>
      <w:r w:rsidR="00194240" w:rsidRPr="009B5346">
        <w:rPr>
          <w:vertAlign w:val="superscript"/>
        </w:rPr>
        <w:t>o</w:t>
      </w:r>
      <w:r w:rsidR="00194240" w:rsidRPr="009B5346">
        <w:t>C</w:t>
      </w:r>
      <w:r w:rsidR="00EB5212">
        <w:t xml:space="preserve"> respect</w:t>
      </w:r>
      <w:r w:rsidR="00E205C1">
        <w:t>ively</w:t>
      </w:r>
      <w:r w:rsidR="002B302D">
        <w:t>.  A</w:t>
      </w:r>
      <w:r w:rsidR="00194240" w:rsidRPr="009B5346">
        <w:t xml:space="preserve"> common mode</w:t>
      </w:r>
      <w:r w:rsidR="00194240">
        <w:t>, run with the parameters given in Table 6,</w:t>
      </w:r>
      <w:r w:rsidR="00194240" w:rsidRPr="009B5346">
        <w:t xml:space="preserve"> </w:t>
      </w:r>
      <w:r w:rsidR="00194240">
        <w:t>wa</w:t>
      </w:r>
      <w:r w:rsidR="00194240" w:rsidRPr="009B5346">
        <w:t>s repeated at the beginning of each test to expose</w:t>
      </w:r>
      <w:r w:rsidR="00194240">
        <w:t xml:space="preserve"> any potential</w:t>
      </w:r>
      <w:r w:rsidR="008C730E">
        <w:t xml:space="preserve"> inconsistencies that could</w:t>
      </w:r>
      <w:r w:rsidR="00194240" w:rsidRPr="009B5346">
        <w:t xml:space="preserve"> indicate equipment wear or improper instrument calibration</w:t>
      </w:r>
      <w:r w:rsidR="00E01123" w:rsidRPr="009B5346">
        <w:t>.</w:t>
      </w:r>
      <w:r w:rsidR="00E75E1C">
        <w:t xml:space="preserve"> </w:t>
      </w:r>
      <w:r w:rsidR="003042CD">
        <w:t xml:space="preserve"> </w:t>
      </w:r>
      <w:r w:rsidR="0044414A">
        <w:t xml:space="preserve">For each common mode, the parameters in </w:t>
      </w:r>
      <w:r w:rsidR="00E01123" w:rsidRPr="009B5346">
        <w:t xml:space="preserve">Table </w:t>
      </w:r>
      <w:r w:rsidR="00AA029E">
        <w:t>7</w:t>
      </w:r>
      <w:r w:rsidR="00F604C7">
        <w:t xml:space="preserve"> </w:t>
      </w:r>
      <w:r w:rsidR="0044414A">
        <w:t>were</w:t>
      </w:r>
      <w:r w:rsidR="00252DDF" w:rsidRPr="009B5346">
        <w:t xml:space="preserve"> </w:t>
      </w:r>
      <w:r w:rsidR="0044414A">
        <w:t>examined</w:t>
      </w:r>
      <w:r w:rsidR="00E01123" w:rsidRPr="009B5346">
        <w:t xml:space="preserve"> </w:t>
      </w:r>
      <w:r w:rsidR="0044414A">
        <w:t>to check for any deviation from the norm</w:t>
      </w:r>
      <w:r w:rsidR="00683B91" w:rsidRPr="009B5346">
        <w:t>.</w:t>
      </w:r>
      <w:r w:rsidR="00E01123" w:rsidRPr="009B5346">
        <w:t xml:space="preserve"> </w:t>
      </w:r>
    </w:p>
    <w:p w14:paraId="4198D27A" w14:textId="77777777" w:rsidR="009336A5" w:rsidRPr="00EB5212" w:rsidRDefault="009336A5">
      <w:pPr>
        <w:rPr>
          <w:sz w:val="16"/>
          <w:szCs w:val="16"/>
        </w:rPr>
      </w:pPr>
    </w:p>
    <w:p w14:paraId="047AE5CE" w14:textId="77777777" w:rsidR="009336A5" w:rsidRPr="00E971E1" w:rsidRDefault="009336A5" w:rsidP="009336A5">
      <w:pPr>
        <w:keepNext/>
        <w:spacing w:after="80"/>
        <w:ind w:firstLine="187"/>
        <w:jc w:val="center"/>
        <w:rPr>
          <w:b/>
        </w:rPr>
      </w:pPr>
      <w:r w:rsidRPr="00E971E1">
        <w:rPr>
          <w:b/>
        </w:rPr>
        <w:t xml:space="preserve">Table </w:t>
      </w:r>
      <w:r>
        <w:rPr>
          <w:b/>
        </w:rPr>
        <w:t>6</w:t>
      </w:r>
      <w:r w:rsidRPr="00E971E1">
        <w:rPr>
          <w:b/>
        </w:rPr>
        <w:t xml:space="preserve">: Common </w:t>
      </w:r>
      <w:r>
        <w:rPr>
          <w:b/>
        </w:rPr>
        <w:t>M</w:t>
      </w:r>
      <w:r w:rsidRPr="00475454">
        <w:rPr>
          <w:b/>
        </w:rPr>
        <w:t xml:space="preserve">ode </w:t>
      </w:r>
      <w:r>
        <w:rPr>
          <w:b/>
        </w:rPr>
        <w:t>T</w:t>
      </w:r>
      <w:r w:rsidRPr="00475454">
        <w:rPr>
          <w:b/>
        </w:rPr>
        <w:t xml:space="preserve">est </w:t>
      </w:r>
      <w:r>
        <w:rPr>
          <w:b/>
        </w:rPr>
        <w:t>C</w:t>
      </w:r>
      <w:r w:rsidRPr="00475454">
        <w:rPr>
          <w:b/>
        </w:rPr>
        <w:t xml:space="preserve">onditions and </w:t>
      </w:r>
      <w:r>
        <w:rPr>
          <w:b/>
        </w:rPr>
        <w:t>C</w:t>
      </w:r>
      <w:r w:rsidRPr="00475454">
        <w:rPr>
          <w:b/>
        </w:rPr>
        <w:t xml:space="preserve">riteria for </w:t>
      </w:r>
      <w:r>
        <w:rPr>
          <w:b/>
        </w:rPr>
        <w:t>A</w:t>
      </w:r>
      <w:r w:rsidRPr="00475454">
        <w:rPr>
          <w:b/>
        </w:rPr>
        <w:t>chieving “</w:t>
      </w:r>
      <w:r>
        <w:rPr>
          <w:b/>
        </w:rPr>
        <w:t>W</w:t>
      </w:r>
      <w:r w:rsidRPr="00475454">
        <w:rPr>
          <w:b/>
        </w:rPr>
        <w:t xml:space="preserve">armed” </w:t>
      </w:r>
      <w:r>
        <w:rPr>
          <w:b/>
        </w:rPr>
        <w:t>S</w:t>
      </w:r>
      <w:r w:rsidRPr="00E971E1">
        <w:rPr>
          <w:b/>
        </w:rPr>
        <w:t>tate</w:t>
      </w:r>
    </w:p>
    <w:tbl>
      <w:tblPr>
        <w:tblStyle w:val="TableGrid"/>
        <w:tblW w:w="0" w:type="auto"/>
        <w:jc w:val="center"/>
        <w:tblLook w:val="04A0" w:firstRow="1" w:lastRow="0" w:firstColumn="1" w:lastColumn="0" w:noHBand="0" w:noVBand="1"/>
      </w:tblPr>
      <w:tblGrid>
        <w:gridCol w:w="3330"/>
        <w:gridCol w:w="2515"/>
        <w:gridCol w:w="1566"/>
      </w:tblGrid>
      <w:tr w:rsidR="009336A5" w:rsidRPr="009B5346" w14:paraId="3374D743" w14:textId="77777777" w:rsidTr="00894B2A">
        <w:trPr>
          <w:trHeight w:val="403"/>
          <w:jc w:val="center"/>
        </w:trPr>
        <w:tc>
          <w:tcPr>
            <w:tcW w:w="3330" w:type="dxa"/>
            <w:shd w:val="clear" w:color="auto" w:fill="D9D9D9" w:themeFill="background1" w:themeFillShade="D9"/>
            <w:vAlign w:val="center"/>
          </w:tcPr>
          <w:p w14:paraId="79CEC781" w14:textId="77777777" w:rsidR="009336A5" w:rsidRPr="009B5346" w:rsidRDefault="009336A5" w:rsidP="00894B2A">
            <w:pPr>
              <w:keepNext/>
            </w:pPr>
            <w:r w:rsidRPr="009B5346">
              <w:t>Parameter</w:t>
            </w:r>
          </w:p>
        </w:tc>
        <w:tc>
          <w:tcPr>
            <w:tcW w:w="2515" w:type="dxa"/>
            <w:shd w:val="clear" w:color="auto" w:fill="D9D9D9" w:themeFill="background1" w:themeFillShade="D9"/>
            <w:vAlign w:val="center"/>
          </w:tcPr>
          <w:p w14:paraId="0CC89E7F" w14:textId="77777777" w:rsidR="009336A5" w:rsidRPr="009B5346" w:rsidRDefault="009336A5" w:rsidP="00894B2A">
            <w:pPr>
              <w:keepNext/>
            </w:pPr>
            <w:r>
              <w:t>Test Parameter Name</w:t>
            </w:r>
          </w:p>
        </w:tc>
        <w:tc>
          <w:tcPr>
            <w:tcW w:w="1566" w:type="dxa"/>
            <w:shd w:val="clear" w:color="auto" w:fill="D9D9D9" w:themeFill="background1" w:themeFillShade="D9"/>
            <w:vAlign w:val="center"/>
          </w:tcPr>
          <w:p w14:paraId="077520B8" w14:textId="77777777" w:rsidR="009336A5" w:rsidRPr="009B5346" w:rsidRDefault="009336A5" w:rsidP="00894B2A">
            <w:pPr>
              <w:keepNext/>
              <w:jc w:val="center"/>
            </w:pPr>
            <w:r w:rsidRPr="009B5346">
              <w:t>Condition</w:t>
            </w:r>
          </w:p>
        </w:tc>
      </w:tr>
      <w:tr w:rsidR="009336A5" w:rsidRPr="009B5346" w14:paraId="1A663C7A" w14:textId="77777777" w:rsidTr="00894B2A">
        <w:trPr>
          <w:trHeight w:val="360"/>
          <w:jc w:val="center"/>
        </w:trPr>
        <w:tc>
          <w:tcPr>
            <w:tcW w:w="3330" w:type="dxa"/>
            <w:vAlign w:val="center"/>
          </w:tcPr>
          <w:p w14:paraId="2472E375" w14:textId="77777777" w:rsidR="009336A5" w:rsidRPr="009B5346" w:rsidRDefault="009336A5" w:rsidP="00894B2A">
            <w:pPr>
              <w:keepNext/>
            </w:pPr>
            <w:r w:rsidRPr="009B5346">
              <w:t xml:space="preserve">Engine Speed </w:t>
            </w:r>
            <w:r>
              <w:t>S</w:t>
            </w:r>
            <w:r w:rsidRPr="009B5346">
              <w:t>etting</w:t>
            </w:r>
          </w:p>
        </w:tc>
        <w:tc>
          <w:tcPr>
            <w:tcW w:w="2515" w:type="dxa"/>
            <w:vAlign w:val="center"/>
          </w:tcPr>
          <w:p w14:paraId="668CC93B" w14:textId="77777777" w:rsidR="009336A5" w:rsidRPr="009B5346" w:rsidRDefault="009336A5" w:rsidP="00894B2A">
            <w:pPr>
              <w:keepNext/>
              <w:jc w:val="left"/>
            </w:pPr>
            <w:r>
              <w:t>Speed</w:t>
            </w:r>
          </w:p>
        </w:tc>
        <w:tc>
          <w:tcPr>
            <w:tcW w:w="1566" w:type="dxa"/>
            <w:vAlign w:val="center"/>
          </w:tcPr>
          <w:p w14:paraId="4210D272" w14:textId="77777777" w:rsidR="009336A5" w:rsidRPr="009B5346" w:rsidRDefault="009336A5" w:rsidP="00894B2A">
            <w:pPr>
              <w:keepNext/>
              <w:jc w:val="center"/>
            </w:pPr>
            <w:r>
              <w:t>20</w:t>
            </w:r>
            <w:r w:rsidRPr="009B5346">
              <w:t>00 RPM</w:t>
            </w:r>
          </w:p>
        </w:tc>
      </w:tr>
      <w:tr w:rsidR="009336A5" w:rsidRPr="009B5346" w14:paraId="4C7660A1" w14:textId="77777777" w:rsidTr="00894B2A">
        <w:trPr>
          <w:trHeight w:val="360"/>
          <w:jc w:val="center"/>
        </w:trPr>
        <w:tc>
          <w:tcPr>
            <w:tcW w:w="3330" w:type="dxa"/>
            <w:vAlign w:val="center"/>
          </w:tcPr>
          <w:p w14:paraId="5F2ADEB9" w14:textId="77777777" w:rsidR="009336A5" w:rsidRPr="009B5346" w:rsidRDefault="009336A5" w:rsidP="00894B2A">
            <w:pPr>
              <w:keepNext/>
            </w:pPr>
            <w:r>
              <w:t xml:space="preserve">Pedal </w:t>
            </w:r>
            <w:r w:rsidRPr="009B5346">
              <w:t xml:space="preserve">Command </w:t>
            </w:r>
            <w:r>
              <w:t>Se</w:t>
            </w:r>
            <w:r w:rsidRPr="009B5346">
              <w:t>tting</w:t>
            </w:r>
          </w:p>
        </w:tc>
        <w:tc>
          <w:tcPr>
            <w:tcW w:w="2515" w:type="dxa"/>
            <w:vAlign w:val="center"/>
          </w:tcPr>
          <w:p w14:paraId="0AAF4736" w14:textId="77777777" w:rsidR="009336A5" w:rsidRPr="009B5346" w:rsidRDefault="009336A5" w:rsidP="00894B2A">
            <w:pPr>
              <w:keepNext/>
              <w:jc w:val="left"/>
            </w:pPr>
          </w:p>
        </w:tc>
        <w:tc>
          <w:tcPr>
            <w:tcW w:w="1566" w:type="dxa"/>
            <w:vAlign w:val="center"/>
          </w:tcPr>
          <w:p w14:paraId="014B9A98" w14:textId="7C5A76B1" w:rsidR="009336A5" w:rsidRPr="009B5346" w:rsidRDefault="009336A5" w:rsidP="00894B2A">
            <w:pPr>
              <w:keepNext/>
              <w:jc w:val="center"/>
            </w:pPr>
            <w:r>
              <w:t>50%</w:t>
            </w:r>
          </w:p>
        </w:tc>
      </w:tr>
      <w:tr w:rsidR="009336A5" w:rsidRPr="009B5346" w14:paraId="0EEF60C1" w14:textId="77777777" w:rsidTr="00894B2A">
        <w:trPr>
          <w:trHeight w:val="360"/>
          <w:jc w:val="center"/>
        </w:trPr>
        <w:tc>
          <w:tcPr>
            <w:tcW w:w="3330" w:type="dxa"/>
            <w:vAlign w:val="center"/>
          </w:tcPr>
          <w:p w14:paraId="7465EF28" w14:textId="77777777" w:rsidR="009336A5" w:rsidRPr="009B5346" w:rsidRDefault="009336A5" w:rsidP="00894B2A">
            <w:pPr>
              <w:keepNext/>
            </w:pPr>
            <w:r w:rsidRPr="009B5346">
              <w:t xml:space="preserve">Coolant Temperature </w:t>
            </w:r>
            <w:r>
              <w:t>C</w:t>
            </w:r>
            <w:r w:rsidRPr="009B5346">
              <w:t>riteria</w:t>
            </w:r>
          </w:p>
        </w:tc>
        <w:tc>
          <w:tcPr>
            <w:tcW w:w="2515" w:type="dxa"/>
            <w:vAlign w:val="center"/>
          </w:tcPr>
          <w:p w14:paraId="0594C1B4" w14:textId="77777777" w:rsidR="009336A5" w:rsidRPr="009B5346" w:rsidRDefault="009336A5" w:rsidP="00894B2A">
            <w:pPr>
              <w:keepNext/>
              <w:jc w:val="left"/>
            </w:pPr>
            <w:r>
              <w:t>Coolant Temp</w:t>
            </w:r>
          </w:p>
        </w:tc>
        <w:tc>
          <w:tcPr>
            <w:tcW w:w="1566" w:type="dxa"/>
            <w:vAlign w:val="center"/>
          </w:tcPr>
          <w:p w14:paraId="36D7C6B8" w14:textId="77777777" w:rsidR="009336A5" w:rsidRPr="009B5346" w:rsidRDefault="009336A5" w:rsidP="00894B2A">
            <w:pPr>
              <w:keepNext/>
              <w:jc w:val="center"/>
            </w:pPr>
            <w:r>
              <w:t>90</w:t>
            </w:r>
            <w:r w:rsidRPr="009B5346">
              <w:t xml:space="preserve"> </w:t>
            </w:r>
            <w:r w:rsidRPr="009B5346">
              <w:rPr>
                <w:vertAlign w:val="superscript"/>
              </w:rPr>
              <w:t>o</w:t>
            </w:r>
            <w:r w:rsidRPr="009B5346">
              <w:t>C</w:t>
            </w:r>
          </w:p>
        </w:tc>
      </w:tr>
      <w:tr w:rsidR="009336A5" w:rsidRPr="009B5346" w14:paraId="4D7DE575" w14:textId="77777777" w:rsidTr="00894B2A">
        <w:trPr>
          <w:trHeight w:val="360"/>
          <w:jc w:val="center"/>
        </w:trPr>
        <w:tc>
          <w:tcPr>
            <w:tcW w:w="3330" w:type="dxa"/>
            <w:vAlign w:val="center"/>
          </w:tcPr>
          <w:p w14:paraId="105F92C6" w14:textId="77777777" w:rsidR="009336A5" w:rsidRPr="009B5346" w:rsidRDefault="009336A5" w:rsidP="00894B2A">
            <w:pPr>
              <w:keepNext/>
            </w:pPr>
            <w:r w:rsidRPr="009B5346">
              <w:t xml:space="preserve">Oil Temperature </w:t>
            </w:r>
            <w:r>
              <w:t>C</w:t>
            </w:r>
            <w:r w:rsidRPr="009B5346">
              <w:t>riteria</w:t>
            </w:r>
          </w:p>
        </w:tc>
        <w:tc>
          <w:tcPr>
            <w:tcW w:w="2515" w:type="dxa"/>
            <w:vAlign w:val="center"/>
          </w:tcPr>
          <w:p w14:paraId="3D8E746C" w14:textId="77777777" w:rsidR="009336A5" w:rsidRPr="009B5346" w:rsidRDefault="009336A5" w:rsidP="00894B2A">
            <w:pPr>
              <w:jc w:val="left"/>
            </w:pPr>
            <w:r>
              <w:t>Oil Sump Temp</w:t>
            </w:r>
          </w:p>
        </w:tc>
        <w:tc>
          <w:tcPr>
            <w:tcW w:w="1566" w:type="dxa"/>
            <w:vAlign w:val="center"/>
          </w:tcPr>
          <w:p w14:paraId="1D151972" w14:textId="7931413A" w:rsidR="009336A5" w:rsidRPr="009B5346" w:rsidRDefault="004B2D5D" w:rsidP="00894B2A">
            <w:pPr>
              <w:keepNext/>
              <w:jc w:val="center"/>
            </w:pPr>
            <w:r>
              <w:t>9</w:t>
            </w:r>
            <w:r w:rsidR="009336A5" w:rsidRPr="009B5346">
              <w:t xml:space="preserve">0 </w:t>
            </w:r>
            <w:r w:rsidR="009336A5" w:rsidRPr="009B5346">
              <w:rPr>
                <w:vertAlign w:val="superscript"/>
              </w:rPr>
              <w:t>o</w:t>
            </w:r>
            <w:r w:rsidR="009336A5" w:rsidRPr="009B5346">
              <w:t>C</w:t>
            </w:r>
          </w:p>
        </w:tc>
      </w:tr>
    </w:tbl>
    <w:p w14:paraId="1D8CB3E1" w14:textId="77777777" w:rsidR="00EB5212" w:rsidRPr="00EB5212" w:rsidRDefault="00EB5212" w:rsidP="001F261C">
      <w:pPr>
        <w:keepNext/>
        <w:spacing w:after="80"/>
        <w:ind w:firstLine="187"/>
        <w:jc w:val="center"/>
        <w:rPr>
          <w:b/>
          <w:sz w:val="16"/>
          <w:szCs w:val="16"/>
        </w:rPr>
      </w:pPr>
    </w:p>
    <w:p w14:paraId="2ED3BF2D" w14:textId="504FB983" w:rsidR="00CF059C" w:rsidRPr="00475454" w:rsidRDefault="00683B91" w:rsidP="001F261C">
      <w:pPr>
        <w:keepNext/>
        <w:spacing w:after="80"/>
        <w:ind w:firstLine="187"/>
        <w:jc w:val="center"/>
        <w:rPr>
          <w:b/>
        </w:rPr>
      </w:pPr>
      <w:r w:rsidRPr="00475454">
        <w:rPr>
          <w:b/>
        </w:rPr>
        <w:t xml:space="preserve">Table </w:t>
      </w:r>
      <w:r w:rsidR="00AA029E">
        <w:rPr>
          <w:b/>
        </w:rPr>
        <w:t>7</w:t>
      </w:r>
      <w:r w:rsidRPr="00475454">
        <w:rPr>
          <w:b/>
        </w:rPr>
        <w:t>:</w:t>
      </w:r>
      <w:r w:rsidR="00E75E1C" w:rsidRPr="00475454">
        <w:rPr>
          <w:b/>
        </w:rPr>
        <w:t xml:space="preserve"> </w:t>
      </w:r>
      <w:r w:rsidRPr="00475454">
        <w:rPr>
          <w:b/>
        </w:rPr>
        <w:t xml:space="preserve">Common </w:t>
      </w:r>
      <w:r w:rsidR="00865CA6">
        <w:rPr>
          <w:b/>
        </w:rPr>
        <w:t>M</w:t>
      </w:r>
      <w:r w:rsidRPr="00475454">
        <w:rPr>
          <w:b/>
        </w:rPr>
        <w:t xml:space="preserve">ode </w:t>
      </w:r>
      <w:r w:rsidR="00865CA6">
        <w:rPr>
          <w:b/>
        </w:rPr>
        <w:t>T</w:t>
      </w:r>
      <w:r w:rsidRPr="00475454">
        <w:rPr>
          <w:b/>
        </w:rPr>
        <w:t xml:space="preserve">est </w:t>
      </w:r>
      <w:r w:rsidR="00865CA6">
        <w:rPr>
          <w:b/>
        </w:rPr>
        <w:t>P</w:t>
      </w:r>
      <w:r w:rsidRPr="00475454">
        <w:rPr>
          <w:b/>
        </w:rPr>
        <w:t>arameters</w:t>
      </w:r>
    </w:p>
    <w:tbl>
      <w:tblPr>
        <w:tblStyle w:val="TableGrid"/>
        <w:tblW w:w="0" w:type="auto"/>
        <w:jc w:val="center"/>
        <w:tblLook w:val="04A0" w:firstRow="1" w:lastRow="0" w:firstColumn="1" w:lastColumn="0" w:noHBand="0" w:noVBand="1"/>
      </w:tblPr>
      <w:tblGrid>
        <w:gridCol w:w="3415"/>
        <w:gridCol w:w="2970"/>
        <w:gridCol w:w="1075"/>
      </w:tblGrid>
      <w:tr w:rsidR="00683B91" w:rsidRPr="009B5346" w14:paraId="3578E51B" w14:textId="77777777" w:rsidTr="00106E93">
        <w:trPr>
          <w:trHeight w:val="403"/>
          <w:jc w:val="center"/>
        </w:trPr>
        <w:tc>
          <w:tcPr>
            <w:tcW w:w="3415" w:type="dxa"/>
            <w:shd w:val="clear" w:color="auto" w:fill="D9D9D9" w:themeFill="background1" w:themeFillShade="D9"/>
            <w:vAlign w:val="center"/>
          </w:tcPr>
          <w:p w14:paraId="0C59EA08" w14:textId="77777777" w:rsidR="00683B91" w:rsidRPr="009B5346" w:rsidRDefault="00683B91" w:rsidP="000C0BB3">
            <w:pPr>
              <w:keepNext/>
            </w:pPr>
            <w:r w:rsidRPr="009B5346">
              <w:t>Parameter</w:t>
            </w:r>
          </w:p>
        </w:tc>
        <w:tc>
          <w:tcPr>
            <w:tcW w:w="2970" w:type="dxa"/>
            <w:shd w:val="clear" w:color="auto" w:fill="D9D9D9" w:themeFill="background1" w:themeFillShade="D9"/>
            <w:vAlign w:val="center"/>
          </w:tcPr>
          <w:p w14:paraId="7073EFB9" w14:textId="77777777" w:rsidR="00683B91" w:rsidRPr="009B5346" w:rsidRDefault="005770E9" w:rsidP="000C0BB3">
            <w:pPr>
              <w:keepNext/>
            </w:pPr>
            <w:r>
              <w:t>Test Parameter Name</w:t>
            </w:r>
          </w:p>
        </w:tc>
        <w:tc>
          <w:tcPr>
            <w:tcW w:w="1075" w:type="dxa"/>
            <w:shd w:val="clear" w:color="auto" w:fill="D9D9D9" w:themeFill="background1" w:themeFillShade="D9"/>
            <w:vAlign w:val="center"/>
          </w:tcPr>
          <w:p w14:paraId="2AC07C9A" w14:textId="77777777" w:rsidR="00683B91" w:rsidRPr="009B5346" w:rsidRDefault="00683B91" w:rsidP="001F261C">
            <w:pPr>
              <w:keepNext/>
              <w:jc w:val="center"/>
            </w:pPr>
            <w:r w:rsidRPr="009B5346">
              <w:t>Unit</w:t>
            </w:r>
          </w:p>
        </w:tc>
      </w:tr>
      <w:tr w:rsidR="00683B91" w:rsidRPr="009B5346" w14:paraId="44D2C8D3" w14:textId="77777777" w:rsidTr="00EB5212">
        <w:trPr>
          <w:trHeight w:val="360"/>
          <w:jc w:val="center"/>
        </w:trPr>
        <w:tc>
          <w:tcPr>
            <w:tcW w:w="3415" w:type="dxa"/>
            <w:vAlign w:val="center"/>
          </w:tcPr>
          <w:p w14:paraId="79FA0962" w14:textId="77777777" w:rsidR="00683B91" w:rsidRPr="009B5346" w:rsidRDefault="00683B91" w:rsidP="00EB5212">
            <w:pPr>
              <w:keepNext/>
              <w:jc w:val="left"/>
            </w:pPr>
            <w:r w:rsidRPr="009B5346">
              <w:t>Brake Mean Effective Pressure</w:t>
            </w:r>
          </w:p>
        </w:tc>
        <w:tc>
          <w:tcPr>
            <w:tcW w:w="2970" w:type="dxa"/>
            <w:vAlign w:val="center"/>
          </w:tcPr>
          <w:p w14:paraId="0846E6DF" w14:textId="77777777" w:rsidR="00683B91" w:rsidRPr="009B5346" w:rsidRDefault="00683B91" w:rsidP="00EB5212">
            <w:pPr>
              <w:keepNext/>
              <w:jc w:val="left"/>
            </w:pPr>
            <w:r w:rsidRPr="009B5346">
              <w:t>BMEP</w:t>
            </w:r>
          </w:p>
        </w:tc>
        <w:tc>
          <w:tcPr>
            <w:tcW w:w="1075" w:type="dxa"/>
            <w:vAlign w:val="center"/>
          </w:tcPr>
          <w:p w14:paraId="2313ACA4" w14:textId="77777777" w:rsidR="00683B91" w:rsidRPr="009B5346" w:rsidRDefault="00683B91" w:rsidP="00EB5212">
            <w:pPr>
              <w:keepNext/>
              <w:jc w:val="left"/>
            </w:pPr>
            <w:r w:rsidRPr="009B5346">
              <w:t>Bar</w:t>
            </w:r>
          </w:p>
        </w:tc>
      </w:tr>
      <w:tr w:rsidR="00683B91" w:rsidRPr="009B5346" w14:paraId="5400F69D" w14:textId="77777777" w:rsidTr="00EB5212">
        <w:trPr>
          <w:trHeight w:val="360"/>
          <w:jc w:val="center"/>
        </w:trPr>
        <w:tc>
          <w:tcPr>
            <w:tcW w:w="3415" w:type="dxa"/>
            <w:vAlign w:val="center"/>
          </w:tcPr>
          <w:p w14:paraId="656F17CC" w14:textId="77777777" w:rsidR="00683B91" w:rsidRPr="009B5346" w:rsidRDefault="00683B91" w:rsidP="00EB5212">
            <w:pPr>
              <w:keepNext/>
              <w:jc w:val="left"/>
            </w:pPr>
            <w:r w:rsidRPr="009B5346">
              <w:t>Thermal Efficiency</w:t>
            </w:r>
          </w:p>
        </w:tc>
        <w:tc>
          <w:tcPr>
            <w:tcW w:w="2970" w:type="dxa"/>
            <w:vAlign w:val="center"/>
          </w:tcPr>
          <w:p w14:paraId="71F0E272" w14:textId="77777777" w:rsidR="00683B91" w:rsidRPr="009B5346" w:rsidRDefault="005770E9" w:rsidP="00EB5212">
            <w:pPr>
              <w:keepNext/>
              <w:jc w:val="left"/>
            </w:pPr>
            <w:r>
              <w:t>BTE</w:t>
            </w:r>
          </w:p>
        </w:tc>
        <w:tc>
          <w:tcPr>
            <w:tcW w:w="1075" w:type="dxa"/>
            <w:vAlign w:val="center"/>
          </w:tcPr>
          <w:p w14:paraId="412C1A7D" w14:textId="77777777" w:rsidR="00683B91" w:rsidRPr="009B5346" w:rsidRDefault="00683B91" w:rsidP="00EB5212">
            <w:pPr>
              <w:keepNext/>
              <w:jc w:val="left"/>
            </w:pPr>
            <w:r w:rsidRPr="009B5346">
              <w:t>%</w:t>
            </w:r>
          </w:p>
        </w:tc>
      </w:tr>
      <w:tr w:rsidR="000947A2" w:rsidRPr="009B5346" w14:paraId="1B3099AB" w14:textId="77777777" w:rsidTr="00EB5212">
        <w:trPr>
          <w:trHeight w:val="360"/>
          <w:jc w:val="center"/>
        </w:trPr>
        <w:tc>
          <w:tcPr>
            <w:tcW w:w="3415" w:type="dxa"/>
            <w:vAlign w:val="center"/>
          </w:tcPr>
          <w:p w14:paraId="6C6AFCAC" w14:textId="7116CDC2" w:rsidR="000947A2" w:rsidRPr="009B5346" w:rsidRDefault="000947A2" w:rsidP="00EB5212">
            <w:pPr>
              <w:keepNext/>
              <w:jc w:val="left"/>
            </w:pPr>
            <w:r w:rsidRPr="009B5346">
              <w:t>Intake Manifold Pressure</w:t>
            </w:r>
          </w:p>
        </w:tc>
        <w:tc>
          <w:tcPr>
            <w:tcW w:w="2970" w:type="dxa"/>
            <w:vAlign w:val="center"/>
          </w:tcPr>
          <w:p w14:paraId="5F6C5635" w14:textId="28A869BF" w:rsidR="000947A2" w:rsidRDefault="000947A2" w:rsidP="00EB5212">
            <w:pPr>
              <w:keepNext/>
              <w:jc w:val="left"/>
            </w:pPr>
            <w:r>
              <w:t>I</w:t>
            </w:r>
            <w:r w:rsidRPr="009B5346">
              <w:t>ntake</w:t>
            </w:r>
            <w:r>
              <w:t xml:space="preserve"> </w:t>
            </w:r>
            <w:r w:rsidRPr="009B5346">
              <w:t>Man</w:t>
            </w:r>
            <w:r>
              <w:t>ifold Press</w:t>
            </w:r>
          </w:p>
        </w:tc>
        <w:tc>
          <w:tcPr>
            <w:tcW w:w="1075" w:type="dxa"/>
            <w:vAlign w:val="center"/>
          </w:tcPr>
          <w:p w14:paraId="5A3415AE" w14:textId="60EA8B84" w:rsidR="000947A2" w:rsidRPr="009B5346" w:rsidRDefault="000947A2" w:rsidP="00EB5212">
            <w:pPr>
              <w:keepNext/>
              <w:jc w:val="left"/>
            </w:pPr>
            <w:r w:rsidRPr="009B5346">
              <w:t>kP</w:t>
            </w:r>
            <w:r>
              <w:t>a</w:t>
            </w:r>
          </w:p>
        </w:tc>
      </w:tr>
      <w:tr w:rsidR="000947A2" w:rsidRPr="009B5346" w14:paraId="679B3607" w14:textId="77777777" w:rsidTr="00EB5212">
        <w:trPr>
          <w:trHeight w:val="360"/>
          <w:jc w:val="center"/>
        </w:trPr>
        <w:tc>
          <w:tcPr>
            <w:tcW w:w="3415" w:type="dxa"/>
            <w:vAlign w:val="center"/>
          </w:tcPr>
          <w:p w14:paraId="4401D0A2" w14:textId="2B5757A4" w:rsidR="000947A2" w:rsidRPr="009B5346" w:rsidRDefault="000947A2" w:rsidP="00EB5212">
            <w:pPr>
              <w:keepNext/>
              <w:jc w:val="left"/>
            </w:pPr>
            <w:r>
              <w:t>Compressor Out</w:t>
            </w:r>
            <w:r w:rsidRPr="009B5346">
              <w:t xml:space="preserve"> Pressure</w:t>
            </w:r>
          </w:p>
        </w:tc>
        <w:tc>
          <w:tcPr>
            <w:tcW w:w="2970" w:type="dxa"/>
            <w:vAlign w:val="center"/>
          </w:tcPr>
          <w:p w14:paraId="14ADAA66" w14:textId="144CE468" w:rsidR="000947A2" w:rsidRPr="009B5346" w:rsidRDefault="000947A2" w:rsidP="00EB5212">
            <w:pPr>
              <w:keepNext/>
              <w:jc w:val="left"/>
            </w:pPr>
            <w:r>
              <w:t>Comp Out Press</w:t>
            </w:r>
          </w:p>
        </w:tc>
        <w:tc>
          <w:tcPr>
            <w:tcW w:w="1075" w:type="dxa"/>
            <w:vAlign w:val="center"/>
          </w:tcPr>
          <w:p w14:paraId="656ED2D6" w14:textId="77777777" w:rsidR="000947A2" w:rsidRPr="009B5346" w:rsidRDefault="000947A2" w:rsidP="00EB5212">
            <w:pPr>
              <w:keepNext/>
              <w:jc w:val="left"/>
            </w:pPr>
            <w:r w:rsidRPr="009B5346">
              <w:t>kPa</w:t>
            </w:r>
          </w:p>
        </w:tc>
      </w:tr>
    </w:tbl>
    <w:p w14:paraId="4874A606" w14:textId="77777777" w:rsidR="00FD0691" w:rsidRPr="000816D9" w:rsidRDefault="00FD0691" w:rsidP="00EB5212">
      <w:pPr>
        <w:widowControl w:val="0"/>
        <w:rPr>
          <w:sz w:val="8"/>
          <w:szCs w:val="8"/>
        </w:rPr>
      </w:pPr>
    </w:p>
    <w:p w14:paraId="3E121B35" w14:textId="77777777" w:rsidR="006D5409" w:rsidRPr="003D3288" w:rsidRDefault="00E75E1C">
      <w:pPr>
        <w:rPr>
          <w:sz w:val="32"/>
          <w:szCs w:val="32"/>
        </w:rPr>
      </w:pPr>
      <w:r w:rsidRPr="003D3288">
        <w:rPr>
          <w:sz w:val="32"/>
          <w:szCs w:val="32"/>
        </w:rPr>
        <w:t xml:space="preserve">   </w:t>
      </w:r>
    </w:p>
    <w:p w14:paraId="5BE67734" w14:textId="77777777" w:rsidR="00780356" w:rsidRPr="00261743" w:rsidRDefault="00780356" w:rsidP="00E93F6A">
      <w:pPr>
        <w:rPr>
          <w:sz w:val="16"/>
          <w:szCs w:val="16"/>
        </w:rPr>
      </w:pPr>
    </w:p>
    <w:p w14:paraId="5A69D4B9" w14:textId="534D69F3" w:rsidR="00261743" w:rsidRPr="00E93F6A" w:rsidRDefault="00261743" w:rsidP="00E93F6A">
      <w:pPr>
        <w:rPr>
          <w:sz w:val="28"/>
          <w:szCs w:val="28"/>
        </w:rPr>
        <w:sectPr w:rsidR="00261743" w:rsidRPr="00E93F6A" w:rsidSect="005B1B18">
          <w:headerReference w:type="default" r:id="rId16"/>
          <w:footerReference w:type="default" r:id="rId17"/>
          <w:type w:val="continuous"/>
          <w:pgSz w:w="12240" w:h="15840"/>
          <w:pgMar w:top="1440" w:right="1440" w:bottom="1440" w:left="1440" w:header="720" w:footer="375" w:gutter="0"/>
          <w:cols w:space="720"/>
          <w:docGrid w:linePitch="360"/>
        </w:sectPr>
      </w:pPr>
    </w:p>
    <w:p w14:paraId="49D791EB" w14:textId="3CC40C4A" w:rsidR="006D5409" w:rsidRPr="00210DED" w:rsidRDefault="00F0733F" w:rsidP="00210DED">
      <w:pPr>
        <w:pStyle w:val="Heading1"/>
      </w:pPr>
      <w:bookmarkStart w:id="15" w:name="_Toc429031161"/>
      <w:r w:rsidRPr="00210DED">
        <w:t xml:space="preserve">Test Data </w:t>
      </w:r>
      <w:r w:rsidR="0040413F" w:rsidRPr="00210DED">
        <w:t>Point</w:t>
      </w:r>
      <w:bookmarkEnd w:id="15"/>
      <w:r w:rsidRPr="00210DED">
        <w:t xml:space="preserve">s </w:t>
      </w:r>
    </w:p>
    <w:p w14:paraId="6E05C148" w14:textId="77777777" w:rsidR="001D5484" w:rsidRDefault="001D5484" w:rsidP="00A66D9A">
      <w:pPr>
        <w:sectPr w:rsidR="001D5484" w:rsidSect="00EB47CA">
          <w:type w:val="continuous"/>
          <w:pgSz w:w="12240" w:h="15840"/>
          <w:pgMar w:top="1440" w:right="1440" w:bottom="1440" w:left="1440" w:header="720" w:footer="720" w:gutter="0"/>
          <w:cols w:space="720"/>
          <w:docGrid w:linePitch="360"/>
        </w:sectPr>
      </w:pPr>
    </w:p>
    <w:p w14:paraId="31E4DA2E" w14:textId="77777777" w:rsidR="00261743" w:rsidRDefault="00261743" w:rsidP="00261743">
      <w:r w:rsidRPr="009B5346">
        <w:t xml:space="preserve">The test </w:t>
      </w:r>
      <w:r>
        <w:t xml:space="preserve">data </w:t>
      </w:r>
      <w:r w:rsidRPr="009B5346">
        <w:t>points for this engine map cover</w:t>
      </w:r>
      <w:r>
        <w:t>ed</w:t>
      </w:r>
      <w:r w:rsidRPr="009B5346">
        <w:t xml:space="preserve"> the torque and speed range of the engine according to the rated values in Table 1</w:t>
      </w:r>
      <w:r>
        <w:t xml:space="preserve">.  </w:t>
      </w:r>
      <w:r w:rsidRPr="00FA6B9A">
        <w:rPr>
          <w:rFonts w:eastAsia="Times New Roman"/>
        </w:rPr>
        <w:t xml:space="preserve">Two different test procedures </w:t>
      </w:r>
      <w:r>
        <w:rPr>
          <w:rFonts w:eastAsia="Times New Roman"/>
        </w:rPr>
        <w:t>wer</w:t>
      </w:r>
      <w:r w:rsidRPr="00FA6B9A">
        <w:rPr>
          <w:rFonts w:eastAsia="Times New Roman"/>
        </w:rPr>
        <w:t xml:space="preserve">e needed to appropriately replicate steady-state engine operation at low/mid loads and transient </w:t>
      </w:r>
      <w:r>
        <w:rPr>
          <w:rFonts w:eastAsia="Times New Roman"/>
        </w:rPr>
        <w:t xml:space="preserve">engine operation at high loads.  </w:t>
      </w:r>
    </w:p>
    <w:p w14:paraId="1339D61D" w14:textId="5C255203" w:rsidR="002320DF" w:rsidRDefault="002320DF">
      <w:pPr>
        <w:rPr>
          <w:sz w:val="16"/>
          <w:szCs w:val="16"/>
        </w:rPr>
      </w:pPr>
    </w:p>
    <w:p w14:paraId="1EC82924" w14:textId="2D27C0A4" w:rsidR="002320DF" w:rsidRDefault="008869F6" w:rsidP="00E5147B">
      <w:pPr>
        <w:jc w:val="center"/>
        <w:rPr>
          <w:sz w:val="16"/>
          <w:szCs w:val="16"/>
        </w:rPr>
      </w:pPr>
      <w:r>
        <w:rPr>
          <w:noProof/>
        </w:rPr>
        <w:drawing>
          <wp:inline distT="0" distB="0" distL="0" distR="0" wp14:anchorId="6916207D" wp14:editId="5DAF815D">
            <wp:extent cx="5943600" cy="44011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401185"/>
                    </a:xfrm>
                    <a:prstGeom prst="rect">
                      <a:avLst/>
                    </a:prstGeom>
                  </pic:spPr>
                </pic:pic>
              </a:graphicData>
            </a:graphic>
          </wp:inline>
        </w:drawing>
      </w:r>
    </w:p>
    <w:p w14:paraId="4F0CB885" w14:textId="4384D7C7" w:rsidR="00261743" w:rsidRDefault="001A5C8E" w:rsidP="00261743">
      <w:pPr>
        <w:jc w:val="center"/>
        <w:rPr>
          <w:sz w:val="16"/>
          <w:szCs w:val="16"/>
        </w:rPr>
      </w:pPr>
      <w:r w:rsidRPr="00FD01DA">
        <w:rPr>
          <w:noProof/>
          <w:sz w:val="16"/>
          <w:szCs w:val="16"/>
        </w:rPr>
        <mc:AlternateContent>
          <mc:Choice Requires="wps">
            <w:drawing>
              <wp:anchor distT="0" distB="0" distL="114300" distR="114300" simplePos="0" relativeHeight="251688960" behindDoc="0" locked="0" layoutInCell="1" allowOverlap="1" wp14:anchorId="2F858524" wp14:editId="44D2C657">
                <wp:simplePos x="0" y="0"/>
                <wp:positionH relativeFrom="column">
                  <wp:posOffset>194945</wp:posOffset>
                </wp:positionH>
                <wp:positionV relativeFrom="paragraph">
                  <wp:posOffset>1385519</wp:posOffset>
                </wp:positionV>
                <wp:extent cx="97155" cy="97790"/>
                <wp:effectExtent l="0" t="0" r="17145" b="16510"/>
                <wp:wrapNone/>
                <wp:docPr id="5" name="Diamond 5"/>
                <wp:cNvGraphicFramePr/>
                <a:graphic xmlns:a="http://schemas.openxmlformats.org/drawingml/2006/main">
                  <a:graphicData uri="http://schemas.microsoft.com/office/word/2010/wordprocessingShape">
                    <wps:wsp>
                      <wps:cNvSpPr/>
                      <wps:spPr>
                        <a:xfrm>
                          <a:off x="0" y="0"/>
                          <a:ext cx="97155" cy="97790"/>
                        </a:xfrm>
                        <a:prstGeom prst="diamond">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AF7B1C" id="_x0000_t4" coordsize="21600,21600" o:spt="4" path="m10800,l,10800,10800,21600,21600,10800xe">
                <v:stroke joinstyle="miter"/>
                <v:path gradientshapeok="t" o:connecttype="rect" textboxrect="5400,5400,16200,16200"/>
              </v:shapetype>
              <v:shape id="Diamond 5" o:spid="_x0000_s1026" type="#_x0000_t4" style="position:absolute;margin-left:15.35pt;margin-top:109.1pt;width:7.65pt;height:7.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" fillcolor="black [3213]" strokecolor="black [3213]" strokeweight="2pt"/>
            </w:pict>
          </mc:Fallback>
        </mc:AlternateContent>
      </w:r>
    </w:p>
    <w:tbl>
      <w:tblPr>
        <w:tblStyle w:val="TableGrid"/>
        <w:tblW w:w="9450" w:type="dxa"/>
        <w:jc w:val="center"/>
        <w:tblLook w:val="04A0" w:firstRow="1" w:lastRow="0" w:firstColumn="1" w:lastColumn="0" w:noHBand="0" w:noVBand="1"/>
      </w:tblPr>
      <w:tblGrid>
        <w:gridCol w:w="805"/>
        <w:gridCol w:w="8645"/>
      </w:tblGrid>
      <w:tr w:rsidR="00261743" w:rsidRPr="002C20FA" w14:paraId="0ECB03DD" w14:textId="77777777" w:rsidTr="00560A02">
        <w:trPr>
          <w:trHeight w:val="432"/>
          <w:jc w:val="center"/>
        </w:trPr>
        <w:tc>
          <w:tcPr>
            <w:tcW w:w="9450" w:type="dxa"/>
            <w:gridSpan w:val="2"/>
            <w:shd w:val="clear" w:color="auto" w:fill="D9D9D9" w:themeFill="background1" w:themeFillShade="D9"/>
            <w:vAlign w:val="center"/>
          </w:tcPr>
          <w:p w14:paraId="360F94C4" w14:textId="77777777" w:rsidR="00261743" w:rsidRPr="002C20FA" w:rsidRDefault="00261743" w:rsidP="00560A02">
            <w:pPr>
              <w:keepLines/>
              <w:jc w:val="center"/>
              <w:rPr>
                <w:rFonts w:eastAsia="Times New Roman"/>
                <w:b/>
                <w:bCs/>
                <w:color w:val="4F81BD"/>
              </w:rPr>
            </w:pPr>
            <w:r w:rsidRPr="002C20FA">
              <w:rPr>
                <w:b/>
              </w:rPr>
              <w:t>LEGEND</w:t>
            </w:r>
          </w:p>
        </w:tc>
      </w:tr>
      <w:tr w:rsidR="00261743" w14:paraId="76064744" w14:textId="77777777" w:rsidTr="00560A02">
        <w:trPr>
          <w:trHeight w:val="504"/>
          <w:jc w:val="center"/>
        </w:trPr>
        <w:tc>
          <w:tcPr>
            <w:tcW w:w="805" w:type="dxa"/>
            <w:vAlign w:val="center"/>
          </w:tcPr>
          <w:p w14:paraId="1D5FF4E7" w14:textId="77777777" w:rsidR="00261743" w:rsidRPr="00F61BDE" w:rsidRDefault="00261743" w:rsidP="00560A02">
            <w:pPr>
              <w:keepLines/>
              <w:rPr>
                <w:rFonts w:eastAsia="Times New Roman"/>
                <w:b/>
                <w:bCs/>
                <w:color w:val="4F81BD"/>
                <w:sz w:val="32"/>
                <w:szCs w:val="32"/>
              </w:rPr>
            </w:pPr>
          </w:p>
        </w:tc>
        <w:tc>
          <w:tcPr>
            <w:tcW w:w="8645" w:type="dxa"/>
            <w:vAlign w:val="center"/>
          </w:tcPr>
          <w:p w14:paraId="0542FD91" w14:textId="77777777" w:rsidR="00261743" w:rsidRDefault="00261743" w:rsidP="00560A02">
            <w:pPr>
              <w:keepLines/>
              <w:jc w:val="center"/>
              <w:rPr>
                <w:rFonts w:eastAsia="Times New Roman"/>
                <w:b/>
                <w:bCs/>
                <w:color w:val="4F81BD"/>
              </w:rPr>
            </w:pPr>
            <w:r w:rsidRPr="00FA6B9A">
              <w:rPr>
                <w:b/>
              </w:rPr>
              <w:t xml:space="preserve">Core Map Steady-State Operating Points </w:t>
            </w:r>
          </w:p>
        </w:tc>
      </w:tr>
      <w:tr w:rsidR="00261743" w14:paraId="065BBC1F" w14:textId="77777777" w:rsidTr="00560A02">
        <w:trPr>
          <w:trHeight w:val="432"/>
          <w:jc w:val="center"/>
        </w:trPr>
        <w:tc>
          <w:tcPr>
            <w:tcW w:w="805" w:type="dxa"/>
            <w:vAlign w:val="center"/>
          </w:tcPr>
          <w:p w14:paraId="69E8E041" w14:textId="77777777" w:rsidR="00261743" w:rsidRDefault="00261743" w:rsidP="00560A02">
            <w:pPr>
              <w:keepLines/>
              <w:rPr>
                <w:rFonts w:eastAsia="Times New Roman"/>
                <w:b/>
                <w:bCs/>
                <w:color w:val="4F81BD"/>
              </w:rPr>
            </w:pPr>
          </w:p>
        </w:tc>
        <w:tc>
          <w:tcPr>
            <w:tcW w:w="8645" w:type="dxa"/>
            <w:vAlign w:val="center"/>
          </w:tcPr>
          <w:p w14:paraId="25F014D3" w14:textId="77777777" w:rsidR="00261743" w:rsidRDefault="00261743" w:rsidP="00560A02">
            <w:pPr>
              <w:keepLines/>
              <w:jc w:val="center"/>
              <w:rPr>
                <w:rFonts w:eastAsia="Times New Roman"/>
                <w:b/>
                <w:bCs/>
                <w:color w:val="4F81BD"/>
              </w:rPr>
            </w:pPr>
            <w:r w:rsidRPr="00FA6B9A">
              <w:rPr>
                <w:b/>
              </w:rPr>
              <w:t>High Load Transient Operating Points - Initial Value</w:t>
            </w:r>
          </w:p>
        </w:tc>
      </w:tr>
      <w:tr w:rsidR="00261743" w14:paraId="5496C90C" w14:textId="77777777" w:rsidTr="00560A02">
        <w:trPr>
          <w:trHeight w:val="432"/>
          <w:jc w:val="center"/>
        </w:trPr>
        <w:tc>
          <w:tcPr>
            <w:tcW w:w="805" w:type="dxa"/>
            <w:vAlign w:val="center"/>
          </w:tcPr>
          <w:p w14:paraId="084CA018" w14:textId="77777777" w:rsidR="00261743" w:rsidRDefault="00261743" w:rsidP="00560A02">
            <w:pPr>
              <w:keepLines/>
              <w:jc w:val="center"/>
              <w:rPr>
                <w:rFonts w:eastAsia="Times New Roman"/>
                <w:b/>
                <w:bCs/>
                <w:color w:val="4F81BD"/>
              </w:rPr>
            </w:pPr>
            <w:r>
              <w:rPr>
                <w:rFonts w:eastAsia="Times New Roman"/>
                <w:b/>
                <w:bCs/>
                <w:noProof/>
                <w:color w:val="4F81BD"/>
              </w:rPr>
              <mc:AlternateContent>
                <mc:Choice Requires="wps">
                  <w:drawing>
                    <wp:anchor distT="0" distB="0" distL="114300" distR="114300" simplePos="0" relativeHeight="251686912" behindDoc="0" locked="0" layoutInCell="1" allowOverlap="1" wp14:anchorId="5BD972BA" wp14:editId="401337A4">
                      <wp:simplePos x="0" y="0"/>
                      <wp:positionH relativeFrom="column">
                        <wp:posOffset>120650</wp:posOffset>
                      </wp:positionH>
                      <wp:positionV relativeFrom="paragraph">
                        <wp:posOffset>19685</wp:posOffset>
                      </wp:positionV>
                      <wp:extent cx="118745" cy="109855"/>
                      <wp:effectExtent l="0" t="0" r="0" b="4445"/>
                      <wp:wrapNone/>
                      <wp:docPr id="31" name="Isosceles Triangle 31"/>
                      <wp:cNvGraphicFramePr/>
                      <a:graphic xmlns:a="http://schemas.openxmlformats.org/drawingml/2006/main">
                        <a:graphicData uri="http://schemas.microsoft.com/office/word/2010/wordprocessingShape">
                          <wps:wsp>
                            <wps:cNvSpPr/>
                            <wps:spPr>
                              <a:xfrm>
                                <a:off x="0" y="0"/>
                                <a:ext cx="118745" cy="109855"/>
                              </a:xfrm>
                              <a:prstGeom prst="triangl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8577C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1" o:spid="_x0000_s1026" type="#_x0000_t5" style="position:absolute;margin-left:9.5pt;margin-top:1.55pt;width:9.35pt;height:8.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" fillcolor="#9bbb59 [3206]" stroked="f" strokeweight="2pt"/>
                  </w:pict>
                </mc:Fallback>
              </mc:AlternateContent>
            </w:r>
            <w:r w:rsidRPr="00FA6B9A">
              <w:rPr>
                <w:noProof/>
              </w:rPr>
              <mc:AlternateContent>
                <mc:Choice Requires="wps">
                  <w:drawing>
                    <wp:anchor distT="0" distB="0" distL="114300" distR="114300" simplePos="0" relativeHeight="251685888" behindDoc="0" locked="0" layoutInCell="1" allowOverlap="1" wp14:anchorId="3C4A61E6" wp14:editId="0C9A8DCC">
                      <wp:simplePos x="0" y="0"/>
                      <wp:positionH relativeFrom="column">
                        <wp:posOffset>125730</wp:posOffset>
                      </wp:positionH>
                      <wp:positionV relativeFrom="paragraph">
                        <wp:posOffset>-256540</wp:posOffset>
                      </wp:positionV>
                      <wp:extent cx="113030" cy="104775"/>
                      <wp:effectExtent l="0" t="0" r="1270" b="9525"/>
                      <wp:wrapNone/>
                      <wp:docPr id="24" name="Isosceles Tri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30" cy="104775"/>
                              </a:xfrm>
                              <a:prstGeom prst="triangl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9B7DEEC" id="Isosceles Triangle 24" o:spid="_x0000_s1026" type="#_x0000_t5" style="position:absolute;margin-left:9.9pt;margin-top:-20.2pt;width:8.9pt;height:8.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" fillcolor="#4f81bd [3204]" stroked="f" strokeweight="2pt"/>
                  </w:pict>
                </mc:Fallback>
              </mc:AlternateContent>
            </w:r>
            <w:r w:rsidRPr="00D7246A">
              <w:rPr>
                <w:noProof/>
                <w:sz w:val="32"/>
                <w:szCs w:val="32"/>
              </w:rPr>
              <mc:AlternateContent>
                <mc:Choice Requires="wps">
                  <w:drawing>
                    <wp:anchor distT="0" distB="0" distL="114300" distR="114300" simplePos="0" relativeHeight="251684864" behindDoc="0" locked="0" layoutInCell="1" allowOverlap="1" wp14:anchorId="203E8B66" wp14:editId="1A769C0D">
                      <wp:simplePos x="0" y="0"/>
                      <wp:positionH relativeFrom="column">
                        <wp:posOffset>140970</wp:posOffset>
                      </wp:positionH>
                      <wp:positionV relativeFrom="paragraph">
                        <wp:posOffset>-552450</wp:posOffset>
                      </wp:positionV>
                      <wp:extent cx="72390" cy="74295"/>
                      <wp:effectExtent l="0" t="0" r="3810" b="1905"/>
                      <wp:wrapNone/>
                      <wp:docPr id="26"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 cy="7429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27A2F478" id="Oval 26" o:spid="_x0000_s1026" style="position:absolute;margin-left:11.1pt;margin-top:-43.5pt;width:5.7pt;height:5.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" fillcolor="black [3213]" stroked="f" strokeweight="2pt"/>
                  </w:pict>
                </mc:Fallback>
              </mc:AlternateContent>
            </w:r>
          </w:p>
        </w:tc>
        <w:tc>
          <w:tcPr>
            <w:tcW w:w="8645" w:type="dxa"/>
            <w:vAlign w:val="center"/>
          </w:tcPr>
          <w:p w14:paraId="7EA68059" w14:textId="77777777" w:rsidR="00261743" w:rsidRDefault="00261743" w:rsidP="00560A02">
            <w:pPr>
              <w:keepLines/>
              <w:jc w:val="center"/>
              <w:rPr>
                <w:rFonts w:eastAsia="Times New Roman"/>
                <w:b/>
                <w:bCs/>
                <w:color w:val="4F81BD"/>
              </w:rPr>
            </w:pPr>
            <w:r w:rsidRPr="00FA6B9A">
              <w:rPr>
                <w:b/>
              </w:rPr>
              <w:t>High Load Transient Operating Points - Final Value</w:t>
            </w:r>
          </w:p>
        </w:tc>
      </w:tr>
      <w:tr w:rsidR="00261743" w14:paraId="304379AB" w14:textId="77777777" w:rsidTr="00560A02">
        <w:trPr>
          <w:trHeight w:val="432"/>
          <w:jc w:val="center"/>
        </w:trPr>
        <w:tc>
          <w:tcPr>
            <w:tcW w:w="805" w:type="dxa"/>
            <w:vAlign w:val="center"/>
          </w:tcPr>
          <w:p w14:paraId="37ABAECC" w14:textId="20E670DF" w:rsidR="00261743" w:rsidRPr="0048760B" w:rsidRDefault="00261743" w:rsidP="00560A02">
            <w:pPr>
              <w:keepLines/>
              <w:jc w:val="center"/>
              <w:rPr>
                <w:rFonts w:eastAsia="Times New Roman"/>
                <w:bCs/>
                <w:color w:val="4F81BD"/>
                <w:sz w:val="28"/>
                <w:szCs w:val="28"/>
              </w:rPr>
            </w:pPr>
          </w:p>
        </w:tc>
        <w:tc>
          <w:tcPr>
            <w:tcW w:w="8645" w:type="dxa"/>
            <w:vAlign w:val="center"/>
          </w:tcPr>
          <w:p w14:paraId="505D8EFE" w14:textId="10681930" w:rsidR="00261743" w:rsidRDefault="00261743" w:rsidP="00560A02">
            <w:pPr>
              <w:keepLines/>
              <w:jc w:val="center"/>
              <w:rPr>
                <w:rFonts w:eastAsia="Times New Roman"/>
                <w:b/>
                <w:bCs/>
                <w:color w:val="4F81BD"/>
              </w:rPr>
            </w:pPr>
            <w:r>
              <w:rPr>
                <w:b/>
              </w:rPr>
              <w:t xml:space="preserve">Maximum </w:t>
            </w:r>
            <w:r w:rsidR="004B42E6">
              <w:rPr>
                <w:b/>
              </w:rPr>
              <w:t xml:space="preserve">Rated </w:t>
            </w:r>
            <w:r>
              <w:rPr>
                <w:b/>
              </w:rPr>
              <w:t>T</w:t>
            </w:r>
            <w:r w:rsidRPr="00FA6B9A">
              <w:rPr>
                <w:b/>
              </w:rPr>
              <w:t xml:space="preserve">orque </w:t>
            </w:r>
            <w:r w:rsidR="004B42E6">
              <w:rPr>
                <w:b/>
              </w:rPr>
              <w:t>and Power Points</w:t>
            </w:r>
            <w:r w:rsidRPr="00FA6B9A">
              <w:t xml:space="preserve"> (from published d</w:t>
            </w:r>
            <w:r w:rsidRPr="00FA6B9A">
              <w:rPr>
                <w:color w:val="000000" w:themeColor="text1"/>
              </w:rPr>
              <w:t>ata</w:t>
            </w:r>
            <w:r>
              <w:rPr>
                <w:color w:val="000000" w:themeColor="text1"/>
              </w:rPr>
              <w:t>)</w:t>
            </w:r>
            <w:r w:rsidR="004B42E6">
              <w:rPr>
                <w:color w:val="000000" w:themeColor="text1"/>
              </w:rPr>
              <w:t xml:space="preserve"> [1]</w:t>
            </w:r>
          </w:p>
        </w:tc>
      </w:tr>
    </w:tbl>
    <w:p w14:paraId="279F7555" w14:textId="77777777" w:rsidR="00261743" w:rsidRPr="00621614" w:rsidRDefault="00261743" w:rsidP="00261743">
      <w:pPr>
        <w:spacing w:before="80"/>
        <w:jc w:val="center"/>
        <w:rPr>
          <w:b/>
          <w:sz w:val="16"/>
          <w:szCs w:val="16"/>
        </w:rPr>
      </w:pPr>
    </w:p>
    <w:p w14:paraId="2B64FA0C" w14:textId="77777777" w:rsidR="00261743" w:rsidRPr="008D6D31" w:rsidRDefault="00261743" w:rsidP="00261743">
      <w:pPr>
        <w:spacing w:before="80"/>
        <w:jc w:val="center"/>
        <w:rPr>
          <w:b/>
        </w:rPr>
      </w:pPr>
      <w:r w:rsidRPr="008D6D31">
        <w:rPr>
          <w:b/>
        </w:rPr>
        <w:t>Figure 3</w:t>
      </w:r>
      <w:r>
        <w:rPr>
          <w:b/>
        </w:rPr>
        <w:t xml:space="preserve">. Engine Mapping Operating </w:t>
      </w:r>
      <w:r w:rsidRPr="008D6D31">
        <w:rPr>
          <w:b/>
        </w:rPr>
        <w:t>Points</w:t>
      </w:r>
    </w:p>
    <w:p w14:paraId="24E84D2A" w14:textId="24872E7D" w:rsidR="00761579" w:rsidRDefault="00761579" w:rsidP="00E3092D">
      <w:pPr>
        <w:spacing w:after="120"/>
        <w:rPr>
          <w:b/>
          <w:smallCaps/>
          <w:sz w:val="16"/>
          <w:szCs w:val="16"/>
          <w:u w:val="single"/>
        </w:rPr>
      </w:pPr>
    </w:p>
    <w:p w14:paraId="710F3B23" w14:textId="12E9645F" w:rsidR="00261743" w:rsidRDefault="00261743" w:rsidP="00E3092D">
      <w:pPr>
        <w:spacing w:after="120"/>
        <w:rPr>
          <w:b/>
          <w:smallCaps/>
          <w:sz w:val="16"/>
          <w:szCs w:val="16"/>
          <w:u w:val="single"/>
        </w:rPr>
      </w:pPr>
    </w:p>
    <w:p w14:paraId="1EBC426B" w14:textId="77777777" w:rsidR="00261743" w:rsidRDefault="00261743" w:rsidP="00E3092D">
      <w:pPr>
        <w:spacing w:after="120"/>
        <w:rPr>
          <w:b/>
          <w:smallCaps/>
          <w:sz w:val="16"/>
          <w:szCs w:val="16"/>
          <w:u w:val="single"/>
        </w:rPr>
      </w:pPr>
    </w:p>
    <w:p w14:paraId="14D407D1" w14:textId="77777777" w:rsidR="00261743" w:rsidRPr="00261743" w:rsidRDefault="00261743" w:rsidP="00261743">
      <w:pPr>
        <w:rPr>
          <w:rFonts w:eastAsia="Times New Roman"/>
          <w:b/>
          <w:i/>
          <w:color w:val="000000" w:themeColor="text1"/>
          <w:sz w:val="16"/>
          <w:szCs w:val="16"/>
        </w:rPr>
      </w:pPr>
    </w:p>
    <w:p w14:paraId="4BE2C775" w14:textId="374CB54C" w:rsidR="00261743" w:rsidRPr="005348DF" w:rsidRDefault="00261743" w:rsidP="00261743">
      <w:pPr>
        <w:rPr>
          <w:shd w:val="clear" w:color="auto" w:fill="FFC000"/>
        </w:rPr>
      </w:pPr>
      <w:r>
        <w:rPr>
          <w:rFonts w:eastAsia="Times New Roman"/>
          <w:b/>
          <w:i/>
          <w:color w:val="000000" w:themeColor="text1"/>
        </w:rPr>
        <w:t xml:space="preserve">Steady State Operating Points - </w:t>
      </w:r>
      <w:r w:rsidRPr="003E0BC9">
        <w:rPr>
          <w:rFonts w:eastAsia="Times New Roman"/>
          <w:color w:val="000000" w:themeColor="text1"/>
        </w:rPr>
        <w:t>Steady</w:t>
      </w:r>
      <w:r w:rsidRPr="003E0BC9">
        <w:t>-</w:t>
      </w:r>
      <w:r>
        <w:t xml:space="preserve">state operating </w:t>
      </w:r>
      <w:r w:rsidRPr="005348DF">
        <w:t>points</w:t>
      </w:r>
      <w:r>
        <w:t>, (</w:t>
      </w:r>
      <w:r w:rsidRPr="005348DF">
        <w:t>black do</w:t>
      </w:r>
      <w:r>
        <w:t>ts in Figure 3),</w:t>
      </w:r>
      <w:r w:rsidRPr="005348DF">
        <w:t xml:space="preserve"> </w:t>
      </w:r>
      <w:r>
        <w:t>we</w:t>
      </w:r>
      <w:r w:rsidRPr="005348DF">
        <w:t xml:space="preserve">re collected using steady state </w:t>
      </w:r>
      <w:r>
        <w:t xml:space="preserve">mapping </w:t>
      </w:r>
      <w:r w:rsidRPr="005348DF">
        <w:t>procedures</w:t>
      </w:r>
      <w:r>
        <w:t xml:space="preserve"> and we</w:t>
      </w:r>
      <w:r w:rsidRPr="005348DF">
        <w:t xml:space="preserve">re </w:t>
      </w:r>
      <w:r>
        <w:t xml:space="preserve">at loads generally below where enrichment was </w:t>
      </w:r>
      <w:r w:rsidRPr="005348DF">
        <w:t xml:space="preserve">observed in this benchmarking program.  </w:t>
      </w:r>
      <w:r w:rsidRPr="005348DF">
        <w:rPr>
          <w:rFonts w:eastAsia="Times New Roman"/>
          <w:color w:val="000000" w:themeColor="text1"/>
        </w:rPr>
        <w:t xml:space="preserve">The core of the steady state </w:t>
      </w:r>
      <w:r>
        <w:rPr>
          <w:rFonts w:eastAsia="Times New Roman"/>
          <w:color w:val="000000" w:themeColor="text1"/>
        </w:rPr>
        <w:t xml:space="preserve">portion of the </w:t>
      </w:r>
      <w:r w:rsidRPr="005348DF">
        <w:rPr>
          <w:rFonts w:eastAsia="Times New Roman"/>
          <w:color w:val="000000" w:themeColor="text1"/>
        </w:rPr>
        <w:t xml:space="preserve">engine map contains the primary operating range of the engine, which is characterized by stoichiometric operation and spark timing which will result in </w:t>
      </w:r>
      <w:r>
        <w:rPr>
          <w:rFonts w:eastAsia="Times New Roman"/>
          <w:color w:val="000000" w:themeColor="text1"/>
        </w:rPr>
        <w:t xml:space="preserve">the highest efficiency.  </w:t>
      </w:r>
      <w:r w:rsidRPr="005348DF">
        <w:t xml:space="preserve">These points generally have stable consistent engine controls (e.g. spark timing, valve timing, start of injection), allow the use of relatively slow response fuel flow measurement systems over a 30-second data collection window, and are therefore straightforward to analyze and report.  </w:t>
      </w:r>
      <w:r>
        <w:rPr>
          <w:color w:val="000000" w:themeColor="text1"/>
        </w:rPr>
        <w:t xml:space="preserve">The steady state test points are an average of 10-hz data over a 10 second window after </w:t>
      </w:r>
      <w:r w:rsidRPr="005348DF">
        <w:t>stable consistent engine cont</w:t>
      </w:r>
      <w:r>
        <w:t xml:space="preserve">rol was observed </w:t>
      </w:r>
      <w:r w:rsidRPr="005348DF">
        <w:t>(e.g. spark timing, valve timing, start of injection)</w:t>
      </w:r>
      <w:r>
        <w:rPr>
          <w:color w:val="000000" w:themeColor="text1"/>
        </w:rPr>
        <w:t xml:space="preserve">.  </w:t>
      </w:r>
    </w:p>
    <w:p w14:paraId="560ABA01" w14:textId="77777777" w:rsidR="00261743" w:rsidRPr="001A27A6" w:rsidRDefault="00261743" w:rsidP="00261743">
      <w:pPr>
        <w:rPr>
          <w:rFonts w:eastAsia="Times New Roman"/>
          <w:color w:val="000000" w:themeColor="text1"/>
          <w:sz w:val="12"/>
          <w:szCs w:val="12"/>
        </w:rPr>
      </w:pPr>
    </w:p>
    <w:p w14:paraId="748EA4C8" w14:textId="77777777" w:rsidR="00261743" w:rsidRDefault="00261743" w:rsidP="00261743">
      <w:pPr>
        <w:rPr>
          <w:rFonts w:eastAsia="Times New Roman"/>
        </w:rPr>
      </w:pPr>
      <w:r w:rsidRPr="005348DF">
        <w:rPr>
          <w:rFonts w:eastAsia="Times New Roman"/>
        </w:rPr>
        <w:t>Engine operation consist</w:t>
      </w:r>
      <w:r>
        <w:rPr>
          <w:rFonts w:eastAsia="Times New Roman"/>
        </w:rPr>
        <w:t>ed</w:t>
      </w:r>
      <w:r w:rsidRPr="005348DF">
        <w:rPr>
          <w:rFonts w:eastAsia="Times New Roman"/>
        </w:rPr>
        <w:t xml:space="preserve"> of holding the engine at a fixed speed (with the engine dynamometer) and commanding a fixed pedal position.</w:t>
      </w:r>
      <w:r>
        <w:rPr>
          <w:rFonts w:eastAsia="Times New Roman"/>
        </w:rPr>
        <w:t xml:space="preserve"> </w:t>
      </w:r>
      <w:r w:rsidRPr="005348DF">
        <w:rPr>
          <w:rFonts w:eastAsia="Times New Roman"/>
        </w:rPr>
        <w:t xml:space="preserve"> Operation at this point </w:t>
      </w:r>
      <w:r>
        <w:rPr>
          <w:rFonts w:eastAsia="Times New Roman"/>
        </w:rPr>
        <w:t>wa</w:t>
      </w:r>
      <w:r w:rsidRPr="005348DF">
        <w:rPr>
          <w:rFonts w:eastAsia="Times New Roman"/>
        </w:rPr>
        <w:t>s held until the engine torque, fuel flow, and exhaust temper</w:t>
      </w:r>
      <w:r>
        <w:rPr>
          <w:rFonts w:eastAsia="Times New Roman"/>
        </w:rPr>
        <w:t xml:space="preserve">ature reached a stable condition.  </w:t>
      </w:r>
      <w:r w:rsidRPr="005348DF">
        <w:rPr>
          <w:rFonts w:eastAsia="Times New Roman"/>
        </w:rPr>
        <w:t xml:space="preserve">The data </w:t>
      </w:r>
      <w:r>
        <w:rPr>
          <w:rFonts w:eastAsia="Times New Roman"/>
        </w:rPr>
        <w:t>wa</w:t>
      </w:r>
      <w:r w:rsidRPr="005348DF">
        <w:rPr>
          <w:rFonts w:eastAsia="Times New Roman"/>
        </w:rPr>
        <w:t xml:space="preserve">s then logged for 10 seconds at 10 hertz sampling and averaged using iTest. </w:t>
      </w:r>
      <w:r>
        <w:rPr>
          <w:rFonts w:eastAsia="Times New Roman"/>
        </w:rPr>
        <w:t xml:space="preserve"> </w:t>
      </w:r>
      <w:r w:rsidRPr="005348DF">
        <w:rPr>
          <w:rFonts w:eastAsia="Times New Roman"/>
        </w:rPr>
        <w:t>For each engine speed, the sequencing procedure step</w:t>
      </w:r>
      <w:r>
        <w:rPr>
          <w:rFonts w:eastAsia="Times New Roman"/>
        </w:rPr>
        <w:t>ped</w:t>
      </w:r>
      <w:r w:rsidRPr="005348DF">
        <w:rPr>
          <w:rFonts w:eastAsia="Times New Roman"/>
        </w:rPr>
        <w:t xml:space="preserve"> through an array of pedal commands from low to high (0 to 100% pedal position) and record</w:t>
      </w:r>
      <w:r>
        <w:rPr>
          <w:rFonts w:eastAsia="Times New Roman"/>
        </w:rPr>
        <w:t>ed</w:t>
      </w:r>
      <w:r w:rsidRPr="005348DF">
        <w:rPr>
          <w:rFonts w:eastAsia="Times New Roman"/>
        </w:rPr>
        <w:t xml:space="preserve"> the steady-state data for each test </w:t>
      </w:r>
      <w:r>
        <w:rPr>
          <w:rFonts w:eastAsia="Times New Roman"/>
        </w:rPr>
        <w:t xml:space="preserve">data </w:t>
      </w:r>
      <w:r w:rsidRPr="005348DF">
        <w:rPr>
          <w:rFonts w:eastAsia="Times New Roman"/>
        </w:rPr>
        <w:t xml:space="preserve">point.  The engine speed </w:t>
      </w:r>
      <w:r>
        <w:rPr>
          <w:rFonts w:eastAsia="Times New Roman"/>
        </w:rPr>
        <w:t>wa</w:t>
      </w:r>
      <w:r w:rsidRPr="005348DF">
        <w:rPr>
          <w:rFonts w:eastAsia="Times New Roman"/>
        </w:rPr>
        <w:t xml:space="preserve">s then incremented to the next highest rpm and the torque array </w:t>
      </w:r>
      <w:r>
        <w:rPr>
          <w:rFonts w:eastAsia="Times New Roman"/>
        </w:rPr>
        <w:t>was</w:t>
      </w:r>
      <w:r w:rsidRPr="005348DF">
        <w:rPr>
          <w:rFonts w:eastAsia="Times New Roman"/>
        </w:rPr>
        <w:t xml:space="preserve"> repeated.  </w:t>
      </w:r>
    </w:p>
    <w:p w14:paraId="1F54867E" w14:textId="77777777" w:rsidR="00261743" w:rsidRPr="001A27A6" w:rsidRDefault="00261743" w:rsidP="00261743">
      <w:pPr>
        <w:rPr>
          <w:sz w:val="16"/>
          <w:szCs w:val="16"/>
        </w:rPr>
      </w:pPr>
    </w:p>
    <w:p w14:paraId="08B850BD" w14:textId="77777777" w:rsidR="00261743" w:rsidRDefault="00261743" w:rsidP="00261743">
      <w:pPr>
        <w:rPr>
          <w:rFonts w:eastAsia="Times New Roman"/>
          <w:color w:val="000000" w:themeColor="text1"/>
        </w:rPr>
      </w:pPr>
      <w:r>
        <w:rPr>
          <w:rFonts w:eastAsia="Times New Roman"/>
          <w:b/>
          <w:i/>
          <w:color w:val="000000" w:themeColor="text1"/>
        </w:rPr>
        <w:t>High Load Transient Operating Points -</w:t>
      </w:r>
      <w:r>
        <w:t xml:space="preserve"> The h</w:t>
      </w:r>
      <w:r w:rsidRPr="005348DF">
        <w:t xml:space="preserve">igh load </w:t>
      </w:r>
      <w:r>
        <w:t xml:space="preserve">transient </w:t>
      </w:r>
      <w:r w:rsidRPr="005348DF">
        <w:t>operating points</w:t>
      </w:r>
      <w:r>
        <w:t>, (</w:t>
      </w:r>
      <w:r w:rsidRPr="005348DF">
        <w:t xml:space="preserve">blue and green </w:t>
      </w:r>
      <w:r>
        <w:t>triangles</w:t>
      </w:r>
      <w:r w:rsidRPr="005348DF">
        <w:t xml:space="preserve"> in Figure </w:t>
      </w:r>
      <w:r>
        <w:t>3),</w:t>
      </w:r>
      <w:r w:rsidRPr="005348DF">
        <w:t xml:space="preserve"> are defined as the region where enrichment </w:t>
      </w:r>
      <w:r>
        <w:t>wa</w:t>
      </w:r>
      <w:r w:rsidRPr="005348DF">
        <w:t xml:space="preserve">s </w:t>
      </w:r>
      <w:r>
        <w:t xml:space="preserve">generally </w:t>
      </w:r>
      <w:r w:rsidRPr="005348DF">
        <w:t xml:space="preserve">observed.  </w:t>
      </w:r>
      <w:r>
        <w:t>D</w:t>
      </w:r>
      <w:r w:rsidRPr="005348DF">
        <w:t xml:space="preserve">ata </w:t>
      </w:r>
      <w:r>
        <w:t xml:space="preserve">were </w:t>
      </w:r>
      <w:r w:rsidRPr="005348DF">
        <w:t xml:space="preserve">collected with </w:t>
      </w:r>
      <w:r>
        <w:t xml:space="preserve">a transient procedure to more accurately characterize the </w:t>
      </w:r>
      <w:r w:rsidRPr="005348DF">
        <w:t xml:space="preserve">transient nature of the </w:t>
      </w:r>
      <w:r>
        <w:t xml:space="preserve">high load </w:t>
      </w:r>
      <w:r w:rsidRPr="005348DF">
        <w:t>engine control, which is employed to protect the engine from excessively high temperatures, avoid preignition at low speed/high load, or avoid knock at high speed/high load.</w:t>
      </w:r>
      <w:r>
        <w:t xml:space="preserve"> </w:t>
      </w:r>
      <w:r w:rsidRPr="005348DF">
        <w:t xml:space="preserve"> </w:t>
      </w:r>
      <w:r w:rsidRPr="005348DF">
        <w:rPr>
          <w:rFonts w:eastAsia="Times New Roman"/>
          <w:color w:val="000000" w:themeColor="text1"/>
        </w:rPr>
        <w:t xml:space="preserve">For this phase of testing the engine </w:t>
      </w:r>
      <w:r>
        <w:rPr>
          <w:rFonts w:eastAsia="Times New Roman"/>
          <w:color w:val="000000" w:themeColor="text1"/>
        </w:rPr>
        <w:t>wa</w:t>
      </w:r>
      <w:r w:rsidRPr="005348DF">
        <w:rPr>
          <w:rFonts w:eastAsia="Times New Roman"/>
          <w:color w:val="000000" w:themeColor="text1"/>
        </w:rPr>
        <w:t xml:space="preserve">s operated at high loads near and including wide-open throttle (WOT) using a special test procedure to </w:t>
      </w:r>
      <w:r>
        <w:rPr>
          <w:rFonts w:eastAsia="Times New Roman"/>
          <w:color w:val="000000" w:themeColor="text1"/>
        </w:rPr>
        <w:t>measure</w:t>
      </w:r>
      <w:r w:rsidRPr="005348DF">
        <w:rPr>
          <w:rFonts w:eastAsia="Times New Roman"/>
          <w:color w:val="000000" w:themeColor="text1"/>
        </w:rPr>
        <w:t xml:space="preserve"> the transient response that occurs when the engine is protecting itself at high loads.  </w:t>
      </w:r>
    </w:p>
    <w:p w14:paraId="21FE28A5" w14:textId="77777777" w:rsidR="00261743" w:rsidRPr="001A27A6" w:rsidRDefault="00261743" w:rsidP="00261743">
      <w:pPr>
        <w:rPr>
          <w:rFonts w:eastAsia="Times New Roman"/>
          <w:color w:val="000000" w:themeColor="text1"/>
          <w:sz w:val="12"/>
          <w:szCs w:val="12"/>
        </w:rPr>
      </w:pPr>
    </w:p>
    <w:p w14:paraId="2E6A0E72" w14:textId="0747461B" w:rsidR="00261743" w:rsidRDefault="00261743" w:rsidP="00261743">
      <w:pPr>
        <w:keepLines/>
        <w:rPr>
          <w:color w:val="000000" w:themeColor="text1"/>
        </w:rPr>
      </w:pPr>
      <w:r>
        <w:rPr>
          <w:rFonts w:eastAsia="Times New Roman"/>
          <w:color w:val="000000" w:themeColor="text1"/>
        </w:rPr>
        <w:t xml:space="preserve">The </w:t>
      </w:r>
      <w:r w:rsidRPr="005348DF">
        <w:rPr>
          <w:rFonts w:eastAsia="Times New Roman"/>
          <w:color w:val="000000" w:themeColor="text1"/>
        </w:rPr>
        <w:t xml:space="preserve">high load points </w:t>
      </w:r>
      <w:r>
        <w:rPr>
          <w:rFonts w:eastAsia="Times New Roman"/>
          <w:color w:val="000000" w:themeColor="text1"/>
        </w:rPr>
        <w:t>we</w:t>
      </w:r>
      <w:r w:rsidRPr="005348DF">
        <w:rPr>
          <w:rFonts w:eastAsia="Times New Roman"/>
          <w:color w:val="000000" w:themeColor="text1"/>
        </w:rPr>
        <w:t xml:space="preserve">re identified during the steady state testing when the </w:t>
      </w:r>
      <w:r>
        <w:rPr>
          <w:rFonts w:eastAsia="Times New Roman"/>
          <w:color w:val="000000" w:themeColor="text1"/>
        </w:rPr>
        <w:t>a</w:t>
      </w:r>
      <w:r w:rsidRPr="00AA621B">
        <w:rPr>
          <w:rFonts w:eastAsia="Times New Roman"/>
          <w:color w:val="000000" w:themeColor="text1"/>
        </w:rPr>
        <w:t>ir/</w:t>
      </w:r>
      <w:r>
        <w:rPr>
          <w:rFonts w:eastAsia="Times New Roman"/>
          <w:color w:val="000000" w:themeColor="text1"/>
        </w:rPr>
        <w:t>f</w:t>
      </w:r>
      <w:r w:rsidRPr="00AA621B">
        <w:rPr>
          <w:rFonts w:eastAsia="Times New Roman"/>
          <w:color w:val="000000" w:themeColor="text1"/>
        </w:rPr>
        <w:t xml:space="preserve">uel </w:t>
      </w:r>
      <w:r w:rsidRPr="005348DF">
        <w:rPr>
          <w:rFonts w:eastAsia="Times New Roman"/>
          <w:color w:val="000000" w:themeColor="text1"/>
        </w:rPr>
        <w:t xml:space="preserve">ratio </w:t>
      </w:r>
      <w:r>
        <w:rPr>
          <w:rFonts w:eastAsia="Times New Roman"/>
          <w:color w:val="000000" w:themeColor="text1"/>
        </w:rPr>
        <w:t>wa</w:t>
      </w:r>
      <w:r w:rsidRPr="005348DF">
        <w:rPr>
          <w:rFonts w:eastAsia="Times New Roman"/>
          <w:color w:val="000000" w:themeColor="text1"/>
        </w:rPr>
        <w:t xml:space="preserve">s </w:t>
      </w:r>
      <w:r>
        <w:rPr>
          <w:rFonts w:eastAsia="Times New Roman"/>
          <w:color w:val="000000" w:themeColor="text1"/>
        </w:rPr>
        <w:t>noted</w:t>
      </w:r>
      <w:r w:rsidRPr="005348DF">
        <w:rPr>
          <w:rFonts w:eastAsia="Times New Roman"/>
          <w:color w:val="000000" w:themeColor="text1"/>
        </w:rPr>
        <w:t xml:space="preserve"> to change from stoichiometric to enriched during its stability and steady-state logging time of approximately 30 </w:t>
      </w:r>
      <w:r w:rsidRPr="00AA621B">
        <w:rPr>
          <w:rFonts w:eastAsia="Times New Roman"/>
          <w:color w:val="000000" w:themeColor="text1"/>
        </w:rPr>
        <w:t xml:space="preserve">seconds.  </w:t>
      </w:r>
      <w:r w:rsidRPr="00AA621B">
        <w:rPr>
          <w:color w:val="000000" w:themeColor="text1"/>
        </w:rPr>
        <w:t xml:space="preserve">For each transient test point, the accelerator pedal </w:t>
      </w:r>
      <w:r>
        <w:rPr>
          <w:color w:val="000000" w:themeColor="text1"/>
        </w:rPr>
        <w:t>was</w:t>
      </w:r>
      <w:r w:rsidRPr="00AA621B">
        <w:rPr>
          <w:color w:val="000000" w:themeColor="text1"/>
        </w:rPr>
        <w:t xml:space="preserve"> held at about 1/3 load and the engine </w:t>
      </w:r>
      <w:proofErr w:type="gramStart"/>
      <w:r>
        <w:rPr>
          <w:color w:val="000000" w:themeColor="text1"/>
        </w:rPr>
        <w:t>was allowed to</w:t>
      </w:r>
      <w:proofErr w:type="gramEnd"/>
      <w:r>
        <w:rPr>
          <w:color w:val="000000" w:themeColor="text1"/>
        </w:rPr>
        <w:t xml:space="preserve"> </w:t>
      </w:r>
      <w:r w:rsidRPr="00AA621B">
        <w:rPr>
          <w:color w:val="000000" w:themeColor="text1"/>
        </w:rPr>
        <w:t xml:space="preserve">stabilize.  The accelerator pedal </w:t>
      </w:r>
      <w:r>
        <w:rPr>
          <w:color w:val="000000" w:themeColor="text1"/>
        </w:rPr>
        <w:t>was</w:t>
      </w:r>
      <w:r w:rsidRPr="00AA621B">
        <w:rPr>
          <w:color w:val="000000" w:themeColor="text1"/>
        </w:rPr>
        <w:t xml:space="preserve"> then ramped </w:t>
      </w:r>
      <w:r>
        <w:rPr>
          <w:color w:val="000000" w:themeColor="text1"/>
        </w:rPr>
        <w:t>from 1/3 load to the specified high load in</w:t>
      </w:r>
      <w:r w:rsidRPr="00AA621B" w:rsidDel="003305E7">
        <w:rPr>
          <w:color w:val="000000" w:themeColor="text1"/>
        </w:rPr>
        <w:t xml:space="preserve"> one second</w:t>
      </w:r>
      <w:r>
        <w:rPr>
          <w:color w:val="000000" w:themeColor="text1"/>
        </w:rPr>
        <w:t xml:space="preserve">.  </w:t>
      </w:r>
      <w:r w:rsidRPr="005348DF">
        <w:rPr>
          <w:rFonts w:eastAsia="Times New Roman"/>
          <w:color w:val="000000" w:themeColor="text1"/>
        </w:rPr>
        <w:t xml:space="preserve">The engine stepped through an array of </w:t>
      </w:r>
      <w:r>
        <w:rPr>
          <w:rFonts w:eastAsia="Times New Roman"/>
          <w:color w:val="000000" w:themeColor="text1"/>
        </w:rPr>
        <w:t xml:space="preserve">specified </w:t>
      </w:r>
      <w:r w:rsidRPr="005348DF">
        <w:rPr>
          <w:rFonts w:eastAsia="Times New Roman"/>
          <w:color w:val="000000" w:themeColor="text1"/>
        </w:rPr>
        <w:t>speed and load points in a</w:t>
      </w:r>
      <w:r>
        <w:rPr>
          <w:rFonts w:eastAsia="Times New Roman"/>
          <w:color w:val="000000" w:themeColor="text1"/>
        </w:rPr>
        <w:t xml:space="preserve"> sequence </w:t>
      </w:r>
      <w:proofErr w:type="gramStart"/>
      <w:r>
        <w:rPr>
          <w:rFonts w:eastAsia="Times New Roman"/>
          <w:color w:val="000000" w:themeColor="text1"/>
        </w:rPr>
        <w:t>similar to</w:t>
      </w:r>
      <w:proofErr w:type="gramEnd"/>
      <w:r>
        <w:rPr>
          <w:rFonts w:eastAsia="Times New Roman"/>
          <w:color w:val="000000" w:themeColor="text1"/>
        </w:rPr>
        <w:t xml:space="preserve"> the steady-</w:t>
      </w:r>
      <w:r w:rsidRPr="005348DF">
        <w:rPr>
          <w:rFonts w:eastAsia="Times New Roman"/>
          <w:color w:val="000000" w:themeColor="text1"/>
        </w:rPr>
        <w:t>state procedure.</w:t>
      </w:r>
      <w:r>
        <w:rPr>
          <w:rFonts w:eastAsia="Times New Roman"/>
          <w:color w:val="000000" w:themeColor="text1"/>
        </w:rPr>
        <w:t xml:space="preserve">  </w:t>
      </w:r>
      <w:r w:rsidRPr="001733B4">
        <w:rPr>
          <w:rFonts w:eastAsia="Times New Roman"/>
          <w:color w:val="000000" w:themeColor="text1"/>
        </w:rPr>
        <w:t xml:space="preserve">For each data point, the data </w:t>
      </w:r>
      <w:r>
        <w:rPr>
          <w:rFonts w:eastAsia="Times New Roman"/>
          <w:color w:val="000000" w:themeColor="text1"/>
        </w:rPr>
        <w:t>we</w:t>
      </w:r>
      <w:r w:rsidRPr="001733B4">
        <w:rPr>
          <w:rFonts w:eastAsia="Times New Roman"/>
          <w:color w:val="000000" w:themeColor="text1"/>
        </w:rPr>
        <w:t xml:space="preserve">re logged continuously at </w:t>
      </w:r>
      <w:r w:rsidR="00B34E30">
        <w:rPr>
          <w:rFonts w:eastAsia="Times New Roman"/>
          <w:color w:val="000000" w:themeColor="text1"/>
        </w:rPr>
        <w:t>each engine cycle</w:t>
      </w:r>
      <w:r w:rsidRPr="001733B4">
        <w:rPr>
          <w:rFonts w:eastAsia="Times New Roman"/>
          <w:color w:val="000000" w:themeColor="text1"/>
        </w:rPr>
        <w:t xml:space="preserve"> while the engine torque </w:t>
      </w:r>
      <w:r>
        <w:rPr>
          <w:rFonts w:eastAsia="Times New Roman"/>
          <w:color w:val="000000" w:themeColor="text1"/>
        </w:rPr>
        <w:t>wa</w:t>
      </w:r>
      <w:r w:rsidRPr="001733B4">
        <w:rPr>
          <w:rFonts w:eastAsia="Times New Roman"/>
          <w:color w:val="000000" w:themeColor="text1"/>
        </w:rPr>
        <w:t xml:space="preserve">s ramping up to the desired torque value and operation </w:t>
      </w:r>
      <w:r>
        <w:rPr>
          <w:rFonts w:eastAsia="Times New Roman"/>
          <w:color w:val="000000" w:themeColor="text1"/>
        </w:rPr>
        <w:t>wa</w:t>
      </w:r>
      <w:r w:rsidRPr="001733B4">
        <w:rPr>
          <w:rFonts w:eastAsia="Times New Roman"/>
          <w:color w:val="000000" w:themeColor="text1"/>
        </w:rPr>
        <w:t xml:space="preserve">s held at that point for </w:t>
      </w:r>
      <w:r w:rsidRPr="008E7F4A">
        <w:rPr>
          <w:rFonts w:eastAsia="Times New Roman"/>
          <w:color w:val="000000" w:themeColor="text1"/>
        </w:rPr>
        <w:t>30 seconds.</w:t>
      </w:r>
      <w:r w:rsidRPr="001733B4">
        <w:rPr>
          <w:rFonts w:eastAsia="Times New Roman"/>
          <w:color w:val="000000" w:themeColor="text1"/>
        </w:rPr>
        <w:t xml:space="preserve">  </w:t>
      </w:r>
      <w:r w:rsidRPr="001733B4">
        <w:rPr>
          <w:color w:val="000000" w:themeColor="text1"/>
        </w:rPr>
        <w:t xml:space="preserve">The data </w:t>
      </w:r>
      <w:r>
        <w:rPr>
          <w:color w:val="000000" w:themeColor="text1"/>
        </w:rPr>
        <w:t>were</w:t>
      </w:r>
      <w:r w:rsidRPr="001733B4">
        <w:rPr>
          <w:color w:val="000000" w:themeColor="text1"/>
        </w:rPr>
        <w:t xml:space="preserve"> then post-processed to determine the peak torque, final torque, transition time from stoichiometric to </w:t>
      </w:r>
      <w:r>
        <w:rPr>
          <w:color w:val="000000" w:themeColor="text1"/>
        </w:rPr>
        <w:t xml:space="preserve">commanded fuel </w:t>
      </w:r>
      <w:r w:rsidRPr="001733B4">
        <w:rPr>
          <w:color w:val="000000" w:themeColor="text1"/>
        </w:rPr>
        <w:t>enrich</w:t>
      </w:r>
      <w:r>
        <w:rPr>
          <w:color w:val="000000" w:themeColor="text1"/>
        </w:rPr>
        <w:t>ment (could be essentially instantaneous)</w:t>
      </w:r>
      <w:r w:rsidRPr="001733B4">
        <w:rPr>
          <w:color w:val="000000" w:themeColor="text1"/>
        </w:rPr>
        <w:t xml:space="preserve">, brake thermal efficiency (BTE), </w:t>
      </w:r>
      <w:r>
        <w:rPr>
          <w:color w:val="000000" w:themeColor="text1"/>
        </w:rPr>
        <w:t xml:space="preserve">and other key engine criteria.  </w:t>
      </w:r>
    </w:p>
    <w:p w14:paraId="35B8F059" w14:textId="77777777" w:rsidR="00261743" w:rsidRDefault="00261743" w:rsidP="00261743">
      <w:r>
        <w:t xml:space="preserve">  </w:t>
      </w:r>
    </w:p>
    <w:p w14:paraId="2D01F3B5" w14:textId="77777777" w:rsidR="00261743" w:rsidRPr="00761579" w:rsidRDefault="00261743" w:rsidP="00261743">
      <w:pPr>
        <w:rPr>
          <w:b/>
          <w:smallCaps/>
          <w:sz w:val="16"/>
          <w:szCs w:val="16"/>
          <w:u w:val="single"/>
        </w:rPr>
      </w:pPr>
    </w:p>
    <w:p w14:paraId="4E58F362" w14:textId="607934B7" w:rsidR="00F0733F" w:rsidRPr="00210DED" w:rsidRDefault="00F0733F" w:rsidP="00E3092D">
      <w:pPr>
        <w:spacing w:after="120"/>
        <w:rPr>
          <w:b/>
          <w:smallCaps/>
          <w:u w:val="single"/>
        </w:rPr>
      </w:pPr>
      <w:r w:rsidRPr="00210DED">
        <w:rPr>
          <w:b/>
          <w:smallCaps/>
          <w:u w:val="single"/>
        </w:rPr>
        <w:t>Test Procedure</w:t>
      </w:r>
    </w:p>
    <w:p w14:paraId="1E860276" w14:textId="77777777" w:rsidR="00261743" w:rsidRPr="009D6721" w:rsidRDefault="00261743" w:rsidP="00261743">
      <w:pPr>
        <w:rPr>
          <w:sz w:val="16"/>
          <w:szCs w:val="16"/>
        </w:rPr>
      </w:pPr>
      <w:bookmarkStart w:id="16" w:name="_Toc429031165"/>
      <w:r w:rsidRPr="00AA3B49">
        <w:rPr>
          <w:szCs w:val="18"/>
        </w:rPr>
        <w:t xml:space="preserve">The engine and vehicle </w:t>
      </w:r>
      <w:r>
        <w:rPr>
          <w:szCs w:val="18"/>
        </w:rPr>
        <w:t>we</w:t>
      </w:r>
      <w:r w:rsidRPr="00AA3B49">
        <w:rPr>
          <w:szCs w:val="18"/>
        </w:rPr>
        <w:t xml:space="preserve">re tested in the engine dyno cell with a tethered wire harness as described </w:t>
      </w:r>
      <w:r>
        <w:rPr>
          <w:szCs w:val="18"/>
        </w:rPr>
        <w:t>previously</w:t>
      </w:r>
      <w:r w:rsidRPr="00AA3B49">
        <w:rPr>
          <w:szCs w:val="18"/>
        </w:rPr>
        <w:t>.</w:t>
      </w:r>
      <w:r>
        <w:rPr>
          <w:szCs w:val="18"/>
        </w:rPr>
        <w:t xml:space="preserve"> </w:t>
      </w:r>
      <w:r w:rsidRPr="00AA3B49">
        <w:rPr>
          <w:szCs w:val="18"/>
        </w:rPr>
        <w:t xml:space="preserve"> The speed of the engine </w:t>
      </w:r>
      <w:r>
        <w:rPr>
          <w:szCs w:val="18"/>
        </w:rPr>
        <w:t>wa</w:t>
      </w:r>
      <w:r w:rsidRPr="00AA3B49">
        <w:rPr>
          <w:szCs w:val="18"/>
        </w:rPr>
        <w:t xml:space="preserve">s controlled by the dyno speed set point. </w:t>
      </w:r>
      <w:r>
        <w:rPr>
          <w:szCs w:val="18"/>
        </w:rPr>
        <w:t xml:space="preserve"> </w:t>
      </w:r>
      <w:r w:rsidRPr="00AA3B49">
        <w:rPr>
          <w:szCs w:val="18"/>
        </w:rPr>
        <w:t xml:space="preserve">The load of the engine </w:t>
      </w:r>
      <w:r>
        <w:rPr>
          <w:szCs w:val="18"/>
        </w:rPr>
        <w:t>wa</w:t>
      </w:r>
      <w:r w:rsidRPr="00AA3B49">
        <w:rPr>
          <w:szCs w:val="18"/>
        </w:rPr>
        <w:t xml:space="preserve">s controlled by the ECU which </w:t>
      </w:r>
      <w:r>
        <w:rPr>
          <w:szCs w:val="18"/>
        </w:rPr>
        <w:t>wa</w:t>
      </w:r>
      <w:r w:rsidRPr="00AA3B49">
        <w:rPr>
          <w:szCs w:val="18"/>
        </w:rPr>
        <w:t xml:space="preserve">s set by the vehicle pedal input. </w:t>
      </w:r>
      <w:r>
        <w:rPr>
          <w:szCs w:val="18"/>
        </w:rPr>
        <w:t xml:space="preserve"> </w:t>
      </w:r>
      <w:r w:rsidRPr="00AA3B49">
        <w:rPr>
          <w:szCs w:val="18"/>
        </w:rPr>
        <w:t xml:space="preserve">The pedal input signal was generated by disconnecting the vehicle’s pedal and </w:t>
      </w:r>
      <w:r w:rsidRPr="001136D3">
        <w:rPr>
          <w:szCs w:val="18"/>
        </w:rPr>
        <w:t xml:space="preserve">replacing </w:t>
      </w:r>
      <w:r>
        <w:rPr>
          <w:szCs w:val="18"/>
        </w:rPr>
        <w:t xml:space="preserve">it </w:t>
      </w:r>
      <w:r w:rsidRPr="001136D3">
        <w:rPr>
          <w:szCs w:val="18"/>
        </w:rPr>
        <w:t>with an iTest control</w:t>
      </w:r>
      <w:r>
        <w:rPr>
          <w:szCs w:val="18"/>
        </w:rPr>
        <w:t xml:space="preserve">ler.  </w:t>
      </w:r>
      <w:r>
        <w:t xml:space="preserve">The test procedure stepped through an array of data points based upon the specified speed and torques described in the paragraphs above.  Stability was determined by fuel flow and torque.  The iTest control system logged data from the Horiba MEXA, CAS, RPECS and the engine controller.    </w:t>
      </w:r>
    </w:p>
    <w:p w14:paraId="16191E25" w14:textId="77777777" w:rsidR="00261743" w:rsidRPr="009D6721" w:rsidRDefault="00261743" w:rsidP="00261743">
      <w:pPr>
        <w:rPr>
          <w:sz w:val="16"/>
          <w:szCs w:val="16"/>
        </w:rPr>
      </w:pPr>
    </w:p>
    <w:p w14:paraId="5CA62A89" w14:textId="77777777" w:rsidR="00261743" w:rsidRDefault="00261743" w:rsidP="00261743">
      <w:r>
        <w:t xml:space="preserve">The idle fuel flow conditions were not measured in the engine dyno test cell because this engine was not tested with a transmission.  The engine was coupled to the dyno with a solid drive shaft which does not allow low speed data operation.  For the engine to be in an idle condition, the loads and rotation inertias must be the same as in the chassis using a transmission.  </w:t>
      </w:r>
    </w:p>
    <w:p w14:paraId="549A439A" w14:textId="26F9CDA4" w:rsidR="001D59B5" w:rsidRPr="00761579" w:rsidRDefault="001D59B5" w:rsidP="00F925ED">
      <w:pPr>
        <w:rPr>
          <w:sz w:val="20"/>
          <w:szCs w:val="20"/>
        </w:rPr>
      </w:pPr>
    </w:p>
    <w:p w14:paraId="5852CBF7" w14:textId="77777777" w:rsidR="00761579" w:rsidRPr="00761579" w:rsidRDefault="00761579" w:rsidP="00F925ED">
      <w:pPr>
        <w:rPr>
          <w:sz w:val="20"/>
          <w:szCs w:val="20"/>
        </w:rPr>
      </w:pPr>
    </w:p>
    <w:p w14:paraId="13B455D9" w14:textId="77777777" w:rsidR="00F925ED" w:rsidRPr="00210DED" w:rsidRDefault="00F925ED" w:rsidP="00F925ED">
      <w:pPr>
        <w:keepNext/>
        <w:keepLines/>
        <w:spacing w:after="120"/>
        <w:outlineLvl w:val="0"/>
        <w:rPr>
          <w:rFonts w:eastAsiaTheme="majorEastAsia" w:cstheme="majorBidi"/>
          <w:b/>
          <w:bCs/>
          <w:smallCaps/>
          <w:szCs w:val="28"/>
          <w:u w:val="single"/>
        </w:rPr>
      </w:pPr>
      <w:bookmarkStart w:id="17" w:name="_Toc429031159"/>
      <w:r w:rsidRPr="00210DED">
        <w:rPr>
          <w:rFonts w:eastAsiaTheme="majorEastAsia" w:cstheme="majorBidi"/>
          <w:b/>
          <w:bCs/>
          <w:smallCaps/>
          <w:szCs w:val="28"/>
          <w:u w:val="single"/>
        </w:rPr>
        <w:t>Intercooler Temperature Control</w:t>
      </w:r>
      <w:bookmarkEnd w:id="17"/>
    </w:p>
    <w:p w14:paraId="084E27B3" w14:textId="5EF505BB" w:rsidR="00F925ED" w:rsidRDefault="00F925ED" w:rsidP="00F925ED">
      <w:r w:rsidRPr="00CF00C4">
        <w:t xml:space="preserve">During testing, </w:t>
      </w:r>
      <w:r>
        <w:t>an</w:t>
      </w:r>
      <w:r w:rsidRPr="00CF00C4">
        <w:t xml:space="preserve"> important </w:t>
      </w:r>
      <w:r>
        <w:t xml:space="preserve">consideration </w:t>
      </w:r>
      <w:r w:rsidR="00861318">
        <w:t>wa</w:t>
      </w:r>
      <w:r>
        <w:t xml:space="preserve">s </w:t>
      </w:r>
      <w:r w:rsidRPr="00CF00C4">
        <w:t>to maintain temperatures that are representative of real-world us</w:t>
      </w:r>
      <w:r>
        <w:t>age</w:t>
      </w:r>
      <w:r w:rsidRPr="00CF00C4">
        <w:t xml:space="preserve">, where the engine would be cooled by airflow into the engine compartment as vehicle speed increases. </w:t>
      </w:r>
      <w:r>
        <w:t xml:space="preserve"> Prior</w:t>
      </w:r>
      <w:r w:rsidRPr="00CF00C4">
        <w:t xml:space="preserve"> </w:t>
      </w:r>
      <w:r>
        <w:t>chassis t</w:t>
      </w:r>
      <w:r w:rsidRPr="00CF00C4">
        <w:t xml:space="preserve">esting of the Ford </w:t>
      </w:r>
      <w:r>
        <w:t>F150</w:t>
      </w:r>
      <w:r w:rsidRPr="00CF00C4">
        <w:t xml:space="preserve"> </w:t>
      </w:r>
      <w:r>
        <w:t xml:space="preserve">using a road speed fan </w:t>
      </w:r>
      <w:r w:rsidRPr="00CF00C4">
        <w:t>identified 30-40</w:t>
      </w:r>
      <w:r>
        <w:t xml:space="preserve"> </w:t>
      </w:r>
      <w:r w:rsidRPr="00CF00C4">
        <w:rPr>
          <w:vertAlign w:val="superscript"/>
        </w:rPr>
        <w:t>o</w:t>
      </w:r>
      <w:r w:rsidRPr="00CF00C4">
        <w:t>C as the target intercooler temperature range for th</w:t>
      </w:r>
      <w:r>
        <w:t>is</w:t>
      </w:r>
      <w:r w:rsidRPr="00CF00C4">
        <w:t xml:space="preserve"> engine.</w:t>
      </w:r>
      <w:r>
        <w:t xml:space="preserve"> </w:t>
      </w:r>
      <w:r w:rsidRPr="00CF00C4">
        <w:t xml:space="preserve"> In the </w:t>
      </w:r>
      <w:r>
        <w:t xml:space="preserve">dynamometer </w:t>
      </w:r>
      <w:r w:rsidRPr="00CF00C4">
        <w:t xml:space="preserve">test cell, </w:t>
      </w:r>
      <w:r>
        <w:t xml:space="preserve">cooling </w:t>
      </w:r>
      <w:r w:rsidRPr="00CF00C4">
        <w:t xml:space="preserve">airflow was produced by using </w:t>
      </w:r>
      <w:r w:rsidR="00095C91">
        <w:t xml:space="preserve">two </w:t>
      </w:r>
      <w:r w:rsidRPr="00CF00C4">
        <w:t>fans located at the intercooler and setting the intercooler coolant temperature to 35</w:t>
      </w:r>
      <w:r>
        <w:t xml:space="preserve"> </w:t>
      </w:r>
      <w:r w:rsidRPr="00CF00C4">
        <w:rPr>
          <w:rFonts w:ascii="Cambria Math" w:hAnsi="Cambria Math"/>
        </w:rPr>
        <w:t>°</w:t>
      </w:r>
      <w:r w:rsidRPr="00CF00C4">
        <w:t xml:space="preserve">C.   </w:t>
      </w:r>
    </w:p>
    <w:p w14:paraId="5EFB5C22" w14:textId="7B67B631" w:rsidR="001A0C9F" w:rsidRPr="00761579" w:rsidRDefault="001A0C9F">
      <w:pPr>
        <w:jc w:val="left"/>
        <w:rPr>
          <w:rFonts w:eastAsiaTheme="majorEastAsia" w:cstheme="majorBidi"/>
          <w:b/>
          <w:bCs/>
          <w:smallCaps/>
          <w:sz w:val="20"/>
          <w:szCs w:val="20"/>
          <w:u w:val="single"/>
        </w:rPr>
      </w:pPr>
    </w:p>
    <w:p w14:paraId="54C5727B" w14:textId="77777777" w:rsidR="00761579" w:rsidRPr="00761579" w:rsidRDefault="00761579">
      <w:pPr>
        <w:jc w:val="left"/>
        <w:rPr>
          <w:rFonts w:eastAsiaTheme="majorEastAsia" w:cstheme="majorBidi"/>
          <w:b/>
          <w:bCs/>
          <w:smallCaps/>
          <w:sz w:val="20"/>
          <w:szCs w:val="20"/>
          <w:u w:val="single"/>
        </w:rPr>
      </w:pPr>
    </w:p>
    <w:p w14:paraId="6C0A74E4" w14:textId="77777777" w:rsidR="00424F58" w:rsidRPr="0053211F" w:rsidRDefault="00952889" w:rsidP="00210DED">
      <w:pPr>
        <w:pStyle w:val="Heading1"/>
      </w:pPr>
      <w:r w:rsidRPr="0053211F">
        <w:t>Data Set</w:t>
      </w:r>
      <w:r w:rsidR="00543AE4" w:rsidRPr="0053211F">
        <w:t xml:space="preserve"> Processing</w:t>
      </w:r>
      <w:bookmarkEnd w:id="16"/>
    </w:p>
    <w:p w14:paraId="12DE971E" w14:textId="051D4E1D" w:rsidR="002244DA" w:rsidRDefault="00B34E30" w:rsidP="002244DA">
      <w:pPr>
        <w:rPr>
          <w:szCs w:val="18"/>
        </w:rPr>
      </w:pPr>
      <w:r>
        <w:rPr>
          <w:rFonts w:eastAsia="Times New Roman"/>
          <w:b/>
          <w:i/>
          <w:color w:val="000000" w:themeColor="text1"/>
        </w:rPr>
        <w:t xml:space="preserve">Steady State Operating Points - </w:t>
      </w:r>
      <w:r w:rsidR="00A178B8">
        <w:t>The</w:t>
      </w:r>
      <w:r w:rsidR="00A178B8" w:rsidRPr="001136D3">
        <w:t xml:space="preserve"> </w:t>
      </w:r>
      <w:r w:rsidR="00A178B8">
        <w:t>iTest data collection system log</w:t>
      </w:r>
      <w:r w:rsidR="00C42B49">
        <w:t>ged</w:t>
      </w:r>
      <w:r w:rsidR="00A178B8">
        <w:t xml:space="preserve"> each single mode at 10 </w:t>
      </w:r>
      <w:proofErr w:type="spellStart"/>
      <w:r w:rsidR="00A178B8">
        <w:t>hz</w:t>
      </w:r>
      <w:proofErr w:type="spellEnd"/>
      <w:r w:rsidR="00A178B8">
        <w:t xml:space="preserve"> for </w:t>
      </w:r>
      <w:r w:rsidR="001D59B5">
        <w:t xml:space="preserve">30 seconds </w:t>
      </w:r>
      <w:r w:rsidR="00A178B8">
        <w:t xml:space="preserve">and the data </w:t>
      </w:r>
      <w:r w:rsidR="00C42B49">
        <w:t>wa</w:t>
      </w:r>
      <w:r w:rsidR="00A178B8">
        <w:t>s subsequently averaged and written to the data file.  The variable list also include</w:t>
      </w:r>
      <w:r w:rsidR="00C42B49">
        <w:t>d</w:t>
      </w:r>
      <w:r w:rsidR="00A178B8">
        <w:t xml:space="preserve"> statistical information for selected variables such as standard </w:t>
      </w:r>
      <w:r w:rsidR="00F85449">
        <w:t>deviation, coefficient of variation</w:t>
      </w:r>
      <w:r w:rsidR="00A178B8">
        <w:t xml:space="preserve">, minimum &amp; maximum.  </w:t>
      </w:r>
      <w:r w:rsidR="002244DA" w:rsidRPr="00C13265">
        <w:rPr>
          <w:szCs w:val="18"/>
        </w:rPr>
        <w:t xml:space="preserve">The data logged </w:t>
      </w:r>
      <w:r w:rsidR="002244DA">
        <w:rPr>
          <w:szCs w:val="18"/>
        </w:rPr>
        <w:t xml:space="preserve">during testing </w:t>
      </w:r>
      <w:r w:rsidR="002244DA" w:rsidRPr="00C13265">
        <w:rPr>
          <w:szCs w:val="18"/>
        </w:rPr>
        <w:t>included torque, fuel flow, emissions, temperatures, pressures, in-cylinder pressure and OBD/</w:t>
      </w:r>
      <w:proofErr w:type="spellStart"/>
      <w:r w:rsidR="002244DA" w:rsidRPr="00C13265">
        <w:rPr>
          <w:szCs w:val="18"/>
        </w:rPr>
        <w:t>epid</w:t>
      </w:r>
      <w:proofErr w:type="spellEnd"/>
      <w:r w:rsidR="002244DA" w:rsidRPr="00C13265">
        <w:rPr>
          <w:szCs w:val="18"/>
        </w:rPr>
        <w:t xml:space="preserve"> CAN data</w:t>
      </w:r>
      <w:r w:rsidR="002244DA" w:rsidRPr="001136D3">
        <w:rPr>
          <w:szCs w:val="18"/>
        </w:rPr>
        <w:t xml:space="preserve">.  </w:t>
      </w:r>
      <w:r w:rsidR="002244DA">
        <w:rPr>
          <w:szCs w:val="18"/>
        </w:rPr>
        <w:t>T</w:t>
      </w:r>
      <w:r w:rsidR="002244DA" w:rsidRPr="001136D3">
        <w:rPr>
          <w:szCs w:val="18"/>
        </w:rPr>
        <w:t xml:space="preserve">he </w:t>
      </w:r>
      <w:r w:rsidR="002244DA">
        <w:rPr>
          <w:szCs w:val="18"/>
        </w:rPr>
        <w:t xml:space="preserve">steady-state </w:t>
      </w:r>
      <w:r w:rsidR="002244DA" w:rsidRPr="001136D3">
        <w:rPr>
          <w:szCs w:val="18"/>
        </w:rPr>
        <w:t xml:space="preserve">data were </w:t>
      </w:r>
      <w:r w:rsidR="002244DA">
        <w:rPr>
          <w:szCs w:val="18"/>
        </w:rPr>
        <w:t xml:space="preserve">recorded </w:t>
      </w:r>
      <w:r w:rsidR="002244DA" w:rsidRPr="00C13265">
        <w:rPr>
          <w:szCs w:val="18"/>
        </w:rPr>
        <w:t xml:space="preserve">by the </w:t>
      </w:r>
      <w:r w:rsidR="002244DA">
        <w:rPr>
          <w:szCs w:val="18"/>
        </w:rPr>
        <w:t xml:space="preserve">iTest </w:t>
      </w:r>
      <w:r w:rsidR="002244DA" w:rsidRPr="00C13265">
        <w:rPr>
          <w:szCs w:val="18"/>
        </w:rPr>
        <w:t>data acquisition system</w:t>
      </w:r>
      <w:r w:rsidR="00415591">
        <w:rPr>
          <w:szCs w:val="18"/>
        </w:rPr>
        <w:t>.</w:t>
      </w:r>
    </w:p>
    <w:p w14:paraId="71DE71B5" w14:textId="77777777" w:rsidR="00415591" w:rsidRDefault="00415591" w:rsidP="00415591"/>
    <w:p w14:paraId="7DBD211D" w14:textId="5BAC592F" w:rsidR="00415591" w:rsidRDefault="00415591" w:rsidP="00415591">
      <w:r>
        <w:rPr>
          <w:rFonts w:eastAsia="Times New Roman"/>
          <w:b/>
          <w:i/>
          <w:color w:val="000000" w:themeColor="text1"/>
        </w:rPr>
        <w:t>High Load Transient Operating Points -</w:t>
      </w:r>
      <w:r>
        <w:t xml:space="preserve"> The</w:t>
      </w:r>
      <w:r w:rsidRPr="00415591">
        <w:rPr>
          <w:rFonts w:eastAsia="Times New Roman"/>
          <w:color w:val="000000" w:themeColor="text1"/>
        </w:rPr>
        <w:t xml:space="preserve"> </w:t>
      </w:r>
      <w:r>
        <w:rPr>
          <w:rFonts w:eastAsia="Times New Roman"/>
          <w:color w:val="000000" w:themeColor="text1"/>
        </w:rPr>
        <w:t>data logged over the 30-second window were divided into “initial” and “final” sections, where the speeds and loads were relatively stable.  These sections were of varying lengths, according to their relative stability, but were typically two to five seconds in duration. The data were averaged over these time intervals to create “high load initial” and “high load final” data points.</w:t>
      </w:r>
    </w:p>
    <w:p w14:paraId="6D866E0C" w14:textId="77777777" w:rsidR="00761579" w:rsidRDefault="00761579">
      <w:pPr>
        <w:jc w:val="left"/>
      </w:pPr>
      <w:r>
        <w:br w:type="page"/>
      </w:r>
    </w:p>
    <w:p w14:paraId="3DF63E66" w14:textId="1C92D580" w:rsidR="006D5409" w:rsidRPr="00277704" w:rsidRDefault="004D7DC7">
      <w:r>
        <w:lastRenderedPageBreak/>
        <w:t>For all operating points, b</w:t>
      </w:r>
      <w:r w:rsidR="00F57416" w:rsidRPr="00277704">
        <w:t>rake specific fuel consumption</w:t>
      </w:r>
      <w:r w:rsidR="00CD73F7" w:rsidRPr="00277704">
        <w:t xml:space="preserve"> (BSFC) in g/kW</w:t>
      </w:r>
      <w:r w:rsidR="00895BBA" w:rsidRPr="00277704">
        <w:t>-</w:t>
      </w:r>
      <w:r w:rsidR="00CD73F7" w:rsidRPr="00277704">
        <w:t>h</w:t>
      </w:r>
      <w:r w:rsidR="00895BBA" w:rsidRPr="00277704">
        <w:t>r</w:t>
      </w:r>
      <w:r w:rsidR="00F57416" w:rsidRPr="00277704">
        <w:t xml:space="preserve"> </w:t>
      </w:r>
      <w:r w:rsidR="00CD73F7" w:rsidRPr="00277704">
        <w:t>was</w:t>
      </w:r>
      <w:r w:rsidR="00F57416" w:rsidRPr="00277704">
        <w:t xml:space="preserve"> calculated </w:t>
      </w:r>
      <w:r w:rsidR="000B49A4" w:rsidRPr="00277704">
        <w:t xml:space="preserve">according to </w:t>
      </w:r>
      <w:r w:rsidR="000D10F5" w:rsidRPr="00277704">
        <w:t>the equation below</w:t>
      </w:r>
      <w:r w:rsidR="000B49A4" w:rsidRPr="00277704">
        <w:t xml:space="preserve"> </w:t>
      </w:r>
      <w:r w:rsidR="008314D5">
        <w:t xml:space="preserve">using the </w:t>
      </w:r>
      <w:r w:rsidR="000B49A4" w:rsidRPr="00277704">
        <w:t>values obtained from iTest</w:t>
      </w:r>
      <w:r w:rsidR="006421F1" w:rsidRPr="00277704">
        <w:t>.</w:t>
      </w:r>
    </w:p>
    <w:p w14:paraId="2AC4A539" w14:textId="77777777" w:rsidR="00CF059C" w:rsidRPr="002E1C47" w:rsidRDefault="00CF059C" w:rsidP="00F971B1">
      <w:pPr>
        <w:pStyle w:val="Caption"/>
        <w:rPr>
          <w:vertAlign w:val="subscript"/>
        </w:rPr>
      </w:pPr>
    </w:p>
    <w:tbl>
      <w:tblPr>
        <w:tblStyle w:val="TableGrid"/>
        <w:tblW w:w="96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360"/>
        <w:gridCol w:w="5981"/>
        <w:gridCol w:w="1492"/>
      </w:tblGrid>
      <w:tr w:rsidR="000B49A4" w:rsidRPr="00277704" w14:paraId="6D2D1BA6" w14:textId="77777777" w:rsidTr="00475454">
        <w:trPr>
          <w:trHeight w:val="620"/>
        </w:trPr>
        <w:tc>
          <w:tcPr>
            <w:tcW w:w="1800" w:type="dxa"/>
          </w:tcPr>
          <w:p w14:paraId="55035133" w14:textId="77777777" w:rsidR="00CF059C" w:rsidRPr="00277704" w:rsidRDefault="00CF059C" w:rsidP="000C0BB3">
            <w:pPr>
              <w:keepNext/>
            </w:pPr>
          </w:p>
        </w:tc>
        <w:tc>
          <w:tcPr>
            <w:tcW w:w="6341" w:type="dxa"/>
            <w:gridSpan w:val="2"/>
            <w:vAlign w:val="center"/>
          </w:tcPr>
          <w:p w14:paraId="7B4EF507" w14:textId="77777777" w:rsidR="00CF059C" w:rsidRPr="00277704" w:rsidRDefault="00551D82" w:rsidP="00551D82">
            <w:pPr>
              <w:keepNext/>
              <w:ind w:left="-815"/>
            </w:pPr>
            <m:oMathPara>
              <m:oMath>
                <m:r>
                  <m:rPr>
                    <m:sty m:val="p"/>
                  </m:rPr>
                  <w:rPr>
                    <w:rFonts w:ascii="Cambria Math" w:hAnsi="Cambria Math"/>
                  </w:rPr>
                  <m:t>BSFC=</m:t>
                </m:r>
                <m:f>
                  <m:fPr>
                    <m:ctrlPr>
                      <w:rPr>
                        <w:rFonts w:ascii="Cambria Math" w:hAnsi="Cambria Math"/>
                      </w:rPr>
                    </m:ctrlPr>
                  </m:fPr>
                  <m:num>
                    <m:r>
                      <m:rPr>
                        <m:sty m:val="p"/>
                      </m:rPr>
                      <w:rPr>
                        <w:rFonts w:ascii="Cambria Math" w:hAnsi="Cambria Math"/>
                      </w:rPr>
                      <m:t>Fuel Flow</m:t>
                    </m:r>
                  </m:num>
                  <m:den>
                    <m:r>
                      <m:rPr>
                        <m:sty m:val="p"/>
                      </m:rPr>
                      <w:rPr>
                        <w:rFonts w:ascii="Cambria Math" w:hAnsi="Cambria Math"/>
                      </w:rPr>
                      <m:t>Torque*Speed*</m:t>
                    </m:r>
                    <m:d>
                      <m:dPr>
                        <m:ctrlPr>
                          <w:rPr>
                            <w:rFonts w:ascii="Cambria Math" w:hAnsi="Cambria Math"/>
                          </w:rPr>
                        </m:ctrlPr>
                      </m:dPr>
                      <m:e>
                        <m:f>
                          <m:fPr>
                            <m:ctrlPr>
                              <w:rPr>
                                <w:rFonts w:ascii="Cambria Math" w:hAnsi="Cambria Math"/>
                              </w:rPr>
                            </m:ctrlPr>
                          </m:fPr>
                          <m:num>
                            <m:r>
                              <m:rPr>
                                <m:sty m:val="p"/>
                              </m:rPr>
                              <w:rPr>
                                <w:rFonts w:ascii="Cambria Math" w:hAnsi="Cambria Math"/>
                              </w:rPr>
                              <m:t>2</m:t>
                            </m:r>
                            <m:r>
                              <w:rPr>
                                <w:rFonts w:ascii="Cambria Math" w:hAnsi="Cambria Math"/>
                              </w:rPr>
                              <m:t>π</m:t>
                            </m:r>
                          </m:num>
                          <m:den>
                            <m:r>
                              <m:rPr>
                                <m:sty m:val="p"/>
                              </m:rPr>
                              <w:rPr>
                                <w:rFonts w:ascii="Cambria Math" w:hAnsi="Cambria Math"/>
                              </w:rPr>
                              <m:t>60</m:t>
                            </m:r>
                          </m:den>
                        </m:f>
                      </m:e>
                    </m:d>
                  </m:den>
                </m:f>
                <m:r>
                  <m:rPr>
                    <m:sty m:val="p"/>
                  </m:rPr>
                  <w:rPr>
                    <w:rFonts w:ascii="Cambria Math" w:hAnsi="Cambria Math"/>
                  </w:rPr>
                  <m:t>3.6*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m:oMathPara>
          </w:p>
        </w:tc>
        <w:tc>
          <w:tcPr>
            <w:tcW w:w="1492" w:type="dxa"/>
            <w:vAlign w:val="center"/>
          </w:tcPr>
          <w:p w14:paraId="1F1B1624" w14:textId="77777777" w:rsidR="00CF059C" w:rsidRPr="00277704" w:rsidRDefault="00CF059C" w:rsidP="000C0BB3">
            <w:pPr>
              <w:keepNext/>
            </w:pPr>
          </w:p>
        </w:tc>
      </w:tr>
      <w:tr w:rsidR="000B49A4" w:rsidRPr="00277704" w14:paraId="3C883915" w14:textId="77777777" w:rsidTr="00475454">
        <w:trPr>
          <w:trHeight w:val="170"/>
        </w:trPr>
        <w:tc>
          <w:tcPr>
            <w:tcW w:w="9633" w:type="dxa"/>
            <w:gridSpan w:val="4"/>
          </w:tcPr>
          <w:p w14:paraId="768A8E76" w14:textId="77777777" w:rsidR="000B49A4" w:rsidRPr="00277704" w:rsidRDefault="000B49A4" w:rsidP="00A66D9A">
            <w:pPr>
              <w:rPr>
                <w:rFonts w:eastAsia="Calibri"/>
              </w:rPr>
            </w:pPr>
          </w:p>
        </w:tc>
      </w:tr>
      <w:tr w:rsidR="000B49A4" w:rsidRPr="00277704" w14:paraId="514EFB16" w14:textId="77777777" w:rsidTr="00475454">
        <w:trPr>
          <w:trHeight w:val="620"/>
        </w:trPr>
        <w:tc>
          <w:tcPr>
            <w:tcW w:w="2160" w:type="dxa"/>
            <w:gridSpan w:val="2"/>
          </w:tcPr>
          <w:p w14:paraId="5102A9FA" w14:textId="77777777" w:rsidR="000B49A4" w:rsidRPr="00277704" w:rsidRDefault="000B49A4" w:rsidP="00495E6A">
            <w:pPr>
              <w:ind w:firstLine="1062"/>
            </w:pPr>
            <w:bookmarkStart w:id="18" w:name="_Hlk389811019"/>
            <w:r w:rsidRPr="00277704">
              <w:t>Where:</w:t>
            </w:r>
          </w:p>
          <w:p w14:paraId="6E3FC35E" w14:textId="77777777" w:rsidR="000B49A4" w:rsidRPr="00277704" w:rsidRDefault="000B49A4" w:rsidP="00A66D9A"/>
        </w:tc>
        <w:tc>
          <w:tcPr>
            <w:tcW w:w="7473" w:type="dxa"/>
            <w:gridSpan w:val="2"/>
            <w:vAlign w:val="center"/>
          </w:tcPr>
          <w:p w14:paraId="1F36EE67" w14:textId="77777777" w:rsidR="000B49A4" w:rsidRPr="00277704" w:rsidRDefault="00BC4D6E" w:rsidP="00A66D9A">
            <m:oMathPara>
              <m:oMathParaPr>
                <m:jc m:val="left"/>
              </m:oMathParaPr>
              <m:oMath>
                <m:r>
                  <m:rPr>
                    <m:sty m:val="p"/>
                  </m:rPr>
                  <w:rPr>
                    <w:rFonts w:ascii="Cambria Math" w:hAnsi="Cambria Math"/>
                  </w:rPr>
                  <m:t>Fuel Flow</m:t>
                </m:r>
                <m:r>
                  <w:rPr>
                    <w:rFonts w:ascii="Cambria Math" w:hAnsi="Cambria Math"/>
                  </w:rPr>
                  <m:t>=</m:t>
                </m:r>
                <m:r>
                  <m:rPr>
                    <m:nor/>
                  </m:rPr>
                  <m:t>fuel flow rate measured by iTest (g/s)</m:t>
                </m:r>
              </m:oMath>
            </m:oMathPara>
          </w:p>
          <w:p w14:paraId="1964A5A2" w14:textId="77777777" w:rsidR="00CF059C" w:rsidRPr="00277704" w:rsidRDefault="00F63E87" w:rsidP="00CF059C">
            <m:oMathPara>
              <m:oMathParaPr>
                <m:jc m:val="left"/>
              </m:oMathParaPr>
              <m:oMath>
                <m:r>
                  <m:rPr>
                    <m:sty m:val="p"/>
                  </m:rPr>
                  <w:rPr>
                    <w:rFonts w:ascii="Cambria Math" w:hAnsi="Cambria Math"/>
                  </w:rPr>
                  <m:t xml:space="preserve">Torque     </m:t>
                </m:r>
                <m:r>
                  <w:rPr>
                    <w:rFonts w:ascii="Cambria Math" w:hAnsi="Cambria Math"/>
                  </w:rPr>
                  <m:t>=</m:t>
                </m:r>
                <m:r>
                  <m:rPr>
                    <m:nor/>
                  </m:rPr>
                  <m:t>engine torque measured by iTest (Nm)</m:t>
                </m:r>
              </m:oMath>
            </m:oMathPara>
          </w:p>
          <w:p w14:paraId="453304E1" w14:textId="77777777" w:rsidR="00CF059C" w:rsidRPr="00277704" w:rsidRDefault="00F63E87" w:rsidP="007F11BB">
            <m:oMathPara>
              <m:oMathParaPr>
                <m:jc m:val="left"/>
              </m:oMathParaPr>
              <m:oMath>
                <m:r>
                  <m:rPr>
                    <m:sty m:val="p"/>
                  </m:rPr>
                  <w:rPr>
                    <w:rFonts w:ascii="Cambria Math" w:hAnsi="Cambria Math"/>
                  </w:rPr>
                  <m:t>Speed</m:t>
                </m:r>
                <m:r>
                  <w:rPr>
                    <w:rFonts w:ascii="Cambria Math" w:hAnsi="Cambria Math"/>
                  </w:rPr>
                  <m:t xml:space="preserve">       =</m:t>
                </m:r>
                <m:r>
                  <m:rPr>
                    <m:nor/>
                  </m:rPr>
                  <m:t>engine speed (rev/minute)</m:t>
                </m:r>
              </m:oMath>
            </m:oMathPara>
          </w:p>
        </w:tc>
      </w:tr>
      <w:bookmarkEnd w:id="18"/>
    </w:tbl>
    <w:p w14:paraId="5E03628B" w14:textId="77777777" w:rsidR="00F65555" w:rsidRPr="002E1C47" w:rsidRDefault="00F65555" w:rsidP="00A66D9A">
      <w:pPr>
        <w:rPr>
          <w:sz w:val="16"/>
          <w:szCs w:val="16"/>
        </w:rPr>
      </w:pPr>
    </w:p>
    <w:p w14:paraId="42E84962" w14:textId="77777777" w:rsidR="006D5409" w:rsidRPr="00277704" w:rsidRDefault="000D10F5">
      <w:r w:rsidRPr="00277704">
        <w:t>Brake t</w:t>
      </w:r>
      <w:r w:rsidR="00092DA8" w:rsidRPr="00277704">
        <w:t xml:space="preserve">hermal efficiency </w:t>
      </w:r>
      <w:r w:rsidRPr="00277704">
        <w:t xml:space="preserve">(BTE) </w:t>
      </w:r>
      <w:r w:rsidR="00CD73F7" w:rsidRPr="00277704">
        <w:t>was</w:t>
      </w:r>
      <w:r w:rsidR="00092DA8" w:rsidRPr="00277704">
        <w:t xml:space="preserve"> calculated according to</w:t>
      </w:r>
      <w:r w:rsidR="00A66D9A" w:rsidRPr="00277704">
        <w:t xml:space="preserve"> </w:t>
      </w:r>
      <w:r w:rsidRPr="00277704">
        <w:t>the equation below</w:t>
      </w:r>
      <w:r w:rsidR="00A66D9A" w:rsidRPr="00277704">
        <w:t xml:space="preserve"> using the known heating value of the test fuel.</w:t>
      </w:r>
    </w:p>
    <w:p w14:paraId="64541B1A" w14:textId="77777777" w:rsidR="006D5409" w:rsidRPr="002E1C47" w:rsidRDefault="006D5409">
      <w:pPr>
        <w:rPr>
          <w:sz w:val="16"/>
          <w:szCs w:val="16"/>
        </w:rPr>
      </w:pPr>
    </w:p>
    <w:p w14:paraId="09A0A0DF" w14:textId="77777777" w:rsidR="006D5409" w:rsidRPr="00277704" w:rsidRDefault="00551D82" w:rsidP="000C0BB3">
      <w:pPr>
        <w:keepNext/>
      </w:pPr>
      <m:oMathPara>
        <m:oMath>
          <m:r>
            <m:rPr>
              <m:sty m:val="p"/>
            </m:rPr>
            <w:rPr>
              <w:rFonts w:ascii="Cambria Math" w:hAnsi="Cambria Math"/>
            </w:rPr>
            <m:t>BTE=</m:t>
          </m:r>
          <m:f>
            <m:fPr>
              <m:ctrlPr>
                <w:rPr>
                  <w:rFonts w:ascii="Cambria Math" w:hAnsi="Cambria Math"/>
                </w:rPr>
              </m:ctrlPr>
            </m:fPr>
            <m:num>
              <m:r>
                <m:rPr>
                  <m:sty m:val="p"/>
                </m:rPr>
                <w:rPr>
                  <w:rFonts w:ascii="Cambria Math" w:hAnsi="Cambria Math"/>
                </w:rPr>
                <m:t>Torque*Speed*</m:t>
              </m:r>
              <m:d>
                <m:dPr>
                  <m:ctrlPr>
                    <w:rPr>
                      <w:rFonts w:ascii="Cambria Math" w:hAnsi="Cambria Math"/>
                    </w:rPr>
                  </m:ctrlPr>
                </m:dPr>
                <m:e>
                  <m:f>
                    <m:fPr>
                      <m:ctrlPr>
                        <w:rPr>
                          <w:rFonts w:ascii="Cambria Math" w:hAnsi="Cambria Math"/>
                        </w:rPr>
                      </m:ctrlPr>
                    </m:fPr>
                    <m:num>
                      <m:r>
                        <m:rPr>
                          <m:sty m:val="p"/>
                        </m:rPr>
                        <w:rPr>
                          <w:rFonts w:ascii="Cambria Math" w:hAnsi="Cambria Math"/>
                        </w:rPr>
                        <m:t>2</m:t>
                      </m:r>
                      <m:r>
                        <w:rPr>
                          <w:rFonts w:ascii="Cambria Math" w:hAnsi="Cambria Math"/>
                        </w:rPr>
                        <m:t>π</m:t>
                      </m:r>
                      <m:ctrlPr>
                        <w:rPr>
                          <w:rFonts w:ascii="Cambria Math" w:hAnsi="Cambria Math"/>
                          <w:i/>
                        </w:rPr>
                      </m:ctrlPr>
                    </m:num>
                    <m:den>
                      <m:r>
                        <m:rPr>
                          <m:sty m:val="p"/>
                        </m:rPr>
                        <w:rPr>
                          <w:rFonts w:ascii="Cambria Math" w:hAnsi="Cambria Math"/>
                        </w:rPr>
                        <m:t>60</m:t>
                      </m:r>
                    </m:den>
                  </m:f>
                </m:e>
              </m:d>
            </m:num>
            <m:den>
              <m:r>
                <m:rPr>
                  <m:sty m:val="p"/>
                </m:rPr>
                <w:rPr>
                  <w:rFonts w:ascii="Cambria Math" w:hAnsi="Cambria Math"/>
                </w:rPr>
                <m:t>Fuel Flow*Net Heating Value*1000</m:t>
              </m:r>
            </m:den>
          </m:f>
        </m:oMath>
      </m:oMathPara>
    </w:p>
    <w:p w14:paraId="7248381E" w14:textId="77777777" w:rsidR="006D5409" w:rsidRPr="002E1C47" w:rsidRDefault="006D5409">
      <w:pPr>
        <w:rPr>
          <w:sz w:val="16"/>
          <w:szCs w:val="16"/>
        </w:rPr>
      </w:pPr>
    </w:p>
    <w:p w14:paraId="579DBE13" w14:textId="36FE6F26" w:rsidR="006D5409" w:rsidRDefault="00D67573" w:rsidP="000D10F5">
      <w:pPr>
        <w:jc w:val="center"/>
      </w:pPr>
      <w:r w:rsidRPr="00277704">
        <w:t xml:space="preserve">Where: </w:t>
      </w:r>
      <w:r w:rsidR="00E42B07" w:rsidRPr="00277704">
        <w:t>Net H</w:t>
      </w:r>
      <w:r w:rsidR="00774406" w:rsidRPr="00277704">
        <w:t xml:space="preserve">eating </w:t>
      </w:r>
      <w:r w:rsidR="00E42B07" w:rsidRPr="00277704">
        <w:t>V</w:t>
      </w:r>
      <w:r w:rsidR="00774406" w:rsidRPr="00277704">
        <w:t xml:space="preserve">alue of the fuel </w:t>
      </w:r>
      <w:r w:rsidR="00E42B07" w:rsidRPr="00277704">
        <w:t xml:space="preserve">is </w:t>
      </w:r>
      <w:r w:rsidR="00774406" w:rsidRPr="00277704">
        <w:t>provided in Table 4</w:t>
      </w:r>
    </w:p>
    <w:p w14:paraId="52109035" w14:textId="77777777" w:rsidR="00761579" w:rsidRDefault="00761579" w:rsidP="00761579"/>
    <w:p w14:paraId="282C80D7" w14:textId="4774A5DB" w:rsidR="00761579" w:rsidRDefault="00761579" w:rsidP="00761579">
      <w:pPr>
        <w:rPr>
          <w:i/>
        </w:rPr>
      </w:pPr>
      <w:r>
        <w:t>The final data set containing the engine mapping test parameters is provided in the test data file:</w:t>
      </w:r>
      <w:r w:rsidRPr="00383167">
        <w:t xml:space="preserve"> </w:t>
      </w:r>
      <w:r>
        <w:rPr>
          <w:i/>
        </w:rPr>
        <w:t>4- 2</w:t>
      </w:r>
      <w:r w:rsidRPr="003C6824">
        <w:rPr>
          <w:i/>
        </w:rPr>
        <w:t>01</w:t>
      </w:r>
      <w:r>
        <w:rPr>
          <w:i/>
        </w:rPr>
        <w:t xml:space="preserve">5 Ford 2.7L EcoBoost V6 Engine </w:t>
      </w:r>
      <w:r w:rsidRPr="003C6824">
        <w:rPr>
          <w:i/>
        </w:rPr>
        <w:t xml:space="preserve">Tier 2 </w:t>
      </w:r>
      <w:r>
        <w:rPr>
          <w:i/>
        </w:rPr>
        <w:t xml:space="preserve">Fuel </w:t>
      </w:r>
      <w:r w:rsidR="00EF0D06">
        <w:rPr>
          <w:i/>
        </w:rPr>
        <w:t>HD1</w:t>
      </w:r>
      <w:r w:rsidRPr="00B40EEB">
        <w:rPr>
          <w:i/>
        </w:rPr>
        <w:t xml:space="preserve"> </w:t>
      </w:r>
      <w:r>
        <w:rPr>
          <w:i/>
        </w:rPr>
        <w:t>- Test Data</w:t>
      </w:r>
      <w:r w:rsidRPr="003C6824">
        <w:rPr>
          <w:i/>
        </w:rPr>
        <w:t>.xlsx</w:t>
      </w:r>
      <w:r>
        <w:t xml:space="preserve">.  The data set includes a list of the test parameters along with the variable name, description, and calibration status.  Variables that are listed “Reference Only” are not calibrated to a standard but are recorded to verify the correct operation of the engine to ensure the engine and ECU are operating without any faults or a check engine light. </w:t>
      </w:r>
      <w:r w:rsidRPr="00383167">
        <w:t xml:space="preserve"> </w:t>
      </w:r>
      <w:r>
        <w:t xml:space="preserve">NCAT’s test data processor also uses this data set to produce the test data plots provided in the file: </w:t>
      </w:r>
      <w:r w:rsidR="00BD2B11">
        <w:rPr>
          <w:i/>
        </w:rPr>
        <w:t>5</w:t>
      </w:r>
      <w:r>
        <w:rPr>
          <w:i/>
        </w:rPr>
        <w:t>- 2</w:t>
      </w:r>
      <w:r w:rsidRPr="003C6824">
        <w:rPr>
          <w:i/>
        </w:rPr>
        <w:t>01</w:t>
      </w:r>
      <w:r>
        <w:rPr>
          <w:i/>
        </w:rPr>
        <w:t xml:space="preserve">5 Ford 2.7L EcoBoost V6 Engine </w:t>
      </w:r>
      <w:r w:rsidRPr="003C6824">
        <w:rPr>
          <w:i/>
        </w:rPr>
        <w:t xml:space="preserve">Tier 2 </w:t>
      </w:r>
      <w:r>
        <w:rPr>
          <w:i/>
        </w:rPr>
        <w:t xml:space="preserve">Fuel </w:t>
      </w:r>
      <w:r w:rsidR="00EF0D06">
        <w:rPr>
          <w:i/>
        </w:rPr>
        <w:t>HD1</w:t>
      </w:r>
      <w:r w:rsidRPr="00B40EEB">
        <w:rPr>
          <w:i/>
        </w:rPr>
        <w:t xml:space="preserve"> </w:t>
      </w:r>
      <w:r>
        <w:rPr>
          <w:i/>
        </w:rPr>
        <w:t>- Test Data Plots</w:t>
      </w:r>
      <w:r w:rsidRPr="003C6824">
        <w:rPr>
          <w:i/>
        </w:rPr>
        <w:t>.xlsx</w:t>
      </w:r>
      <w:r>
        <w:rPr>
          <w:i/>
        </w:rPr>
        <w:t>.</w:t>
      </w:r>
    </w:p>
    <w:p w14:paraId="3ECCF97D" w14:textId="504A6382" w:rsidR="00F925ED" w:rsidRDefault="00F925ED" w:rsidP="000D10F5">
      <w:pPr>
        <w:jc w:val="center"/>
      </w:pPr>
    </w:p>
    <w:p w14:paraId="50D85C2D" w14:textId="77777777" w:rsidR="00415591" w:rsidRPr="00277704" w:rsidRDefault="00415591" w:rsidP="000D10F5">
      <w:pPr>
        <w:jc w:val="center"/>
      </w:pPr>
    </w:p>
    <w:p w14:paraId="7F728545" w14:textId="77777777" w:rsidR="006D5409" w:rsidRPr="0034010B" w:rsidRDefault="00B740A6" w:rsidP="00210DED">
      <w:pPr>
        <w:pStyle w:val="Heading1"/>
      </w:pPr>
      <w:bookmarkStart w:id="19" w:name="_Toc429031168"/>
      <w:r w:rsidRPr="0034010B">
        <w:t>Data Q</w:t>
      </w:r>
      <w:r w:rsidR="00AB07EA" w:rsidRPr="0034010B">
        <w:t>uality Control</w:t>
      </w:r>
      <w:bookmarkEnd w:id="19"/>
    </w:p>
    <w:p w14:paraId="676FB3E1" w14:textId="00FBE31E" w:rsidR="00AB07EA" w:rsidRPr="007F735D" w:rsidRDefault="007F735D" w:rsidP="007F735D">
      <w:pPr>
        <w:spacing w:before="160"/>
        <w:rPr>
          <w:color w:val="000000" w:themeColor="text1"/>
        </w:rPr>
      </w:pPr>
      <w:r>
        <w:rPr>
          <w:color w:val="000000" w:themeColor="text1"/>
        </w:rPr>
        <w:t>A test parameter subset of data focused on engine efficiency was extracted from the iTest data log for review.  Descriptions for the test parameter list are provided in the test data set for reference.  The data set is analyzed for outlier data based on the statistical data included in the iTest data logger file.  In addition, the data set is plotted and reviewed using an NCAT developed contour plotting routine.  During these reviews, any outliers may be removed as needed based upon the discretion of the internal review team.</w:t>
      </w:r>
      <w:r w:rsidR="00AB07EA">
        <w:rPr>
          <w:color w:val="000000" w:themeColor="text1"/>
        </w:rPr>
        <w:t xml:space="preserve"> </w:t>
      </w:r>
    </w:p>
    <w:p w14:paraId="4354BCD8" w14:textId="77777777" w:rsidR="00543AE4" w:rsidRPr="002E1C47" w:rsidRDefault="00543AE4" w:rsidP="00543AE4">
      <w:pPr>
        <w:rPr>
          <w:sz w:val="16"/>
          <w:szCs w:val="16"/>
        </w:rPr>
      </w:pPr>
    </w:p>
    <w:p w14:paraId="24DD78D9" w14:textId="76C6115A" w:rsidR="00774406" w:rsidRDefault="00774406">
      <w:pPr>
        <w:jc w:val="left"/>
        <w:rPr>
          <w:rFonts w:eastAsiaTheme="majorEastAsia" w:cstheme="majorBidi"/>
          <w:b/>
          <w:bCs/>
          <w:smallCaps/>
          <w:szCs w:val="28"/>
          <w:u w:val="single"/>
        </w:rPr>
      </w:pPr>
      <w:bookmarkStart w:id="20" w:name="_Toc429031169"/>
    </w:p>
    <w:p w14:paraId="5F71D028" w14:textId="3B43F75C" w:rsidR="00CF059C" w:rsidRPr="0053211F" w:rsidRDefault="0045516F" w:rsidP="00210DED">
      <w:pPr>
        <w:pStyle w:val="Heading1"/>
      </w:pPr>
      <w:r w:rsidRPr="0053211F">
        <w:lastRenderedPageBreak/>
        <w:t>Results</w:t>
      </w:r>
      <w:bookmarkEnd w:id="20"/>
    </w:p>
    <w:p w14:paraId="7863FA1B" w14:textId="367FC8C9" w:rsidR="000507CE" w:rsidRDefault="004B37CF" w:rsidP="002E1C47">
      <w:pPr>
        <w:rPr>
          <w:i/>
        </w:rPr>
      </w:pPr>
      <w:r>
        <w:t xml:space="preserve">The final data set containing the engine mapping test parameters is provided in the file:  </w:t>
      </w:r>
      <w:r>
        <w:rPr>
          <w:i/>
        </w:rPr>
        <w:t xml:space="preserve">4- </w:t>
      </w:r>
      <w:r w:rsidRPr="003C6824">
        <w:rPr>
          <w:i/>
        </w:rPr>
        <w:t>201</w:t>
      </w:r>
      <w:r>
        <w:rPr>
          <w:i/>
        </w:rPr>
        <w:t xml:space="preserve">5 Ford 2.7L </w:t>
      </w:r>
      <w:r w:rsidR="00127BF6">
        <w:rPr>
          <w:i/>
        </w:rPr>
        <w:t>Eco</w:t>
      </w:r>
      <w:r w:rsidR="00095C91">
        <w:rPr>
          <w:i/>
        </w:rPr>
        <w:t>B</w:t>
      </w:r>
      <w:r w:rsidR="00127BF6">
        <w:rPr>
          <w:i/>
        </w:rPr>
        <w:t>oost</w:t>
      </w:r>
      <w:r>
        <w:rPr>
          <w:i/>
        </w:rPr>
        <w:t xml:space="preserve"> V6 Engine </w:t>
      </w:r>
      <w:r w:rsidRPr="003C6824">
        <w:rPr>
          <w:i/>
        </w:rPr>
        <w:t xml:space="preserve">Tier 2 </w:t>
      </w:r>
      <w:r>
        <w:rPr>
          <w:i/>
        </w:rPr>
        <w:t xml:space="preserve">Fuel </w:t>
      </w:r>
      <w:r w:rsidR="00EF0D06">
        <w:rPr>
          <w:i/>
        </w:rPr>
        <w:t>HD1</w:t>
      </w:r>
      <w:r w:rsidR="00761579">
        <w:rPr>
          <w:i/>
        </w:rPr>
        <w:t xml:space="preserve"> </w:t>
      </w:r>
      <w:r>
        <w:rPr>
          <w:i/>
        </w:rPr>
        <w:t>– Test Data</w:t>
      </w:r>
      <w:r w:rsidRPr="003C6824">
        <w:rPr>
          <w:i/>
        </w:rPr>
        <w:t>.xlsx</w:t>
      </w:r>
      <w:r w:rsidR="002E1C47">
        <w:rPr>
          <w:i/>
        </w:rPr>
        <w:t>.</w:t>
      </w:r>
      <w:r>
        <w:rPr>
          <w:i/>
        </w:rPr>
        <w:t xml:space="preserve">  </w:t>
      </w:r>
      <w:r w:rsidR="002E3CB3" w:rsidRPr="00172C0C">
        <w:t xml:space="preserve">The average torque, speed, and </w:t>
      </w:r>
      <w:r w:rsidR="008C2BD4" w:rsidRPr="00172C0C">
        <w:t xml:space="preserve">fuel flow measurements </w:t>
      </w:r>
      <w:r w:rsidR="002E3CB3" w:rsidRPr="00172C0C">
        <w:t>were</w:t>
      </w:r>
      <w:r w:rsidR="002E3CB3" w:rsidRPr="008C2BD4">
        <w:t xml:space="preserve"> used </w:t>
      </w:r>
      <w:r w:rsidR="00124FE4" w:rsidRPr="008C2BD4">
        <w:t xml:space="preserve">to </w:t>
      </w:r>
      <w:r w:rsidR="008C2BD4" w:rsidRPr="008C2BD4">
        <w:t xml:space="preserve">determine a grid and generate </w:t>
      </w:r>
      <w:r w:rsidR="00124FE4" w:rsidRPr="008C2BD4">
        <w:t xml:space="preserve">fuel </w:t>
      </w:r>
      <w:r w:rsidR="008C2BD4" w:rsidRPr="008C2BD4">
        <w:t xml:space="preserve">contour </w:t>
      </w:r>
      <w:r w:rsidR="00124FE4" w:rsidRPr="008C2BD4">
        <w:t>map</w:t>
      </w:r>
      <w:r w:rsidR="008C2BD4" w:rsidRPr="008C2BD4">
        <w:t>s</w:t>
      </w:r>
      <w:r w:rsidR="00223651" w:rsidRPr="008C2BD4">
        <w:t xml:space="preserve"> for B</w:t>
      </w:r>
      <w:r w:rsidR="008C2BD4" w:rsidRPr="008C2BD4">
        <w:t>rake Specific Fuel Consumption (B</w:t>
      </w:r>
      <w:r w:rsidR="00223651" w:rsidRPr="008C2BD4">
        <w:t>SFC</w:t>
      </w:r>
      <w:r w:rsidR="008C2BD4" w:rsidRPr="008C2BD4">
        <w:t xml:space="preserve">), shown in </w:t>
      </w:r>
      <w:r w:rsidR="00223651" w:rsidRPr="008C2BD4">
        <w:t xml:space="preserve">Figure </w:t>
      </w:r>
      <w:r w:rsidR="008C2BD4" w:rsidRPr="008C2BD4">
        <w:t>4,</w:t>
      </w:r>
      <w:r w:rsidR="00223651" w:rsidRPr="008C2BD4">
        <w:t xml:space="preserve"> and </w:t>
      </w:r>
      <w:r w:rsidR="008C2BD4" w:rsidRPr="008C2BD4">
        <w:t>Brake Thermal Effi</w:t>
      </w:r>
      <w:r w:rsidR="00F639CA">
        <w:t>ci</w:t>
      </w:r>
      <w:r w:rsidR="00223651" w:rsidRPr="008C2BD4">
        <w:t xml:space="preserve">ency </w:t>
      </w:r>
      <w:r w:rsidR="008C2BD4" w:rsidRPr="008C2BD4">
        <w:t xml:space="preserve">(BTE), shown in </w:t>
      </w:r>
      <w:r w:rsidR="00223651" w:rsidRPr="008C2BD4">
        <w:t xml:space="preserve">Figure </w:t>
      </w:r>
      <w:r w:rsidR="008C2BD4" w:rsidRPr="008C2BD4">
        <w:t>5</w:t>
      </w:r>
      <w:r w:rsidR="008C2BD4">
        <w:t xml:space="preserve">.  </w:t>
      </w:r>
      <w:r w:rsidR="00A2038E">
        <w:t xml:space="preserve">The black dots in the figures indicate the speed/load points at which steady state data were acquired.  </w:t>
      </w:r>
      <w:r w:rsidR="004B42E6">
        <w:t xml:space="preserve">The black diamonds indicate the rated torque and power points advertised by the manufacturer.[1] </w:t>
      </w:r>
      <w:r w:rsidR="00A2038E">
        <w:t xml:space="preserve">Additional </w:t>
      </w:r>
      <w:r w:rsidR="00A2038E" w:rsidRPr="008C2BD4">
        <w:t xml:space="preserve">contour maps for </w:t>
      </w:r>
      <w:r w:rsidR="00A2038E">
        <w:t xml:space="preserve">the test data measurements are provided in </w:t>
      </w:r>
      <w:r w:rsidR="00A2038E">
        <w:rPr>
          <w:i/>
        </w:rPr>
        <w:t xml:space="preserve">5- </w:t>
      </w:r>
      <w:r w:rsidR="00E61052">
        <w:rPr>
          <w:i/>
        </w:rPr>
        <w:t>2015</w:t>
      </w:r>
      <w:r w:rsidR="00A2038E" w:rsidRPr="003C6824">
        <w:rPr>
          <w:i/>
        </w:rPr>
        <w:t xml:space="preserve"> </w:t>
      </w:r>
      <w:r w:rsidR="00E61052">
        <w:rPr>
          <w:i/>
        </w:rPr>
        <w:t xml:space="preserve">Ford 2.7L </w:t>
      </w:r>
      <w:r w:rsidR="00095C91">
        <w:rPr>
          <w:i/>
        </w:rPr>
        <w:t>EcoB</w:t>
      </w:r>
      <w:r w:rsidR="00127BF6">
        <w:rPr>
          <w:i/>
        </w:rPr>
        <w:t>oost</w:t>
      </w:r>
      <w:r w:rsidR="00E61052">
        <w:rPr>
          <w:i/>
        </w:rPr>
        <w:t xml:space="preserve"> V6 Engine Tier 2 Fuel</w:t>
      </w:r>
      <w:r w:rsidR="00005F1E">
        <w:rPr>
          <w:i/>
        </w:rPr>
        <w:t xml:space="preserve"> </w:t>
      </w:r>
      <w:r w:rsidR="00EF0D06">
        <w:rPr>
          <w:i/>
        </w:rPr>
        <w:t>HD1</w:t>
      </w:r>
      <w:r w:rsidR="00A2038E">
        <w:rPr>
          <w:i/>
        </w:rPr>
        <w:t xml:space="preserve"> – Test Data Plots.pdf.  </w:t>
      </w:r>
    </w:p>
    <w:p w14:paraId="52BC1A8F" w14:textId="77777777" w:rsidR="000507CE" w:rsidRDefault="000507CE" w:rsidP="002E1C47">
      <w:pPr>
        <w:rPr>
          <w:i/>
        </w:rPr>
      </w:pPr>
    </w:p>
    <w:p w14:paraId="4A0DD4E8" w14:textId="77777777" w:rsidR="000507CE" w:rsidRDefault="000507CE" w:rsidP="002E1C47">
      <w:pPr>
        <w:rPr>
          <w:i/>
        </w:rPr>
      </w:pPr>
    </w:p>
    <w:p w14:paraId="2114EFC0" w14:textId="12F430BA" w:rsidR="00A2038E" w:rsidRDefault="00E61052" w:rsidP="002E1C47">
      <w:r w:rsidRPr="00BB09EB">
        <w:t xml:space="preserve">The </w:t>
      </w:r>
      <w:r>
        <w:t>data in this report</w:t>
      </w:r>
      <w:r w:rsidR="000507CE">
        <w:t xml:space="preserve">, along with the data documented in </w:t>
      </w:r>
      <w:r w:rsidR="000507CE" w:rsidRPr="00E25023">
        <w:rPr>
          <w:i/>
        </w:rPr>
        <w:t>201</w:t>
      </w:r>
      <w:r w:rsidR="000507CE">
        <w:rPr>
          <w:i/>
        </w:rPr>
        <w:t>5 Ford 2.7</w:t>
      </w:r>
      <w:r w:rsidR="000507CE" w:rsidRPr="00E25023">
        <w:rPr>
          <w:i/>
        </w:rPr>
        <w:t>L Eco</w:t>
      </w:r>
      <w:r w:rsidR="000507CE">
        <w:rPr>
          <w:i/>
        </w:rPr>
        <w:t>Boost</w:t>
      </w:r>
      <w:r w:rsidR="000507CE" w:rsidRPr="00E25023">
        <w:rPr>
          <w:i/>
        </w:rPr>
        <w:t xml:space="preserve"> V</w:t>
      </w:r>
      <w:r w:rsidR="000507CE">
        <w:rPr>
          <w:i/>
        </w:rPr>
        <w:t>6</w:t>
      </w:r>
      <w:r w:rsidR="000507CE" w:rsidRPr="00E25023">
        <w:rPr>
          <w:i/>
        </w:rPr>
        <w:t xml:space="preserve"> Engine Tier </w:t>
      </w:r>
      <w:r w:rsidR="000507CE">
        <w:rPr>
          <w:i/>
        </w:rPr>
        <w:t>2</w:t>
      </w:r>
      <w:r w:rsidR="000507CE" w:rsidRPr="00E25023">
        <w:rPr>
          <w:i/>
        </w:rPr>
        <w:t xml:space="preserve"> Fuel </w:t>
      </w:r>
      <w:r w:rsidR="000507CE">
        <w:rPr>
          <w:i/>
        </w:rPr>
        <w:t xml:space="preserve">Cell 9 </w:t>
      </w:r>
      <w:r w:rsidR="000507CE" w:rsidRPr="00E25023">
        <w:rPr>
          <w:i/>
        </w:rPr>
        <w:t>– Test Data Package</w:t>
      </w:r>
      <w:r w:rsidR="000507CE">
        <w:rPr>
          <w:i/>
        </w:rPr>
        <w:t xml:space="preserve">, </w:t>
      </w:r>
      <w:r>
        <w:t xml:space="preserve">were used in the development of a full engine map that estimates the engine’s fuel consumption over its complete operating range as described in detail in the </w:t>
      </w:r>
      <w:r w:rsidRPr="00BB09EB">
        <w:rPr>
          <w:i/>
        </w:rPr>
        <w:t>201</w:t>
      </w:r>
      <w:r>
        <w:rPr>
          <w:i/>
        </w:rPr>
        <w:t xml:space="preserve">5 Ford 2.7L </w:t>
      </w:r>
      <w:r w:rsidR="00095C91">
        <w:rPr>
          <w:i/>
        </w:rPr>
        <w:t>EcoB</w:t>
      </w:r>
      <w:r w:rsidR="00127BF6">
        <w:rPr>
          <w:i/>
        </w:rPr>
        <w:t>oost</w:t>
      </w:r>
      <w:r>
        <w:rPr>
          <w:i/>
        </w:rPr>
        <w:t xml:space="preserve"> V6 Engine Tier 2</w:t>
      </w:r>
      <w:r w:rsidRPr="00BB09EB">
        <w:rPr>
          <w:i/>
        </w:rPr>
        <w:t xml:space="preserve"> Fuel – </w:t>
      </w:r>
      <w:r>
        <w:rPr>
          <w:i/>
        </w:rPr>
        <w:t>ALPHA</w:t>
      </w:r>
      <w:r w:rsidRPr="00BB09EB">
        <w:rPr>
          <w:i/>
        </w:rPr>
        <w:t xml:space="preserve"> Map Package</w:t>
      </w:r>
      <w:r>
        <w:t xml:space="preserve">.  </w:t>
      </w:r>
    </w:p>
    <w:p w14:paraId="418AEA57" w14:textId="1285F137" w:rsidR="00C15DB0" w:rsidRDefault="00C15DB0">
      <w:pPr>
        <w:jc w:val="left"/>
      </w:pPr>
      <w:r>
        <w:br w:type="page"/>
      </w:r>
    </w:p>
    <w:p w14:paraId="0A840E91" w14:textId="2C604F87" w:rsidR="003478C9" w:rsidRDefault="00FC713E" w:rsidP="005200BE">
      <w:pPr>
        <w:jc w:val="center"/>
        <w:rPr>
          <w:b/>
        </w:rPr>
      </w:pPr>
      <w:r>
        <w:rPr>
          <w:noProof/>
        </w:rPr>
        <w:lastRenderedPageBreak/>
        <w:drawing>
          <wp:inline distT="0" distB="0" distL="0" distR="0" wp14:anchorId="05D7B049" wp14:editId="42654E69">
            <wp:extent cx="5240325" cy="38938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8501" cy="3922220"/>
                    </a:xfrm>
                    <a:prstGeom prst="rect">
                      <a:avLst/>
                    </a:prstGeom>
                  </pic:spPr>
                </pic:pic>
              </a:graphicData>
            </a:graphic>
          </wp:inline>
        </w:drawing>
      </w:r>
    </w:p>
    <w:p w14:paraId="22C120A4" w14:textId="778B6156" w:rsidR="00685828" w:rsidRDefault="00FC713E" w:rsidP="005200BE">
      <w:pPr>
        <w:jc w:val="center"/>
        <w:rPr>
          <w:b/>
        </w:rPr>
      </w:pPr>
      <w:r>
        <w:rPr>
          <w:noProof/>
        </w:rPr>
        <w:drawing>
          <wp:inline distT="0" distB="0" distL="0" distR="0" wp14:anchorId="3922144F" wp14:editId="0188DC7B">
            <wp:extent cx="5211903" cy="3866051"/>
            <wp:effectExtent l="0" t="0" r="8255"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46732" cy="3891886"/>
                    </a:xfrm>
                    <a:prstGeom prst="rect">
                      <a:avLst/>
                    </a:prstGeom>
                  </pic:spPr>
                </pic:pic>
              </a:graphicData>
            </a:graphic>
          </wp:inline>
        </w:drawing>
      </w:r>
    </w:p>
    <w:p w14:paraId="1B865E13" w14:textId="6235EEDF" w:rsidR="005D0840" w:rsidRPr="00C15DB0" w:rsidRDefault="000C0BB3" w:rsidP="00C15DB0">
      <w:pPr>
        <w:jc w:val="center"/>
        <w:rPr>
          <w:b/>
        </w:rPr>
      </w:pPr>
      <w:bookmarkStart w:id="21" w:name="_Hlk511305485"/>
      <w:r w:rsidRPr="00CF1190">
        <w:rPr>
          <w:b/>
        </w:rPr>
        <w:t xml:space="preserve">Figure </w:t>
      </w:r>
      <w:r w:rsidR="000D10F5" w:rsidRPr="00CF1190">
        <w:rPr>
          <w:b/>
        </w:rPr>
        <w:t>4</w:t>
      </w:r>
      <w:r w:rsidRPr="00CF1190">
        <w:rPr>
          <w:b/>
        </w:rPr>
        <w:t>.</w:t>
      </w:r>
      <w:r w:rsidR="002C306F" w:rsidRPr="00CF1190">
        <w:rPr>
          <w:b/>
        </w:rPr>
        <w:t xml:space="preserve"> </w:t>
      </w:r>
      <w:r w:rsidRPr="00CF1190">
        <w:rPr>
          <w:b/>
        </w:rPr>
        <w:t xml:space="preserve"> BSFC (g/kWh)</w:t>
      </w:r>
      <w:r w:rsidR="00975EC2">
        <w:rPr>
          <w:b/>
        </w:rPr>
        <w:t xml:space="preserve"> </w:t>
      </w:r>
      <w:bookmarkEnd w:id="21"/>
    </w:p>
    <w:p w14:paraId="0B554B9C" w14:textId="506D1166" w:rsidR="00F85D06" w:rsidRDefault="00FC713E" w:rsidP="00CF059C">
      <w:pPr>
        <w:jc w:val="center"/>
      </w:pPr>
      <w:r>
        <w:rPr>
          <w:noProof/>
        </w:rPr>
        <w:lastRenderedPageBreak/>
        <w:drawing>
          <wp:inline distT="0" distB="0" distL="0" distR="0" wp14:anchorId="03414F86" wp14:editId="4C876CA1">
            <wp:extent cx="5203505" cy="3877056"/>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16546" cy="3886773"/>
                    </a:xfrm>
                    <a:prstGeom prst="rect">
                      <a:avLst/>
                    </a:prstGeom>
                  </pic:spPr>
                </pic:pic>
              </a:graphicData>
            </a:graphic>
          </wp:inline>
        </w:drawing>
      </w:r>
    </w:p>
    <w:p w14:paraId="5125FD46" w14:textId="3C288C1C" w:rsidR="00685828" w:rsidRDefault="00FC713E" w:rsidP="00CF059C">
      <w:pPr>
        <w:jc w:val="center"/>
      </w:pPr>
      <w:r>
        <w:rPr>
          <w:noProof/>
        </w:rPr>
        <w:drawing>
          <wp:inline distT="0" distB="0" distL="0" distR="0" wp14:anchorId="2FA6EFB1" wp14:editId="04F2510F">
            <wp:extent cx="5181640" cy="3862426"/>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30505" cy="3898850"/>
                    </a:xfrm>
                    <a:prstGeom prst="rect">
                      <a:avLst/>
                    </a:prstGeom>
                  </pic:spPr>
                </pic:pic>
              </a:graphicData>
            </a:graphic>
          </wp:inline>
        </w:drawing>
      </w:r>
    </w:p>
    <w:p w14:paraId="719738FE" w14:textId="37143266" w:rsidR="00E72A43" w:rsidRDefault="002C306F" w:rsidP="00BC5E23">
      <w:pPr>
        <w:spacing w:line="240" w:lineRule="auto"/>
        <w:jc w:val="center"/>
        <w:rPr>
          <w:b/>
        </w:rPr>
      </w:pPr>
      <w:bookmarkStart w:id="22" w:name="_Hlk511305495"/>
      <w:r w:rsidRPr="00CF1190">
        <w:rPr>
          <w:b/>
        </w:rPr>
        <w:t xml:space="preserve">Figure </w:t>
      </w:r>
      <w:r w:rsidR="00576A77">
        <w:rPr>
          <w:b/>
        </w:rPr>
        <w:t>5.</w:t>
      </w:r>
      <w:r w:rsidRPr="00CF1190">
        <w:rPr>
          <w:b/>
        </w:rPr>
        <w:t xml:space="preserve">  </w:t>
      </w:r>
      <w:r w:rsidR="001B03F9" w:rsidRPr="00C4578B">
        <w:rPr>
          <w:b/>
        </w:rPr>
        <w:t>BTE (%</w:t>
      </w:r>
      <w:bookmarkEnd w:id="22"/>
      <w:r w:rsidR="0024055C">
        <w:rPr>
          <w:b/>
        </w:rPr>
        <w:t>)</w:t>
      </w:r>
    </w:p>
    <w:p w14:paraId="1CDE52AA" w14:textId="77777777" w:rsidR="009D772F" w:rsidRPr="009D772F" w:rsidRDefault="009D772F" w:rsidP="00BC5E23">
      <w:pPr>
        <w:spacing w:line="240" w:lineRule="auto"/>
        <w:jc w:val="center"/>
        <w:rPr>
          <w:b/>
          <w:sz w:val="16"/>
          <w:szCs w:val="16"/>
        </w:rPr>
      </w:pPr>
    </w:p>
    <w:p w14:paraId="799C3C53" w14:textId="5DC8EBD6" w:rsidR="00223651" w:rsidRPr="00342290" w:rsidRDefault="00223651" w:rsidP="00210DED">
      <w:pPr>
        <w:pStyle w:val="Heading1"/>
      </w:pPr>
      <w:bookmarkStart w:id="23" w:name="_Toc429031170"/>
      <w:r w:rsidRPr="00342290">
        <w:t>Uncertainty</w:t>
      </w:r>
      <w:bookmarkEnd w:id="23"/>
    </w:p>
    <w:p w14:paraId="09873DF1" w14:textId="58732047" w:rsidR="00254B96" w:rsidRPr="005305AB" w:rsidRDefault="000361BB" w:rsidP="00254B96">
      <w:r>
        <w:t>T</w:t>
      </w:r>
      <w:r w:rsidR="00254B96">
        <w:t xml:space="preserve">he steady-state points </w:t>
      </w:r>
      <w:r>
        <w:t xml:space="preserve">obtained in this testing </w:t>
      </w:r>
      <w:r w:rsidR="00254B96">
        <w:t>were used primarily to establish consistency with previous data taken in a lower power</w:t>
      </w:r>
      <w:r>
        <w:t>ed</w:t>
      </w:r>
      <w:r w:rsidR="00254B96">
        <w:t xml:space="preserve"> test cell as described in </w:t>
      </w:r>
      <w:r w:rsidR="00254B96" w:rsidRPr="00E25023">
        <w:rPr>
          <w:i/>
        </w:rPr>
        <w:t>201</w:t>
      </w:r>
      <w:r w:rsidR="00254B96">
        <w:rPr>
          <w:i/>
        </w:rPr>
        <w:t>5 Ford 2.7</w:t>
      </w:r>
      <w:r w:rsidR="00254B96" w:rsidRPr="00E25023">
        <w:rPr>
          <w:i/>
        </w:rPr>
        <w:t>L Eco</w:t>
      </w:r>
      <w:r w:rsidR="00254B96">
        <w:rPr>
          <w:i/>
        </w:rPr>
        <w:t>Boost</w:t>
      </w:r>
      <w:r w:rsidR="00254B96" w:rsidRPr="00E25023">
        <w:rPr>
          <w:i/>
        </w:rPr>
        <w:t xml:space="preserve"> V</w:t>
      </w:r>
      <w:r w:rsidR="00254B96">
        <w:rPr>
          <w:i/>
        </w:rPr>
        <w:t>6</w:t>
      </w:r>
      <w:r w:rsidR="00254B96" w:rsidRPr="00E25023">
        <w:rPr>
          <w:i/>
        </w:rPr>
        <w:t xml:space="preserve"> Engine Tier </w:t>
      </w:r>
      <w:r w:rsidR="00254B96">
        <w:rPr>
          <w:i/>
        </w:rPr>
        <w:t>2</w:t>
      </w:r>
      <w:r w:rsidR="00254B96" w:rsidRPr="00E25023">
        <w:rPr>
          <w:i/>
        </w:rPr>
        <w:t xml:space="preserve"> Fuel </w:t>
      </w:r>
      <w:r w:rsidR="00254B96">
        <w:rPr>
          <w:i/>
        </w:rPr>
        <w:t xml:space="preserve">Cell 9 </w:t>
      </w:r>
      <w:r w:rsidR="00254B96" w:rsidRPr="00E25023">
        <w:rPr>
          <w:i/>
        </w:rPr>
        <w:t>– Test Data Package</w:t>
      </w:r>
      <w:r w:rsidR="00254B96">
        <w:t xml:space="preserve">.  Thus, uncertainty </w:t>
      </w:r>
      <w:r>
        <w:t xml:space="preserve">for this testing </w:t>
      </w:r>
      <w:r w:rsidR="00254B96">
        <w:t xml:space="preserve">was calculated only for the high load transient points. </w:t>
      </w:r>
      <w:r>
        <w:t xml:space="preserve"> </w:t>
      </w:r>
      <w:r w:rsidR="00254B96">
        <w:t xml:space="preserve">Because of the nature of the test process and the operation of the engine in this region, the variation of the sensor signals during operation are </w:t>
      </w:r>
      <w:r w:rsidR="008B03EC">
        <w:t xml:space="preserve">considered </w:t>
      </w:r>
      <w:r w:rsidR="00254B96">
        <w:t>the primary source of uncertainty.</w:t>
      </w:r>
    </w:p>
    <w:p w14:paraId="4458A9E7" w14:textId="77777777" w:rsidR="006634BE" w:rsidRPr="00342290" w:rsidRDefault="006634BE" w:rsidP="00153007">
      <w:pPr>
        <w:rPr>
          <w:u w:val="single"/>
        </w:rPr>
      </w:pPr>
    </w:p>
    <w:p w14:paraId="76F86C41" w14:textId="27F38597" w:rsidR="00153007" w:rsidRPr="00342290" w:rsidRDefault="00153007" w:rsidP="00153007">
      <w:r w:rsidRPr="00342290">
        <w:rPr>
          <w:u w:val="single"/>
        </w:rPr>
        <w:t>Sensor/Signal Uncertainties</w:t>
      </w:r>
      <w:r w:rsidRPr="00342290">
        <w:t xml:space="preserve"> </w:t>
      </w:r>
    </w:p>
    <w:p w14:paraId="335DF240" w14:textId="77777777" w:rsidR="00153007" w:rsidRPr="00342290" w:rsidRDefault="00153007" w:rsidP="00153007">
      <w:r w:rsidRPr="00342290">
        <w:t>The uncertainties of the signals [u(signal)] in the data set can be based on (a) the uncertainty associated with the calibration standard, (b) the uncertainty of the sensor calibration [u(calibration)], and (c) the uncertainty of the signal during operation [u(operation)].  The uncertainty associated with the calibration standard is assumed to be negligible when compared to other uncertainties and thus this uncertainty is not considered for this calculation.</w:t>
      </w:r>
    </w:p>
    <w:p w14:paraId="362345CF" w14:textId="77777777" w:rsidR="00153007" w:rsidRPr="009B30C4" w:rsidRDefault="00153007" w:rsidP="00153007">
      <w:pPr>
        <w:rPr>
          <w:highlight w:val="yellow"/>
        </w:rPr>
      </w:pPr>
    </w:p>
    <w:p w14:paraId="089C4444" w14:textId="07A7B4B4" w:rsidR="00254B96" w:rsidRPr="00254B96" w:rsidRDefault="00153007" w:rsidP="00153007">
      <w:r w:rsidRPr="00254B96">
        <w:t xml:space="preserve">To determine the uncertainty of the sensor calibration, past calibration records were assessed and the difference between the standard and measured quantities were used to calculate uncertainty.  </w:t>
      </w:r>
      <w:r w:rsidR="00254B96" w:rsidRPr="00254B96">
        <w:t>The calibration uncertainty for each signal is given in Table 8.</w:t>
      </w:r>
    </w:p>
    <w:p w14:paraId="3EF9832C" w14:textId="77777777" w:rsidR="00254B96" w:rsidRPr="009B30C4" w:rsidRDefault="00254B96" w:rsidP="00254B96">
      <w:pPr>
        <w:rPr>
          <w:highlight w:val="yellow"/>
        </w:rPr>
      </w:pPr>
    </w:p>
    <w:p w14:paraId="0529F772" w14:textId="77777777" w:rsidR="00254B96" w:rsidRPr="00254B96" w:rsidRDefault="00254B96" w:rsidP="00254B96">
      <w:pPr>
        <w:jc w:val="center"/>
        <w:rPr>
          <w:b/>
        </w:rPr>
      </w:pPr>
      <w:r w:rsidRPr="00254B96">
        <w:rPr>
          <w:b/>
        </w:rPr>
        <w:t>Table 8: Standard Uncertainties for Signals</w:t>
      </w:r>
    </w:p>
    <w:tbl>
      <w:tblPr>
        <w:tblStyle w:val="TableGrid"/>
        <w:tblW w:w="5035" w:type="dxa"/>
        <w:jc w:val="center"/>
        <w:tblLook w:val="04A0" w:firstRow="1" w:lastRow="0" w:firstColumn="1" w:lastColumn="0" w:noHBand="0" w:noVBand="1"/>
      </w:tblPr>
      <w:tblGrid>
        <w:gridCol w:w="2785"/>
        <w:gridCol w:w="2250"/>
      </w:tblGrid>
      <w:tr w:rsidR="00254B96" w:rsidRPr="00254B96" w14:paraId="73A490AD" w14:textId="77777777" w:rsidTr="008869F6">
        <w:trPr>
          <w:trHeight w:val="422"/>
          <w:jc w:val="center"/>
        </w:trPr>
        <w:tc>
          <w:tcPr>
            <w:tcW w:w="2785" w:type="dxa"/>
            <w:shd w:val="clear" w:color="auto" w:fill="D9D9D9" w:themeFill="background1" w:themeFillShade="D9"/>
            <w:vAlign w:val="center"/>
          </w:tcPr>
          <w:p w14:paraId="36067654" w14:textId="77777777" w:rsidR="00254B96" w:rsidRPr="00254B96" w:rsidRDefault="00254B96" w:rsidP="008869F6">
            <w:r w:rsidRPr="00254B96">
              <w:t>Signal</w:t>
            </w:r>
          </w:p>
        </w:tc>
        <w:tc>
          <w:tcPr>
            <w:tcW w:w="2250" w:type="dxa"/>
            <w:shd w:val="clear" w:color="auto" w:fill="D9D9D9" w:themeFill="background1" w:themeFillShade="D9"/>
            <w:vAlign w:val="center"/>
          </w:tcPr>
          <w:p w14:paraId="30F64AE9" w14:textId="77777777" w:rsidR="00254B96" w:rsidRPr="00254B96" w:rsidRDefault="00254B96" w:rsidP="008869F6">
            <w:pPr>
              <w:jc w:val="center"/>
            </w:pPr>
            <w:r w:rsidRPr="00254B96">
              <w:t>u(calibration)</w:t>
            </w:r>
          </w:p>
        </w:tc>
      </w:tr>
      <w:tr w:rsidR="00254B96" w:rsidRPr="00254B96" w14:paraId="02ED10E4" w14:textId="77777777" w:rsidTr="008869F6">
        <w:trPr>
          <w:jc w:val="center"/>
        </w:trPr>
        <w:tc>
          <w:tcPr>
            <w:tcW w:w="2785" w:type="dxa"/>
          </w:tcPr>
          <w:p w14:paraId="0B4F3A5B" w14:textId="77777777" w:rsidR="00254B96" w:rsidRPr="00254B96" w:rsidRDefault="00254B96" w:rsidP="008869F6">
            <w:r w:rsidRPr="00254B96">
              <w:t>Speed (rpm)</w:t>
            </w:r>
          </w:p>
        </w:tc>
        <w:tc>
          <w:tcPr>
            <w:tcW w:w="2250" w:type="dxa"/>
          </w:tcPr>
          <w:p w14:paraId="797E721F" w14:textId="77777777" w:rsidR="00254B96" w:rsidRPr="00254B96" w:rsidRDefault="00254B96" w:rsidP="008869F6">
            <w:pPr>
              <w:jc w:val="center"/>
            </w:pPr>
            <w:r>
              <w:t>0.637</w:t>
            </w:r>
          </w:p>
        </w:tc>
      </w:tr>
      <w:tr w:rsidR="00254B96" w:rsidRPr="00254B96" w14:paraId="072F5F91" w14:textId="77777777" w:rsidTr="008869F6">
        <w:trPr>
          <w:jc w:val="center"/>
        </w:trPr>
        <w:tc>
          <w:tcPr>
            <w:tcW w:w="2785" w:type="dxa"/>
          </w:tcPr>
          <w:p w14:paraId="5BADB798" w14:textId="77777777" w:rsidR="00254B96" w:rsidRPr="00254B96" w:rsidRDefault="00254B96" w:rsidP="008869F6">
            <w:r w:rsidRPr="00254B96">
              <w:t>Torque (Nm)</w:t>
            </w:r>
          </w:p>
        </w:tc>
        <w:tc>
          <w:tcPr>
            <w:tcW w:w="2250" w:type="dxa"/>
          </w:tcPr>
          <w:p w14:paraId="326927FA" w14:textId="77777777" w:rsidR="00254B96" w:rsidRPr="00254B96" w:rsidRDefault="00254B96" w:rsidP="008869F6">
            <w:pPr>
              <w:jc w:val="center"/>
            </w:pPr>
            <w:r>
              <w:t>1.591</w:t>
            </w:r>
          </w:p>
        </w:tc>
      </w:tr>
      <w:tr w:rsidR="00254B96" w:rsidRPr="00254B96" w14:paraId="163831DE" w14:textId="77777777" w:rsidTr="008869F6">
        <w:trPr>
          <w:jc w:val="center"/>
        </w:trPr>
        <w:tc>
          <w:tcPr>
            <w:tcW w:w="2785" w:type="dxa"/>
          </w:tcPr>
          <w:p w14:paraId="3F71E490" w14:textId="77777777" w:rsidR="00254B96" w:rsidRPr="00254B96" w:rsidRDefault="00254B96" w:rsidP="008869F6">
            <w:r w:rsidRPr="00254B96">
              <w:t>Fuel (g/sec)</w:t>
            </w:r>
          </w:p>
        </w:tc>
        <w:tc>
          <w:tcPr>
            <w:tcW w:w="2250" w:type="dxa"/>
          </w:tcPr>
          <w:p w14:paraId="0F5A4C92" w14:textId="77777777" w:rsidR="00254B96" w:rsidRPr="00254B96" w:rsidRDefault="00254B96" w:rsidP="008869F6">
            <w:pPr>
              <w:jc w:val="center"/>
            </w:pPr>
            <w:r w:rsidRPr="00254B96">
              <w:t>0.00</w:t>
            </w:r>
            <w:r>
              <w:t>581</w:t>
            </w:r>
          </w:p>
        </w:tc>
      </w:tr>
    </w:tbl>
    <w:p w14:paraId="04DDC74D" w14:textId="77777777" w:rsidR="00254B96" w:rsidRPr="00254B96" w:rsidRDefault="00254B96" w:rsidP="00254B96">
      <w:pPr>
        <w:jc w:val="center"/>
        <w:rPr>
          <w:b/>
          <w:sz w:val="16"/>
          <w:szCs w:val="16"/>
        </w:rPr>
      </w:pPr>
    </w:p>
    <w:p w14:paraId="33BD7E6C" w14:textId="77777777" w:rsidR="00254B96" w:rsidRDefault="00254B96" w:rsidP="00153007">
      <w:pPr>
        <w:rPr>
          <w:highlight w:val="yellow"/>
        </w:rPr>
      </w:pPr>
    </w:p>
    <w:p w14:paraId="0239F7C3" w14:textId="6DF38EE3" w:rsidR="00153007" w:rsidRPr="00254B96" w:rsidRDefault="00153007" w:rsidP="00153007">
      <w:r w:rsidRPr="00254B96">
        <w:t>To determine the uncertainty of the signal during operation, the standard deviations for each signal were calculated from the testing data and the average was used to calculate the variance of the mean, and thus the uncertainty,</w:t>
      </w:r>
    </w:p>
    <w:p w14:paraId="04E293FD" w14:textId="77777777" w:rsidR="00153007" w:rsidRPr="00254B96" w:rsidRDefault="00153007" w:rsidP="00153007">
      <w:pPr>
        <w:spacing w:before="120" w:after="120"/>
        <w:ind w:firstLine="720"/>
      </w:pPr>
      <w:r w:rsidRPr="00254B96">
        <w:t xml:space="preserve"> </w:t>
      </w:r>
      <m:oMath>
        <m:r>
          <w:rPr>
            <w:rFonts w:ascii="Cambria Math" w:hAnsi="Cambria Math"/>
          </w:rPr>
          <m:t>u=</m:t>
        </m:r>
        <m:f>
          <m:fPr>
            <m:type m:val="skw"/>
            <m:ctrlPr>
              <w:rPr>
                <w:rFonts w:ascii="Cambria Math" w:hAnsi="Cambria Math"/>
                <w:i/>
              </w:rPr>
            </m:ctrlPr>
          </m:fPr>
          <m:num>
            <m:r>
              <w:rPr>
                <w:rFonts w:ascii="Cambria Math" w:hAnsi="Cambria Math"/>
              </w:rPr>
              <m:t>σ</m:t>
            </m:r>
          </m:num>
          <m:den>
            <m:rad>
              <m:radPr>
                <m:degHide m:val="1"/>
                <m:ctrlPr>
                  <w:rPr>
                    <w:rFonts w:ascii="Cambria Math" w:hAnsi="Cambria Math"/>
                    <w:i/>
                  </w:rPr>
                </m:ctrlPr>
              </m:radPr>
              <m:deg/>
              <m:e>
                <m:r>
                  <w:rPr>
                    <w:rFonts w:ascii="Cambria Math" w:hAnsi="Cambria Math"/>
                  </w:rPr>
                  <m:t>n</m:t>
                </m:r>
              </m:e>
            </m:rad>
          </m:den>
        </m:f>
      </m:oMath>
    </w:p>
    <w:p w14:paraId="2D2CA57F" w14:textId="77777777" w:rsidR="00254B96" w:rsidRDefault="00153007" w:rsidP="00254B96">
      <w:r w:rsidRPr="00254B96">
        <w:t xml:space="preserve">Where n is the number of data points in </w:t>
      </w:r>
      <w:r w:rsidR="00254B96" w:rsidRPr="00254B96">
        <w:t xml:space="preserve">the recorded </w:t>
      </w:r>
      <w:r w:rsidRPr="00254B96">
        <w:t xml:space="preserve">mode. </w:t>
      </w:r>
      <w:r w:rsidR="00254B96">
        <w:t>Both the standard deviation and the number of data points vary from mode to mode. The standard uncertainty from each signal can be calculated as the geometric sum of the calibration and operation uncertainties; i.e.:</w:t>
      </w:r>
    </w:p>
    <w:p w14:paraId="24D5C005" w14:textId="77777777" w:rsidR="00254B96" w:rsidRPr="005305AB" w:rsidRDefault="00254B96" w:rsidP="00254B96">
      <w:pPr>
        <w:spacing w:before="120" w:after="120"/>
        <w:ind w:firstLine="720"/>
      </w:pPr>
      <m:oMathPara>
        <m:oMath>
          <m:r>
            <w:rPr>
              <w:rFonts w:ascii="Cambria Math" w:hAnsi="Cambria Math"/>
            </w:rPr>
            <m:t>u</m:t>
          </m:r>
          <m:d>
            <m:dPr>
              <m:ctrlPr>
                <w:rPr>
                  <w:rFonts w:ascii="Cambria Math" w:hAnsi="Cambria Math"/>
                  <w:i/>
                </w:rPr>
              </m:ctrlPr>
            </m:dPr>
            <m:e>
              <m:r>
                <w:rPr>
                  <w:rFonts w:ascii="Cambria Math" w:hAnsi="Cambria Math"/>
                </w:rPr>
                <m:t>signal</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u(calibration)</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type m:val="skw"/>
                          <m:ctrlPr>
                            <w:rPr>
                              <w:rFonts w:ascii="Cambria Math" w:hAnsi="Cambria Math"/>
                              <w:i/>
                            </w:rPr>
                          </m:ctrlPr>
                        </m:fPr>
                        <m:num>
                          <m:r>
                            <w:rPr>
                              <w:rFonts w:ascii="Cambria Math" w:hAnsi="Cambria Math"/>
                            </w:rPr>
                            <m:t>σ</m:t>
                          </m:r>
                        </m:num>
                        <m:den>
                          <m:rad>
                            <m:radPr>
                              <m:degHide m:val="1"/>
                              <m:ctrlPr>
                                <w:rPr>
                                  <w:rFonts w:ascii="Cambria Math" w:hAnsi="Cambria Math"/>
                                  <w:i/>
                                </w:rPr>
                              </m:ctrlPr>
                            </m:radPr>
                            <m:deg/>
                            <m:e>
                              <m:r>
                                <w:rPr>
                                  <w:rFonts w:ascii="Cambria Math" w:hAnsi="Cambria Math"/>
                                </w:rPr>
                                <m:t>n</m:t>
                              </m:r>
                            </m:e>
                          </m:rad>
                        </m:den>
                      </m:f>
                    </m:e>
                  </m:d>
                </m:e>
                <m:sup>
                  <m:r>
                    <w:rPr>
                      <w:rFonts w:ascii="Cambria Math" w:hAnsi="Cambria Math"/>
                    </w:rPr>
                    <m:t>2</m:t>
                  </m:r>
                </m:sup>
              </m:sSup>
            </m:e>
          </m:rad>
        </m:oMath>
      </m:oMathPara>
    </w:p>
    <w:p w14:paraId="03540178" w14:textId="4B9ED8BA" w:rsidR="00153007" w:rsidRPr="009B30C4" w:rsidRDefault="00153007" w:rsidP="00153007">
      <w:pPr>
        <w:rPr>
          <w:highlight w:val="yellow"/>
        </w:rPr>
      </w:pPr>
      <w:r w:rsidRPr="009B30C4">
        <w:rPr>
          <w:highlight w:val="yellow"/>
        </w:rPr>
        <w:t xml:space="preserve"> </w:t>
      </w:r>
    </w:p>
    <w:p w14:paraId="6D6AEC24" w14:textId="77777777" w:rsidR="00153007" w:rsidRPr="009B30C4" w:rsidRDefault="00153007" w:rsidP="00153007">
      <w:pPr>
        <w:rPr>
          <w:highlight w:val="yellow"/>
          <w:u w:val="single"/>
        </w:rPr>
      </w:pPr>
    </w:p>
    <w:p w14:paraId="1DA75D2C" w14:textId="03252034" w:rsidR="00153007" w:rsidRPr="00A93288" w:rsidRDefault="00153007" w:rsidP="00153007">
      <w:pPr>
        <w:rPr>
          <w:u w:val="single"/>
        </w:rPr>
      </w:pPr>
      <w:r w:rsidRPr="00A93288">
        <w:rPr>
          <w:u w:val="single"/>
        </w:rPr>
        <w:t xml:space="preserve">Uncertainty of BSFC </w:t>
      </w:r>
    </w:p>
    <w:p w14:paraId="38AE26BE" w14:textId="77777777" w:rsidR="00153007" w:rsidRPr="00A93288" w:rsidRDefault="00153007" w:rsidP="00153007">
      <w:r w:rsidRPr="00A93288">
        <w:t>The total uncertainty for the BSFC measurements is thus calculated by:</w:t>
      </w:r>
    </w:p>
    <w:p w14:paraId="0C1124FD" w14:textId="77777777" w:rsidR="00153007" w:rsidRPr="00A93288" w:rsidRDefault="00153007" w:rsidP="00153007"/>
    <w:p w14:paraId="08C4A8D9" w14:textId="77777777" w:rsidR="00153007" w:rsidRPr="00A93288" w:rsidRDefault="00153007" w:rsidP="00153007">
      <w:pPr>
        <w:ind w:right="-270"/>
      </w:pPr>
      <m:oMathPara>
        <m:oMath>
          <m:r>
            <w:rPr>
              <w:rFonts w:ascii="Cambria Math" w:hAnsi="Cambria Math"/>
            </w:rPr>
            <m:t>u</m:t>
          </m:r>
          <m:d>
            <m:dPr>
              <m:ctrlPr>
                <w:rPr>
                  <w:rFonts w:ascii="Cambria Math" w:hAnsi="Cambria Math"/>
                  <w:i/>
                  <w:iCs/>
                </w:rPr>
              </m:ctrlPr>
            </m:dPr>
            <m:e>
              <m:r>
                <w:rPr>
                  <w:rFonts w:ascii="Cambria Math" w:hAnsi="Cambria Math"/>
                </w:rPr>
                <m:t>BSFC</m:t>
              </m:r>
            </m:e>
          </m:d>
          <m:r>
            <w:rPr>
              <w:rFonts w:ascii="Cambria Math" w:hAnsi="Cambria Math"/>
            </w:rPr>
            <m:t xml:space="preserve">= </m:t>
          </m:r>
          <m:rad>
            <m:radPr>
              <m:degHide m:val="1"/>
              <m:ctrlPr>
                <w:rPr>
                  <w:rFonts w:ascii="Cambria Math" w:hAnsi="Cambria Math"/>
                  <w:i/>
                  <w:iCs/>
                </w:rPr>
              </m:ctrlPr>
            </m:radPr>
            <m:deg/>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∂BSFC</m:t>
                          </m:r>
                        </m:num>
                        <m:den>
                          <m:r>
                            <w:rPr>
                              <w:rFonts w:ascii="Cambria Math" w:hAnsi="Cambria Math"/>
                            </w:rPr>
                            <m:t>∂q</m:t>
                          </m:r>
                        </m:den>
                      </m:f>
                    </m:e>
                  </m:d>
                </m:e>
                <m:sup>
                  <m:r>
                    <w:rPr>
                      <w:rFonts w:ascii="Cambria Math" w:hAnsi="Cambria Math"/>
                    </w:rPr>
                    <m:t>2</m:t>
                  </m:r>
                </m:sup>
              </m:sSup>
              <m:sSup>
                <m:sSupPr>
                  <m:ctrlPr>
                    <w:rPr>
                      <w:rFonts w:ascii="Cambria Math" w:hAnsi="Cambria Math"/>
                      <w:i/>
                      <w:iCs/>
                    </w:rPr>
                  </m:ctrlPr>
                </m:sSupPr>
                <m:e>
                  <m:d>
                    <m:dPr>
                      <m:begChr m:val="["/>
                      <m:endChr m:val="]"/>
                      <m:ctrlPr>
                        <w:rPr>
                          <w:rFonts w:ascii="Cambria Math" w:hAnsi="Cambria Math"/>
                          <w:i/>
                          <w:iCs/>
                          <w:sz w:val="22"/>
                          <w:szCs w:val="22"/>
                        </w:rPr>
                      </m:ctrlPr>
                    </m:dPr>
                    <m:e>
                      <m:r>
                        <w:rPr>
                          <w:rFonts w:ascii="Cambria Math" w:hAnsi="Cambria Math"/>
                        </w:rPr>
                        <m:t>u</m:t>
                      </m:r>
                      <m:d>
                        <m:dPr>
                          <m:ctrlPr>
                            <w:rPr>
                              <w:rFonts w:ascii="Cambria Math" w:hAnsi="Cambria Math"/>
                              <w:i/>
                              <w:iCs/>
                            </w:rPr>
                          </m:ctrlPr>
                        </m:dPr>
                        <m:e>
                          <m:r>
                            <w:rPr>
                              <w:rFonts w:ascii="Cambria Math" w:hAnsi="Cambria Math"/>
                            </w:rPr>
                            <m:t>q</m:t>
                          </m:r>
                        </m:e>
                      </m:d>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∂BSFC</m:t>
                          </m:r>
                        </m:num>
                        <m:den>
                          <m:r>
                            <w:rPr>
                              <w:rFonts w:ascii="Cambria Math" w:hAnsi="Cambria Math"/>
                            </w:rPr>
                            <m:t>∂T</m:t>
                          </m:r>
                        </m:den>
                      </m:f>
                    </m:e>
                  </m:d>
                </m:e>
                <m:sup>
                  <m:r>
                    <w:rPr>
                      <w:rFonts w:ascii="Cambria Math" w:hAnsi="Cambria Math"/>
                    </w:rPr>
                    <m:t>2</m:t>
                  </m:r>
                </m:sup>
              </m:sSup>
              <m:sSup>
                <m:sSupPr>
                  <m:ctrlPr>
                    <w:rPr>
                      <w:rFonts w:ascii="Cambria Math" w:hAnsi="Cambria Math"/>
                      <w:i/>
                      <w:iCs/>
                    </w:rPr>
                  </m:ctrlPr>
                </m:sSupPr>
                <m:e>
                  <m:d>
                    <m:dPr>
                      <m:begChr m:val="["/>
                      <m:endChr m:val="]"/>
                      <m:ctrlPr>
                        <w:rPr>
                          <w:rFonts w:ascii="Cambria Math" w:hAnsi="Cambria Math"/>
                          <w:i/>
                          <w:iCs/>
                          <w:sz w:val="22"/>
                          <w:szCs w:val="22"/>
                        </w:rPr>
                      </m:ctrlPr>
                    </m:dPr>
                    <m:e>
                      <m:r>
                        <w:rPr>
                          <w:rFonts w:ascii="Cambria Math" w:hAnsi="Cambria Math"/>
                        </w:rPr>
                        <m:t>u</m:t>
                      </m:r>
                      <m:d>
                        <m:dPr>
                          <m:ctrlPr>
                            <w:rPr>
                              <w:rFonts w:ascii="Cambria Math" w:hAnsi="Cambria Math"/>
                              <w:i/>
                              <w:iCs/>
                            </w:rPr>
                          </m:ctrlPr>
                        </m:dPr>
                        <m:e>
                          <m:r>
                            <w:rPr>
                              <w:rFonts w:ascii="Cambria Math" w:hAnsi="Cambria Math"/>
                            </w:rPr>
                            <m:t>T</m:t>
                          </m:r>
                        </m:e>
                      </m:d>
                    </m:e>
                  </m:d>
                </m:e>
                <m:sup>
                  <m:r>
                    <w:rPr>
                      <w:rFonts w:ascii="Cambria Math" w:hAnsi="Cambria Math"/>
                    </w:rPr>
                    <m:t>2</m:t>
                  </m:r>
                </m:sup>
              </m:sSup>
              <m:r>
                <w:rPr>
                  <w:rFonts w:ascii="Cambria Math" w:hAnsi="Cambria Math"/>
                </w:rPr>
                <m:t xml:space="preserve"> +</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∂BSFC</m:t>
                          </m:r>
                        </m:num>
                        <m:den>
                          <m:r>
                            <w:rPr>
                              <w:rFonts w:ascii="Cambria Math" w:hAnsi="Cambria Math"/>
                            </w:rPr>
                            <m:t>∂ω</m:t>
                          </m:r>
                        </m:den>
                      </m:f>
                    </m:e>
                  </m:d>
                </m:e>
                <m:sup>
                  <m:r>
                    <w:rPr>
                      <w:rFonts w:ascii="Cambria Math" w:hAnsi="Cambria Math"/>
                    </w:rPr>
                    <m:t>2</m:t>
                  </m:r>
                </m:sup>
              </m:sSup>
              <m:sSup>
                <m:sSupPr>
                  <m:ctrlPr>
                    <w:rPr>
                      <w:rFonts w:ascii="Cambria Math" w:hAnsi="Cambria Math"/>
                      <w:i/>
                      <w:iCs/>
                    </w:rPr>
                  </m:ctrlPr>
                </m:sSupPr>
                <m:e>
                  <m:d>
                    <m:dPr>
                      <m:begChr m:val="["/>
                      <m:endChr m:val="]"/>
                      <m:ctrlPr>
                        <w:rPr>
                          <w:rFonts w:ascii="Cambria Math" w:hAnsi="Cambria Math"/>
                          <w:i/>
                          <w:iCs/>
                          <w:sz w:val="22"/>
                          <w:szCs w:val="22"/>
                        </w:rPr>
                      </m:ctrlPr>
                    </m:dPr>
                    <m:e>
                      <m:r>
                        <w:rPr>
                          <w:rFonts w:ascii="Cambria Math" w:hAnsi="Cambria Math"/>
                        </w:rPr>
                        <m:t>u</m:t>
                      </m:r>
                      <m:d>
                        <m:dPr>
                          <m:ctrlPr>
                            <w:rPr>
                              <w:rFonts w:ascii="Cambria Math" w:hAnsi="Cambria Math"/>
                              <w:i/>
                              <w:iCs/>
                            </w:rPr>
                          </m:ctrlPr>
                        </m:dPr>
                        <m:e>
                          <m:r>
                            <w:rPr>
                              <w:rFonts w:ascii="Cambria Math" w:hAnsi="Cambria Math"/>
                            </w:rPr>
                            <m:t>ω</m:t>
                          </m:r>
                        </m:e>
                      </m:d>
                    </m:e>
                  </m:d>
                </m:e>
                <m:sup>
                  <m:r>
                    <w:rPr>
                      <w:rFonts w:ascii="Cambria Math" w:hAnsi="Cambria Math"/>
                    </w:rPr>
                    <m:t>2</m:t>
                  </m:r>
                </m:sup>
              </m:sSup>
              <m:r>
                <w:rPr>
                  <w:rFonts w:ascii="Cambria Math" w:hAnsi="Cambria Math"/>
                </w:rPr>
                <m:t xml:space="preserve"> </m:t>
              </m:r>
            </m:e>
          </m:rad>
        </m:oMath>
      </m:oMathPara>
    </w:p>
    <w:p w14:paraId="7B8E4360" w14:textId="77777777" w:rsidR="00153007" w:rsidRPr="00A93288" w:rsidRDefault="00153007" w:rsidP="00153007">
      <w:r w:rsidRPr="00A93288">
        <w:t>or</w:t>
      </w:r>
    </w:p>
    <w:p w14:paraId="1BBBC312" w14:textId="77777777" w:rsidR="00153007" w:rsidRPr="00A93288" w:rsidRDefault="00153007" w:rsidP="00153007">
      <m:oMathPara>
        <m:oMath>
          <m:r>
            <w:rPr>
              <w:rFonts w:ascii="Cambria Math" w:hAnsi="Cambria Math"/>
            </w:rPr>
            <m:t>u</m:t>
          </m:r>
          <m:d>
            <m:dPr>
              <m:ctrlPr>
                <w:rPr>
                  <w:rFonts w:ascii="Cambria Math" w:hAnsi="Cambria Math"/>
                  <w:i/>
                  <w:iCs/>
                </w:rPr>
              </m:ctrlPr>
            </m:dPr>
            <m:e>
              <m:r>
                <w:rPr>
                  <w:rFonts w:ascii="Cambria Math" w:hAnsi="Cambria Math"/>
                </w:rPr>
                <m:t>BSFC</m:t>
              </m:r>
            </m:e>
          </m:d>
          <m:r>
            <w:rPr>
              <w:rFonts w:ascii="Cambria Math" w:hAnsi="Cambria Math"/>
            </w:rPr>
            <m:t>= BSFC</m:t>
          </m:r>
          <m:rad>
            <m:radPr>
              <m:degHide m:val="1"/>
              <m:ctrlPr>
                <w:rPr>
                  <w:rFonts w:ascii="Cambria Math" w:hAnsi="Cambria Math"/>
                  <w:i/>
                  <w:iCs/>
                </w:rPr>
              </m:ctrlPr>
            </m:radPr>
            <m:deg/>
            <m:e>
              <m:d>
                <m:dPr>
                  <m:begChr m:val="["/>
                  <m:endChr m:val="]"/>
                  <m:ctrlPr>
                    <w:rPr>
                      <w:rFonts w:ascii="Cambria Math" w:hAnsi="Cambria Math"/>
                      <w:i/>
                      <w:iCs/>
                      <w:sz w:val="22"/>
                      <w:szCs w:val="22"/>
                    </w:rPr>
                  </m:ctrlPr>
                </m:dPr>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u</m:t>
                              </m:r>
                              <m:d>
                                <m:dPr>
                                  <m:ctrlPr>
                                    <w:rPr>
                                      <w:rFonts w:ascii="Cambria Math" w:hAnsi="Cambria Math"/>
                                      <w:i/>
                                      <w:iCs/>
                                    </w:rPr>
                                  </m:ctrlPr>
                                </m:dPr>
                                <m:e>
                                  <m:r>
                                    <w:rPr>
                                      <w:rFonts w:ascii="Cambria Math" w:hAnsi="Cambria Math"/>
                                    </w:rPr>
                                    <m:t>q</m:t>
                                  </m:r>
                                </m:e>
                              </m:d>
                            </m:num>
                            <m:den>
                              <m:r>
                                <w:rPr>
                                  <w:rFonts w:ascii="Cambria Math" w:hAnsi="Cambria Math"/>
                                </w:rPr>
                                <m:t>q</m:t>
                              </m:r>
                            </m:den>
                          </m:f>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u</m:t>
                              </m:r>
                              <m:d>
                                <m:dPr>
                                  <m:ctrlPr>
                                    <w:rPr>
                                      <w:rFonts w:ascii="Cambria Math" w:hAnsi="Cambria Math"/>
                                      <w:i/>
                                      <w:iCs/>
                                    </w:rPr>
                                  </m:ctrlPr>
                                </m:dPr>
                                <m:e>
                                  <m:r>
                                    <w:rPr>
                                      <w:rFonts w:ascii="Cambria Math" w:hAnsi="Cambria Math"/>
                                    </w:rPr>
                                    <m:t>T</m:t>
                                  </m:r>
                                </m:e>
                              </m:d>
                            </m:num>
                            <m:den>
                              <m:r>
                                <w:rPr>
                                  <w:rFonts w:ascii="Cambria Math" w:hAnsi="Cambria Math"/>
                                </w:rPr>
                                <m:t>T</m:t>
                              </m:r>
                            </m:den>
                          </m:f>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u</m:t>
                              </m:r>
                              <m:d>
                                <m:dPr>
                                  <m:ctrlPr>
                                    <w:rPr>
                                      <w:rFonts w:ascii="Cambria Math" w:hAnsi="Cambria Math"/>
                                      <w:i/>
                                      <w:iCs/>
                                    </w:rPr>
                                  </m:ctrlPr>
                                </m:dPr>
                                <m:e>
                                  <m:r>
                                    <w:rPr>
                                      <w:rFonts w:ascii="Cambria Math" w:hAnsi="Cambria Math"/>
                                    </w:rPr>
                                    <m:t>ω</m:t>
                                  </m:r>
                                </m:e>
                              </m:d>
                            </m:num>
                            <m:den>
                              <m:r>
                                <w:rPr>
                                  <w:rFonts w:ascii="Cambria Math" w:hAnsi="Cambria Math"/>
                                </w:rPr>
                                <m:t>ω</m:t>
                              </m:r>
                            </m:den>
                          </m:f>
                        </m:e>
                      </m:d>
                    </m:e>
                    <m:sup>
                      <m:r>
                        <w:rPr>
                          <w:rFonts w:ascii="Cambria Math" w:hAnsi="Cambria Math"/>
                        </w:rPr>
                        <m:t>2</m:t>
                      </m:r>
                    </m:sup>
                  </m:sSup>
                </m:e>
              </m:d>
            </m:e>
          </m:rad>
        </m:oMath>
      </m:oMathPara>
    </w:p>
    <w:p w14:paraId="0D37537F" w14:textId="77777777" w:rsidR="00153007" w:rsidRPr="00A93288" w:rsidRDefault="00153007" w:rsidP="00153007"/>
    <w:p w14:paraId="1E8AED54" w14:textId="3DC3DA4B" w:rsidR="00153007" w:rsidRPr="00A93288" w:rsidRDefault="00A93288" w:rsidP="00153007">
      <w:r w:rsidRPr="00A93288">
        <w:t xml:space="preserve">Where the </w:t>
      </w:r>
      <w:r w:rsidR="00153007" w:rsidRPr="00A93288">
        <w:t>individual uncertainties are</w:t>
      </w:r>
      <w:r w:rsidRPr="00A93288">
        <w:t xml:space="preserve"> calculated as shown </w:t>
      </w:r>
      <w:r w:rsidR="00153007" w:rsidRPr="00A93288">
        <w:t>above</w:t>
      </w:r>
      <w:r w:rsidRPr="00A93288">
        <w:t xml:space="preserve">. </w:t>
      </w:r>
    </w:p>
    <w:p w14:paraId="5BA22E91" w14:textId="77777777" w:rsidR="00C15DB0" w:rsidRPr="009B30C4" w:rsidRDefault="00C15DB0" w:rsidP="00153007">
      <w:pPr>
        <w:rPr>
          <w:highlight w:val="yellow"/>
          <w:u w:val="single"/>
        </w:rPr>
      </w:pPr>
    </w:p>
    <w:p w14:paraId="015B693D" w14:textId="77777777" w:rsidR="00153007" w:rsidRPr="00A93288" w:rsidRDefault="00153007" w:rsidP="00153007">
      <w:pPr>
        <w:rPr>
          <w:u w:val="single"/>
        </w:rPr>
      </w:pPr>
      <w:r w:rsidRPr="00A93288">
        <w:rPr>
          <w:u w:val="single"/>
        </w:rPr>
        <w:t>Uncertainty of BTE</w:t>
      </w:r>
    </w:p>
    <w:p w14:paraId="2AE105C7" w14:textId="77777777" w:rsidR="00153007" w:rsidRPr="00A93288" w:rsidRDefault="00153007" w:rsidP="00153007">
      <w:r w:rsidRPr="00A93288">
        <w:t xml:space="preserve">The derivation of the uncertainty of thermal efficiency is similar.  The uncertainty in measurement of the fuel heating value is assumed to be small compared to other uncertainties.  Assuming </w:t>
      </w:r>
      <w:r w:rsidRPr="00A93288">
        <w:rPr>
          <w:i/>
        </w:rPr>
        <w:t>u(HV)</w:t>
      </w:r>
      <w:r w:rsidRPr="00A93288">
        <w:t xml:space="preserve"> = 10 BTU/lb,</w:t>
      </w:r>
    </w:p>
    <w:p w14:paraId="15A77B1D" w14:textId="77777777" w:rsidR="00153007" w:rsidRPr="00A93288" w:rsidRDefault="00153007" w:rsidP="00153007">
      <w:pPr>
        <w:rPr>
          <w:sz w:val="16"/>
          <w:szCs w:val="16"/>
        </w:rPr>
      </w:pPr>
    </w:p>
    <w:p w14:paraId="552AC204" w14:textId="77777777" w:rsidR="00153007" w:rsidRPr="00A93288" w:rsidRDefault="00153007" w:rsidP="00153007">
      <m:oMathPara>
        <m:oMath>
          <m:r>
            <w:rPr>
              <w:rFonts w:ascii="Cambria Math" w:hAnsi="Cambria Math"/>
            </w:rPr>
            <m:t>u</m:t>
          </m:r>
          <m:d>
            <m:dPr>
              <m:ctrlPr>
                <w:rPr>
                  <w:rFonts w:ascii="Cambria Math" w:hAnsi="Cambria Math"/>
                  <w:i/>
                  <w:iCs/>
                </w:rPr>
              </m:ctrlPr>
            </m:dPr>
            <m:e>
              <m:r>
                <w:rPr>
                  <w:rFonts w:ascii="Cambria Math" w:hAnsi="Cambria Math"/>
                </w:rPr>
                <m:t>EFF</m:t>
              </m:r>
            </m:e>
          </m:d>
          <m:r>
            <w:rPr>
              <w:rFonts w:ascii="Cambria Math" w:hAnsi="Cambria Math"/>
            </w:rPr>
            <m:t>= EFF</m:t>
          </m:r>
          <m:rad>
            <m:radPr>
              <m:degHide m:val="1"/>
              <m:ctrlPr>
                <w:rPr>
                  <w:rFonts w:ascii="Cambria Math" w:hAnsi="Cambria Math"/>
                  <w:i/>
                  <w:iCs/>
                </w:rPr>
              </m:ctrlPr>
            </m:radPr>
            <m:deg/>
            <m:e>
              <m:d>
                <m:dPr>
                  <m:begChr m:val="["/>
                  <m:endChr m:val="]"/>
                  <m:ctrlPr>
                    <w:rPr>
                      <w:rFonts w:ascii="Cambria Math" w:hAnsi="Cambria Math"/>
                      <w:i/>
                      <w:iCs/>
                      <w:sz w:val="22"/>
                      <w:szCs w:val="22"/>
                    </w:rPr>
                  </m:ctrlPr>
                </m:dPr>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u</m:t>
                              </m:r>
                              <m:d>
                                <m:dPr>
                                  <m:ctrlPr>
                                    <w:rPr>
                                      <w:rFonts w:ascii="Cambria Math" w:hAnsi="Cambria Math"/>
                                      <w:i/>
                                      <w:iCs/>
                                    </w:rPr>
                                  </m:ctrlPr>
                                </m:dPr>
                                <m:e>
                                  <m:r>
                                    <w:rPr>
                                      <w:rFonts w:ascii="Cambria Math" w:hAnsi="Cambria Math"/>
                                    </w:rPr>
                                    <m:t>q</m:t>
                                  </m:r>
                                </m:e>
                              </m:d>
                            </m:num>
                            <m:den>
                              <m:r>
                                <w:rPr>
                                  <w:rFonts w:ascii="Cambria Math" w:hAnsi="Cambria Math"/>
                                </w:rPr>
                                <m:t>q</m:t>
                              </m:r>
                            </m:den>
                          </m:f>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u</m:t>
                              </m:r>
                              <m:d>
                                <m:dPr>
                                  <m:ctrlPr>
                                    <w:rPr>
                                      <w:rFonts w:ascii="Cambria Math" w:hAnsi="Cambria Math"/>
                                      <w:i/>
                                      <w:iCs/>
                                    </w:rPr>
                                  </m:ctrlPr>
                                </m:dPr>
                                <m:e>
                                  <m:r>
                                    <w:rPr>
                                      <w:rFonts w:ascii="Cambria Math" w:hAnsi="Cambria Math"/>
                                    </w:rPr>
                                    <m:t>T</m:t>
                                  </m:r>
                                </m:e>
                              </m:d>
                            </m:num>
                            <m:den>
                              <m:r>
                                <w:rPr>
                                  <w:rFonts w:ascii="Cambria Math" w:hAnsi="Cambria Math"/>
                                </w:rPr>
                                <m:t>T</m:t>
                              </m:r>
                            </m:den>
                          </m:f>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u</m:t>
                              </m:r>
                              <m:d>
                                <m:dPr>
                                  <m:ctrlPr>
                                    <w:rPr>
                                      <w:rFonts w:ascii="Cambria Math" w:hAnsi="Cambria Math"/>
                                      <w:i/>
                                      <w:iCs/>
                                    </w:rPr>
                                  </m:ctrlPr>
                                </m:dPr>
                                <m:e>
                                  <m:r>
                                    <w:rPr>
                                      <w:rFonts w:ascii="Cambria Math" w:hAnsi="Cambria Math"/>
                                    </w:rPr>
                                    <m:t>ω</m:t>
                                  </m:r>
                                </m:e>
                              </m:d>
                            </m:num>
                            <m:den>
                              <m:r>
                                <w:rPr>
                                  <w:rFonts w:ascii="Cambria Math" w:hAnsi="Cambria Math"/>
                                </w:rPr>
                                <m:t>ω</m:t>
                              </m:r>
                            </m:den>
                          </m:f>
                        </m:e>
                      </m:d>
                    </m:e>
                    <m:sup>
                      <m:r>
                        <w:rPr>
                          <w:rFonts w:ascii="Cambria Math" w:hAnsi="Cambria Math"/>
                        </w:rPr>
                        <m:t>2</m:t>
                      </m:r>
                    </m:sup>
                  </m:sSup>
                  <m:r>
                    <w:rPr>
                      <w:rFonts w:ascii="Cambria Math" w:hAnsi="Cambria Math"/>
                    </w:rPr>
                    <m:t>+3.1*</m:t>
                  </m:r>
                  <m:sSup>
                    <m:sSupPr>
                      <m:ctrlPr>
                        <w:rPr>
                          <w:rFonts w:ascii="Cambria Math" w:hAnsi="Cambria Math"/>
                          <w:i/>
                          <w:iCs/>
                        </w:rPr>
                      </m:ctrlPr>
                    </m:sSupPr>
                    <m:e>
                      <m:r>
                        <w:rPr>
                          <w:rFonts w:ascii="Cambria Math" w:hAnsi="Cambria Math"/>
                        </w:rPr>
                        <m:t>10</m:t>
                      </m:r>
                    </m:e>
                    <m:sup>
                      <m:r>
                        <w:rPr>
                          <w:rFonts w:ascii="Cambria Math" w:hAnsi="Cambria Math"/>
                        </w:rPr>
                        <m:t>-7</m:t>
                      </m:r>
                    </m:sup>
                  </m:sSup>
                </m:e>
              </m:d>
            </m:e>
          </m:rad>
        </m:oMath>
      </m:oMathPara>
    </w:p>
    <w:p w14:paraId="6461F7AB" w14:textId="77777777" w:rsidR="00153007" w:rsidRPr="00A93288" w:rsidRDefault="00153007" w:rsidP="00153007">
      <w:pPr>
        <w:jc w:val="center"/>
        <w:rPr>
          <w:sz w:val="20"/>
          <w:szCs w:val="20"/>
        </w:rPr>
      </w:pPr>
    </w:p>
    <w:p w14:paraId="1D6745F9" w14:textId="77777777" w:rsidR="00153007" w:rsidRPr="00A93288" w:rsidRDefault="00153007" w:rsidP="00153007">
      <w:pPr>
        <w:jc w:val="center"/>
      </w:pPr>
    </w:p>
    <w:p w14:paraId="37F0A534" w14:textId="6EE923C1" w:rsidR="008C312E" w:rsidRDefault="00153007" w:rsidP="00CD308A">
      <w:r w:rsidRPr="00A93288">
        <w:t>Standard uncertainties (including the uncertainty of the BSFC) are analogous to standard deviations, such that it would be expected that, for a given set of data, the “true” value of a parameter would fall within +/-1</w:t>
      </w:r>
      <w:r w:rsidRPr="00A93288">
        <w:rPr>
          <w:i/>
        </w:rPr>
        <w:t>u</w:t>
      </w:r>
      <w:r w:rsidRPr="00A93288">
        <w:rPr>
          <w:i/>
          <w:vertAlign w:val="subscript"/>
        </w:rPr>
        <w:t>c</w:t>
      </w:r>
      <w:r w:rsidRPr="00A93288">
        <w:t xml:space="preserve"> for 68% of the data points, the “true” value of a parameter would fall within +/-2</w:t>
      </w:r>
      <w:r w:rsidRPr="00A93288">
        <w:rPr>
          <w:i/>
        </w:rPr>
        <w:t>u</w:t>
      </w:r>
      <w:r w:rsidRPr="00A93288">
        <w:rPr>
          <w:i/>
          <w:vertAlign w:val="subscript"/>
        </w:rPr>
        <w:t>c</w:t>
      </w:r>
      <w:r w:rsidRPr="00A93288">
        <w:t xml:space="preserve"> for 95% of the data points, and the “true” value of a parameter would fall within +/-3</w:t>
      </w:r>
      <w:r w:rsidRPr="00A93288">
        <w:rPr>
          <w:i/>
        </w:rPr>
        <w:t>u</w:t>
      </w:r>
      <w:r w:rsidRPr="00A93288">
        <w:rPr>
          <w:i/>
          <w:vertAlign w:val="subscript"/>
        </w:rPr>
        <w:t>c</w:t>
      </w:r>
      <w:r w:rsidRPr="00A93288">
        <w:t xml:space="preserve"> for 99.7% of the data points.  The calculated uncertainty for both the BSFC and BTE measurements </w:t>
      </w:r>
      <w:r w:rsidR="00C314FB" w:rsidRPr="00A93288">
        <w:t>is</w:t>
      </w:r>
      <w:r w:rsidRPr="00A93288">
        <w:t xml:space="preserve"> shown in Figures 7 and 8</w:t>
      </w:r>
      <w:r w:rsidR="00A93288" w:rsidRPr="00A93288">
        <w:t xml:space="preserve"> for the high load transient points</w:t>
      </w:r>
      <w:r w:rsidRPr="00A93288">
        <w:t>.</w:t>
      </w:r>
    </w:p>
    <w:p w14:paraId="4C1782DF" w14:textId="3D04739D" w:rsidR="0050654E" w:rsidRDefault="0050654E" w:rsidP="00CD308A"/>
    <w:p w14:paraId="6ED41643" w14:textId="118A9265" w:rsidR="0050654E" w:rsidRDefault="0050654E" w:rsidP="00CD308A">
      <w:pPr>
        <w:rPr>
          <w:sz w:val="36"/>
          <w:szCs w:val="36"/>
        </w:rPr>
      </w:pPr>
    </w:p>
    <w:p w14:paraId="0C1EF0BB" w14:textId="77777777" w:rsidR="00F971B1" w:rsidRDefault="00F971B1" w:rsidP="00CD308A">
      <w:pPr>
        <w:rPr>
          <w:sz w:val="36"/>
          <w:szCs w:val="36"/>
        </w:rPr>
      </w:pPr>
    </w:p>
    <w:p w14:paraId="61550784" w14:textId="709826D5" w:rsidR="0050654E" w:rsidRDefault="0050654E" w:rsidP="00CD308A">
      <w:pPr>
        <w:rPr>
          <w:sz w:val="36"/>
          <w:szCs w:val="36"/>
        </w:rPr>
      </w:pPr>
    </w:p>
    <w:p w14:paraId="1816A3EE" w14:textId="77777777" w:rsidR="00F971B1" w:rsidRDefault="00F971B1" w:rsidP="00CD308A">
      <w:pPr>
        <w:rPr>
          <w:sz w:val="36"/>
          <w:szCs w:val="36"/>
        </w:rPr>
      </w:pPr>
    </w:p>
    <w:p w14:paraId="66101453" w14:textId="258624DC" w:rsidR="00340DF9" w:rsidRDefault="00FE7180" w:rsidP="00F971B1">
      <w:pPr>
        <w:jc w:val="center"/>
      </w:pPr>
      <w:r>
        <w:rPr>
          <w:noProof/>
        </w:rPr>
        <w:lastRenderedPageBreak/>
        <w:drawing>
          <wp:inline distT="0" distB="0" distL="0" distR="0" wp14:anchorId="2640DBA6" wp14:editId="563F031E">
            <wp:extent cx="5162014" cy="3847795"/>
            <wp:effectExtent l="0" t="0" r="635"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95820" cy="3872994"/>
                    </a:xfrm>
                    <a:prstGeom prst="rect">
                      <a:avLst/>
                    </a:prstGeom>
                  </pic:spPr>
                </pic:pic>
              </a:graphicData>
            </a:graphic>
          </wp:inline>
        </w:drawing>
      </w:r>
    </w:p>
    <w:p w14:paraId="25D59EE3" w14:textId="7EDB0275" w:rsidR="00F971B1" w:rsidRPr="0050654E" w:rsidRDefault="00FE7180" w:rsidP="00F971B1">
      <w:pPr>
        <w:jc w:val="center"/>
      </w:pPr>
      <w:r>
        <w:rPr>
          <w:noProof/>
        </w:rPr>
        <w:drawing>
          <wp:inline distT="0" distB="0" distL="0" distR="0" wp14:anchorId="32FA4C4C" wp14:editId="3A4153BB">
            <wp:extent cx="5192877" cy="3859707"/>
            <wp:effectExtent l="0" t="0" r="825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1768" cy="3918345"/>
                    </a:xfrm>
                    <a:prstGeom prst="rect">
                      <a:avLst/>
                    </a:prstGeom>
                  </pic:spPr>
                </pic:pic>
              </a:graphicData>
            </a:graphic>
          </wp:inline>
        </w:drawing>
      </w:r>
    </w:p>
    <w:p w14:paraId="2BB49F82" w14:textId="7416BE46" w:rsidR="008C312E" w:rsidRPr="00F971B1" w:rsidRDefault="00153007" w:rsidP="00F971B1">
      <w:pPr>
        <w:pStyle w:val="Caption"/>
      </w:pPr>
      <w:r w:rsidRPr="00F971B1">
        <w:t xml:space="preserve">Figure </w:t>
      </w:r>
      <w:r w:rsidR="00F971B1">
        <w:t>7</w:t>
      </w:r>
      <w:r w:rsidRPr="00F971B1">
        <w:t>.  BSFC Uncertainty</w:t>
      </w:r>
      <w:r w:rsidR="00A93288">
        <w:t>:  High Load Initial (Top) and Final (Bottom)</w:t>
      </w:r>
    </w:p>
    <w:p w14:paraId="57AD6EC3" w14:textId="1BA3EE67" w:rsidR="0050654E" w:rsidRDefault="00FE7180" w:rsidP="00F971B1">
      <w:pPr>
        <w:jc w:val="center"/>
      </w:pPr>
      <w:r>
        <w:rPr>
          <w:noProof/>
        </w:rPr>
        <w:lastRenderedPageBreak/>
        <w:drawing>
          <wp:inline distT="0" distB="0" distL="0" distR="0" wp14:anchorId="7AFDA7F4" wp14:editId="36D194E9">
            <wp:extent cx="5160535" cy="3847795"/>
            <wp:effectExtent l="0" t="0" r="254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08999" cy="3883931"/>
                    </a:xfrm>
                    <a:prstGeom prst="rect">
                      <a:avLst/>
                    </a:prstGeom>
                  </pic:spPr>
                </pic:pic>
              </a:graphicData>
            </a:graphic>
          </wp:inline>
        </w:drawing>
      </w:r>
    </w:p>
    <w:p w14:paraId="7BC4596C" w14:textId="524AD64F" w:rsidR="00F971B1" w:rsidRDefault="00FE7180" w:rsidP="00F971B1">
      <w:pPr>
        <w:jc w:val="center"/>
      </w:pPr>
      <w:r>
        <w:rPr>
          <w:noProof/>
        </w:rPr>
        <w:drawing>
          <wp:inline distT="0" distB="0" distL="0" distR="0" wp14:anchorId="1C0C80C0" wp14:editId="666EE3C2">
            <wp:extent cx="5217905" cy="3891687"/>
            <wp:effectExtent l="0" t="0" r="19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67191" cy="3928446"/>
                    </a:xfrm>
                    <a:prstGeom prst="rect">
                      <a:avLst/>
                    </a:prstGeom>
                  </pic:spPr>
                </pic:pic>
              </a:graphicData>
            </a:graphic>
          </wp:inline>
        </w:drawing>
      </w:r>
    </w:p>
    <w:p w14:paraId="1E5535F6" w14:textId="62E57DC2" w:rsidR="00060BED" w:rsidRDefault="00153007" w:rsidP="008C312E">
      <w:pPr>
        <w:jc w:val="center"/>
        <w:rPr>
          <w:b/>
        </w:rPr>
      </w:pPr>
      <w:r w:rsidRPr="009277FE">
        <w:rPr>
          <w:b/>
        </w:rPr>
        <w:t xml:space="preserve">Figure </w:t>
      </w:r>
      <w:r w:rsidR="00F971B1">
        <w:rPr>
          <w:b/>
        </w:rPr>
        <w:t>8</w:t>
      </w:r>
      <w:r w:rsidRPr="009277FE">
        <w:rPr>
          <w:b/>
        </w:rPr>
        <w:t xml:space="preserve">. </w:t>
      </w:r>
      <w:r>
        <w:rPr>
          <w:b/>
        </w:rPr>
        <w:t xml:space="preserve"> BTE</w:t>
      </w:r>
      <w:r w:rsidRPr="009277FE">
        <w:rPr>
          <w:b/>
        </w:rPr>
        <w:t xml:space="preserve"> </w:t>
      </w:r>
      <w:r w:rsidRPr="00A93288">
        <w:rPr>
          <w:b/>
        </w:rPr>
        <w:t>Uncertainty</w:t>
      </w:r>
      <w:r w:rsidR="00A93288" w:rsidRPr="00A93288">
        <w:rPr>
          <w:b/>
        </w:rPr>
        <w:t>:  High Load Initial (Top) and Final (Bottom)</w:t>
      </w:r>
    </w:p>
    <w:p w14:paraId="5FC434BE" w14:textId="214A7EF8" w:rsidR="004B42E6" w:rsidRDefault="004B42E6" w:rsidP="004B42E6">
      <w:pPr>
        <w:jc w:val="center"/>
        <w:rPr>
          <w:b/>
        </w:rPr>
      </w:pPr>
    </w:p>
    <w:p w14:paraId="41F5BF25" w14:textId="77777777" w:rsidR="00620D6A" w:rsidRPr="00E06235" w:rsidRDefault="00620D6A" w:rsidP="004B42E6">
      <w:pPr>
        <w:jc w:val="center"/>
        <w:rPr>
          <w:b/>
        </w:rPr>
      </w:pPr>
      <w:bookmarkStart w:id="24" w:name="_GoBack"/>
      <w:bookmarkEnd w:id="24"/>
    </w:p>
    <w:p w14:paraId="0528513E" w14:textId="77777777" w:rsidR="004B42E6" w:rsidRPr="00AE0154" w:rsidRDefault="004B42E6" w:rsidP="004B42E6">
      <w:pPr>
        <w:pStyle w:val="Heading1"/>
      </w:pPr>
      <w:r>
        <w:t>References</w:t>
      </w:r>
    </w:p>
    <w:p w14:paraId="76C1606E" w14:textId="77777777" w:rsidR="004B42E6" w:rsidRPr="00E06235" w:rsidRDefault="004B42E6" w:rsidP="004B42E6">
      <w:pPr>
        <w:jc w:val="left"/>
        <w:rPr>
          <w:rFonts w:eastAsiaTheme="minorHAnsi"/>
        </w:rPr>
      </w:pPr>
      <w:r w:rsidRPr="00055136">
        <w:t xml:space="preserve">[1] </w:t>
      </w:r>
      <w:r w:rsidRPr="00055136">
        <w:rPr>
          <w:color w:val="000000"/>
          <w:shd w:val="clear" w:color="auto" w:fill="FFFFFF"/>
        </w:rPr>
        <w:t>2015 FORD F-150 TECHNICAL SPECIFICATIONS. (n.d.). Retrieved from https://media.ford.com/content/dam/fordmedia/North%20America/US/2015_Specs/2015_F150_Specs.pdf</w:t>
      </w:r>
      <w:r w:rsidRPr="00055136">
        <w:t xml:space="preserve"> </w:t>
      </w:r>
    </w:p>
    <w:p w14:paraId="2981486D" w14:textId="77777777" w:rsidR="004B42E6" w:rsidRPr="00A93288" w:rsidRDefault="004B42E6" w:rsidP="008C312E">
      <w:pPr>
        <w:jc w:val="center"/>
        <w:rPr>
          <w:b/>
        </w:rPr>
      </w:pPr>
    </w:p>
    <w:sectPr w:rsidR="004B42E6" w:rsidRPr="00A93288" w:rsidSect="00B342D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79B80C" w14:textId="77777777" w:rsidR="008869F6" w:rsidRDefault="008869F6" w:rsidP="00CF059C">
      <w:r>
        <w:separator/>
      </w:r>
    </w:p>
  </w:endnote>
  <w:endnote w:type="continuationSeparator" w:id="0">
    <w:p w14:paraId="27E78E0C" w14:textId="77777777" w:rsidR="008869F6" w:rsidRDefault="008869F6" w:rsidP="00CF0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7865D7" w14:textId="77777777" w:rsidR="008869F6" w:rsidRDefault="008869F6" w:rsidP="00C459F2">
    <w:pPr>
      <w:pStyle w:val="Footer"/>
      <w:jc w:val="right"/>
      <w:rPr>
        <w:color w:val="808080" w:themeColor="background1" w:themeShade="80"/>
      </w:rPr>
    </w:pPr>
    <w:r>
      <w:rPr>
        <w:noProof/>
        <w:color w:val="808080" w:themeColor="background1" w:themeShade="80"/>
      </w:rPr>
      <mc:AlternateContent>
        <mc:Choice Requires="wps">
          <w:drawing>
            <wp:anchor distT="0" distB="0" distL="114300" distR="114300" simplePos="0" relativeHeight="251659264" behindDoc="0" locked="0" layoutInCell="1" allowOverlap="1" wp14:anchorId="376ACF8A" wp14:editId="17A8B8F4">
              <wp:simplePos x="0" y="0"/>
              <wp:positionH relativeFrom="column">
                <wp:posOffset>352425</wp:posOffset>
              </wp:positionH>
              <wp:positionV relativeFrom="paragraph">
                <wp:posOffset>123190</wp:posOffset>
              </wp:positionV>
              <wp:extent cx="5619750" cy="28575"/>
              <wp:effectExtent l="0" t="0" r="19050" b="28575"/>
              <wp:wrapNone/>
              <wp:docPr id="12" name="Straight Connector 12"/>
              <wp:cNvGraphicFramePr/>
              <a:graphic xmlns:a="http://schemas.openxmlformats.org/drawingml/2006/main">
                <a:graphicData uri="http://schemas.microsoft.com/office/word/2010/wordprocessingShape">
                  <wps:wsp>
                    <wps:cNvCnPr/>
                    <wps:spPr>
                      <a:xfrm flipV="1">
                        <a:off x="0" y="0"/>
                        <a:ext cx="5619750"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3E5A28" id="Straight Connector 1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5pt,9.7pt" to="470.2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" strokecolor="#4579b8 [3044]"/>
          </w:pict>
        </mc:Fallback>
      </mc:AlternateContent>
    </w:r>
    <w:sdt>
      <w:sdtPr>
        <w:rPr>
          <w:i/>
          <w:sz w:val="20"/>
        </w:rPr>
        <w:id w:val="2034217357"/>
        <w:docPartObj>
          <w:docPartGallery w:val="Page Numbers (Top of Page)"/>
          <w:docPartUnique/>
        </w:docPartObj>
      </w:sdtPr>
      <w:sdtContent>
        <w:r w:rsidRPr="00313529">
          <w:rPr>
            <w:i/>
            <w:sz w:val="20"/>
          </w:rPr>
          <w:t xml:space="preserve"> </w:t>
        </w:r>
      </w:sdtContent>
    </w:sdt>
    <w:r>
      <w:rPr>
        <w:i/>
        <w:sz w:val="20"/>
      </w:rPr>
      <w:t xml:space="preserve"> </w:t>
    </w:r>
    <w:r w:rsidRPr="007A1852">
      <w:rPr>
        <w:noProof/>
        <w:color w:val="808080" w:themeColor="background1" w:themeShade="80"/>
      </w:rPr>
      <w:t xml:space="preserve"> </w:t>
    </w:r>
    <w:r w:rsidRPr="007A1852">
      <w:rPr>
        <w:color w:val="808080" w:themeColor="background1" w:themeShade="80"/>
      </w:rPr>
      <w:t xml:space="preserve">             </w:t>
    </w:r>
    <w:r>
      <w:rPr>
        <w:color w:val="808080" w:themeColor="background1" w:themeShade="80"/>
      </w:rPr>
      <w:t xml:space="preserve">            </w:t>
    </w:r>
    <w:r w:rsidRPr="007A1852">
      <w:rPr>
        <w:color w:val="808080" w:themeColor="background1" w:themeShade="80"/>
      </w:rPr>
      <w:t xml:space="preserve">   </w:t>
    </w:r>
  </w:p>
  <w:p w14:paraId="5AE7B635" w14:textId="1F6182F7" w:rsidR="008869F6" w:rsidRDefault="008869F6" w:rsidP="00C459F2">
    <w:pPr>
      <w:pStyle w:val="Footer"/>
      <w:ind w:left="2160"/>
      <w:jc w:val="center"/>
      <w:rPr>
        <w:i/>
        <w:color w:val="808080" w:themeColor="background1" w:themeShade="80"/>
        <w:sz w:val="20"/>
      </w:rPr>
    </w:pPr>
    <w:r w:rsidRPr="007A1852">
      <w:rPr>
        <w:color w:val="808080" w:themeColor="background1" w:themeShade="80"/>
      </w:rPr>
      <w:t>NCAT – National Center for Advanced Technology</w:t>
    </w:r>
    <w:r>
      <w:rPr>
        <w:color w:val="808080" w:themeColor="background1" w:themeShade="80"/>
      </w:rPr>
      <w:tab/>
    </w:r>
    <w:r w:rsidRPr="00372A06">
      <w:rPr>
        <w:sz w:val="20"/>
      </w:rPr>
      <w:fldChar w:fldCharType="begin"/>
    </w:r>
    <w:r w:rsidRPr="00372A06">
      <w:rPr>
        <w:sz w:val="20"/>
      </w:rPr>
      <w:instrText xml:space="preserve"> PAGE </w:instrText>
    </w:r>
    <w:r w:rsidRPr="00372A06">
      <w:rPr>
        <w:sz w:val="20"/>
      </w:rPr>
      <w:fldChar w:fldCharType="separate"/>
    </w:r>
    <w:r>
      <w:rPr>
        <w:noProof/>
        <w:sz w:val="20"/>
      </w:rPr>
      <w:t>12</w:t>
    </w:r>
    <w:r w:rsidRPr="00372A06">
      <w:rPr>
        <w:noProof/>
        <w:sz w:val="20"/>
      </w:rPr>
      <w:fldChar w:fldCharType="end"/>
    </w:r>
    <w:r w:rsidRPr="00372A06">
      <w:rPr>
        <w:sz w:val="20"/>
      </w:rPr>
      <w:t xml:space="preserve"> of </w:t>
    </w:r>
    <w:r w:rsidRPr="00372A06">
      <w:rPr>
        <w:sz w:val="20"/>
      </w:rPr>
      <w:fldChar w:fldCharType="begin"/>
    </w:r>
    <w:r w:rsidRPr="00372A06">
      <w:rPr>
        <w:sz w:val="20"/>
      </w:rPr>
      <w:instrText xml:space="preserve"> NUMPAGES  </w:instrText>
    </w:r>
    <w:r w:rsidRPr="00372A06">
      <w:rPr>
        <w:sz w:val="20"/>
      </w:rPr>
      <w:fldChar w:fldCharType="separate"/>
    </w:r>
    <w:r>
      <w:rPr>
        <w:noProof/>
        <w:sz w:val="20"/>
      </w:rPr>
      <w:t>15</w:t>
    </w:r>
    <w:r w:rsidRPr="00372A06">
      <w:rPr>
        <w:noProof/>
        <w:sz w:val="20"/>
      </w:rPr>
      <w:fldChar w:fldCharType="end"/>
    </w:r>
  </w:p>
  <w:p w14:paraId="0645E593" w14:textId="77777777" w:rsidR="008869F6" w:rsidRPr="00C43ECD" w:rsidRDefault="008869F6" w:rsidP="00C459F2">
    <w:pPr>
      <w:pStyle w:val="Footer"/>
      <w:ind w:left="720"/>
      <w:jc w:val="center"/>
    </w:pPr>
    <w:r w:rsidRPr="007A1852">
      <w:rPr>
        <w:i/>
        <w:color w:val="808080" w:themeColor="background1" w:themeShade="80"/>
        <w:sz w:val="20"/>
      </w:rPr>
      <w:t xml:space="preserve">National Vehicle and Fuel Emissions Laboratory </w:t>
    </w:r>
    <w:r w:rsidRPr="007A1852">
      <w:rPr>
        <w:color w:val="808080" w:themeColor="background1" w:themeShade="80"/>
        <w:sz w:val="22"/>
      </w:rPr>
      <w:t xml:space="preserve">– </w:t>
    </w:r>
    <w:r w:rsidRPr="007A1852">
      <w:rPr>
        <w:i/>
        <w:color w:val="808080" w:themeColor="background1" w:themeShade="80"/>
        <w:sz w:val="20"/>
      </w:rPr>
      <w:t xml:space="preserve">Office of Transportation and Air Quality </w:t>
    </w:r>
    <w:r w:rsidRPr="007A1852">
      <w:rPr>
        <w:noProof/>
        <w:color w:val="808080" w:themeColor="background1" w:themeShade="80"/>
        <w:sz w:val="22"/>
      </w:rPr>
      <w:t xml:space="preserve">   </w:t>
    </w:r>
    <w:r>
      <w:rPr>
        <w:noProof/>
        <w:color w:val="808080" w:themeColor="background1" w:themeShade="80"/>
        <w:sz w:val="22"/>
      </w:rPr>
      <w:tab/>
      <w:t xml:space="preserve"> </w:t>
    </w:r>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852226" w14:textId="77777777" w:rsidR="008869F6" w:rsidRDefault="008869F6" w:rsidP="00CF059C">
      <w:r>
        <w:separator/>
      </w:r>
    </w:p>
  </w:footnote>
  <w:footnote w:type="continuationSeparator" w:id="0">
    <w:p w14:paraId="022C2A66" w14:textId="77777777" w:rsidR="008869F6" w:rsidRDefault="008869F6" w:rsidP="00CF0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52695B" w14:textId="1EBC5429" w:rsidR="008869F6" w:rsidRPr="00492CF5" w:rsidRDefault="008869F6">
    <w:pPr>
      <w:pStyle w:val="Header"/>
    </w:pPr>
    <w:r>
      <w:t>2015</w:t>
    </w:r>
    <w:r w:rsidRPr="00492CF5">
      <w:t xml:space="preserve"> </w:t>
    </w:r>
    <w:r>
      <w:t>Ford 2.7L EcoBoost V6 Engine Tier 2 Fuel</w:t>
    </w:r>
    <w:r>
      <w:tab/>
      <w:t>Dated: 11-25-19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371B7D"/>
    <w:multiLevelType w:val="hybridMultilevel"/>
    <w:tmpl w:val="F09E8E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A670F0E"/>
    <w:multiLevelType w:val="hybridMultilevel"/>
    <w:tmpl w:val="A0E4C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F800C7"/>
    <w:multiLevelType w:val="hybridMultilevel"/>
    <w:tmpl w:val="0E7E5E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C317E6"/>
    <w:multiLevelType w:val="hybridMultilevel"/>
    <w:tmpl w:val="12546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A96CAD"/>
    <w:multiLevelType w:val="hybridMultilevel"/>
    <w:tmpl w:val="D2DE2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D3395A"/>
    <w:multiLevelType w:val="hybridMultilevel"/>
    <w:tmpl w:val="6DD62B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DD5205"/>
    <w:multiLevelType w:val="hybridMultilevel"/>
    <w:tmpl w:val="C6AC2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4B3D7A"/>
    <w:multiLevelType w:val="hybridMultilevel"/>
    <w:tmpl w:val="4F20F0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B51AA3"/>
    <w:multiLevelType w:val="hybridMultilevel"/>
    <w:tmpl w:val="196E0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1A5C93"/>
    <w:multiLevelType w:val="hybridMultilevel"/>
    <w:tmpl w:val="6900B8A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1"/>
  </w:num>
  <w:num w:numId="3">
    <w:abstractNumId w:val="7"/>
  </w:num>
  <w:num w:numId="4">
    <w:abstractNumId w:val="4"/>
  </w:num>
  <w:num w:numId="5">
    <w:abstractNumId w:val="3"/>
  </w:num>
  <w:num w:numId="6">
    <w:abstractNumId w:val="6"/>
  </w:num>
  <w:num w:numId="7">
    <w:abstractNumId w:val="0"/>
  </w:num>
  <w:num w:numId="8">
    <w:abstractNumId w:val="8"/>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drawingGridHorizontalSpacing w:val="100"/>
  <w:displayHorizontalDrawingGridEvery w:val="2"/>
  <w:characterSpacingControl w:val="doNotCompress"/>
  <w:hdrShapeDefaults>
    <o:shapedefaults v:ext="edit" spidmax="45057">
      <o:colormru v:ext="edit" colors="#b2b2b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FD9"/>
    <w:rsid w:val="00002766"/>
    <w:rsid w:val="000046E6"/>
    <w:rsid w:val="00004CBC"/>
    <w:rsid w:val="00005F1E"/>
    <w:rsid w:val="00006757"/>
    <w:rsid w:val="00006F92"/>
    <w:rsid w:val="000075FB"/>
    <w:rsid w:val="000079A6"/>
    <w:rsid w:val="0001038B"/>
    <w:rsid w:val="00011388"/>
    <w:rsid w:val="0001164B"/>
    <w:rsid w:val="0001260C"/>
    <w:rsid w:val="00017704"/>
    <w:rsid w:val="000216CE"/>
    <w:rsid w:val="00021BE0"/>
    <w:rsid w:val="00022D03"/>
    <w:rsid w:val="000315EC"/>
    <w:rsid w:val="000316BA"/>
    <w:rsid w:val="0003182A"/>
    <w:rsid w:val="00032761"/>
    <w:rsid w:val="000361BB"/>
    <w:rsid w:val="000373A0"/>
    <w:rsid w:val="000424BA"/>
    <w:rsid w:val="000426F7"/>
    <w:rsid w:val="00043502"/>
    <w:rsid w:val="000446F6"/>
    <w:rsid w:val="00046571"/>
    <w:rsid w:val="000474BC"/>
    <w:rsid w:val="00050078"/>
    <w:rsid w:val="000507CE"/>
    <w:rsid w:val="00051529"/>
    <w:rsid w:val="00051AE9"/>
    <w:rsid w:val="00052177"/>
    <w:rsid w:val="00055882"/>
    <w:rsid w:val="00060997"/>
    <w:rsid w:val="00060BED"/>
    <w:rsid w:val="000610D1"/>
    <w:rsid w:val="000627B5"/>
    <w:rsid w:val="00062CA1"/>
    <w:rsid w:val="00065F2A"/>
    <w:rsid w:val="00066B70"/>
    <w:rsid w:val="00066C51"/>
    <w:rsid w:val="0007055F"/>
    <w:rsid w:val="000732D2"/>
    <w:rsid w:val="0007415C"/>
    <w:rsid w:val="00075166"/>
    <w:rsid w:val="000816D9"/>
    <w:rsid w:val="000817B1"/>
    <w:rsid w:val="00083E9F"/>
    <w:rsid w:val="00084B46"/>
    <w:rsid w:val="0008520E"/>
    <w:rsid w:val="00092DA8"/>
    <w:rsid w:val="000947A2"/>
    <w:rsid w:val="00095C1A"/>
    <w:rsid w:val="00095C91"/>
    <w:rsid w:val="00095F62"/>
    <w:rsid w:val="000A285B"/>
    <w:rsid w:val="000A3D34"/>
    <w:rsid w:val="000A5763"/>
    <w:rsid w:val="000B05A0"/>
    <w:rsid w:val="000B22A3"/>
    <w:rsid w:val="000B49A4"/>
    <w:rsid w:val="000B4C87"/>
    <w:rsid w:val="000B4DD1"/>
    <w:rsid w:val="000B4DE0"/>
    <w:rsid w:val="000C0BB3"/>
    <w:rsid w:val="000C35D0"/>
    <w:rsid w:val="000C36C6"/>
    <w:rsid w:val="000C70EB"/>
    <w:rsid w:val="000D10F5"/>
    <w:rsid w:val="000D1541"/>
    <w:rsid w:val="000D15CC"/>
    <w:rsid w:val="000D1AD4"/>
    <w:rsid w:val="000D1D32"/>
    <w:rsid w:val="000D5AD8"/>
    <w:rsid w:val="000D6616"/>
    <w:rsid w:val="000E036F"/>
    <w:rsid w:val="000E28AB"/>
    <w:rsid w:val="000E2F6A"/>
    <w:rsid w:val="000E3102"/>
    <w:rsid w:val="000E36E4"/>
    <w:rsid w:val="000E3DDB"/>
    <w:rsid w:val="000E5048"/>
    <w:rsid w:val="000E5541"/>
    <w:rsid w:val="000E6641"/>
    <w:rsid w:val="000F1129"/>
    <w:rsid w:val="000F2A83"/>
    <w:rsid w:val="000F2B06"/>
    <w:rsid w:val="000F3EF0"/>
    <w:rsid w:val="000F541E"/>
    <w:rsid w:val="0010161F"/>
    <w:rsid w:val="00103830"/>
    <w:rsid w:val="0010600F"/>
    <w:rsid w:val="00106E93"/>
    <w:rsid w:val="00107117"/>
    <w:rsid w:val="001077A1"/>
    <w:rsid w:val="00110323"/>
    <w:rsid w:val="001136D3"/>
    <w:rsid w:val="0011785C"/>
    <w:rsid w:val="00117CBB"/>
    <w:rsid w:val="00120CBF"/>
    <w:rsid w:val="00121531"/>
    <w:rsid w:val="00124A33"/>
    <w:rsid w:val="00124FE4"/>
    <w:rsid w:val="001252E8"/>
    <w:rsid w:val="00127BF6"/>
    <w:rsid w:val="00131C7E"/>
    <w:rsid w:val="00133263"/>
    <w:rsid w:val="00136333"/>
    <w:rsid w:val="0013683C"/>
    <w:rsid w:val="00136CCD"/>
    <w:rsid w:val="00137D5E"/>
    <w:rsid w:val="00141398"/>
    <w:rsid w:val="001413DD"/>
    <w:rsid w:val="00142A4A"/>
    <w:rsid w:val="00145A30"/>
    <w:rsid w:val="00150643"/>
    <w:rsid w:val="0015174E"/>
    <w:rsid w:val="00151D6F"/>
    <w:rsid w:val="00153007"/>
    <w:rsid w:val="001605D9"/>
    <w:rsid w:val="00160AE1"/>
    <w:rsid w:val="0016153F"/>
    <w:rsid w:val="001632DF"/>
    <w:rsid w:val="00163EB9"/>
    <w:rsid w:val="0017029B"/>
    <w:rsid w:val="001706E4"/>
    <w:rsid w:val="00171280"/>
    <w:rsid w:val="00172C0C"/>
    <w:rsid w:val="00176B88"/>
    <w:rsid w:val="001803B8"/>
    <w:rsid w:val="00181C79"/>
    <w:rsid w:val="00187B6C"/>
    <w:rsid w:val="00191AC1"/>
    <w:rsid w:val="00191E06"/>
    <w:rsid w:val="00192B1B"/>
    <w:rsid w:val="00194240"/>
    <w:rsid w:val="0019442B"/>
    <w:rsid w:val="00194AC7"/>
    <w:rsid w:val="001967C2"/>
    <w:rsid w:val="0019704D"/>
    <w:rsid w:val="00197849"/>
    <w:rsid w:val="001A0C9F"/>
    <w:rsid w:val="001A55B0"/>
    <w:rsid w:val="001A5C8E"/>
    <w:rsid w:val="001B03F9"/>
    <w:rsid w:val="001B0B2B"/>
    <w:rsid w:val="001B0CC3"/>
    <w:rsid w:val="001B2050"/>
    <w:rsid w:val="001B404F"/>
    <w:rsid w:val="001B5802"/>
    <w:rsid w:val="001B690F"/>
    <w:rsid w:val="001B77BC"/>
    <w:rsid w:val="001C030C"/>
    <w:rsid w:val="001C3E78"/>
    <w:rsid w:val="001C47E6"/>
    <w:rsid w:val="001D0B04"/>
    <w:rsid w:val="001D5484"/>
    <w:rsid w:val="001D59B5"/>
    <w:rsid w:val="001D630A"/>
    <w:rsid w:val="001E4585"/>
    <w:rsid w:val="001E4E23"/>
    <w:rsid w:val="001E63C9"/>
    <w:rsid w:val="001F0785"/>
    <w:rsid w:val="001F261C"/>
    <w:rsid w:val="001F38D2"/>
    <w:rsid w:val="001F5144"/>
    <w:rsid w:val="001F6853"/>
    <w:rsid w:val="00203F73"/>
    <w:rsid w:val="00210DED"/>
    <w:rsid w:val="00213E85"/>
    <w:rsid w:val="00216E69"/>
    <w:rsid w:val="00221A3A"/>
    <w:rsid w:val="00222FBB"/>
    <w:rsid w:val="00223651"/>
    <w:rsid w:val="002236D2"/>
    <w:rsid w:val="00223751"/>
    <w:rsid w:val="002244DA"/>
    <w:rsid w:val="00227B08"/>
    <w:rsid w:val="00227C61"/>
    <w:rsid w:val="00230435"/>
    <w:rsid w:val="002320DF"/>
    <w:rsid w:val="002337E0"/>
    <w:rsid w:val="002338E7"/>
    <w:rsid w:val="0023540E"/>
    <w:rsid w:val="00236245"/>
    <w:rsid w:val="00237EBD"/>
    <w:rsid w:val="0024055C"/>
    <w:rsid w:val="00241033"/>
    <w:rsid w:val="0024166B"/>
    <w:rsid w:val="00241CD8"/>
    <w:rsid w:val="002420B5"/>
    <w:rsid w:val="0024474D"/>
    <w:rsid w:val="002453D7"/>
    <w:rsid w:val="002506E7"/>
    <w:rsid w:val="00250E78"/>
    <w:rsid w:val="00252DDF"/>
    <w:rsid w:val="00254965"/>
    <w:rsid w:val="00254B36"/>
    <w:rsid w:val="00254B96"/>
    <w:rsid w:val="002552B0"/>
    <w:rsid w:val="00257A62"/>
    <w:rsid w:val="00260678"/>
    <w:rsid w:val="00261743"/>
    <w:rsid w:val="00262734"/>
    <w:rsid w:val="00262E36"/>
    <w:rsid w:val="00266410"/>
    <w:rsid w:val="00266685"/>
    <w:rsid w:val="00273306"/>
    <w:rsid w:val="00275EEE"/>
    <w:rsid w:val="0027745E"/>
    <w:rsid w:val="00277704"/>
    <w:rsid w:val="00277C8D"/>
    <w:rsid w:val="00286526"/>
    <w:rsid w:val="0029194F"/>
    <w:rsid w:val="002975E0"/>
    <w:rsid w:val="002A21EA"/>
    <w:rsid w:val="002A24BA"/>
    <w:rsid w:val="002A256D"/>
    <w:rsid w:val="002A3A9F"/>
    <w:rsid w:val="002A3D01"/>
    <w:rsid w:val="002A5D89"/>
    <w:rsid w:val="002B016B"/>
    <w:rsid w:val="002B0415"/>
    <w:rsid w:val="002B12D2"/>
    <w:rsid w:val="002B18EB"/>
    <w:rsid w:val="002B19A4"/>
    <w:rsid w:val="002B302D"/>
    <w:rsid w:val="002B4679"/>
    <w:rsid w:val="002B5008"/>
    <w:rsid w:val="002B5F56"/>
    <w:rsid w:val="002B6406"/>
    <w:rsid w:val="002B7EEA"/>
    <w:rsid w:val="002C00CA"/>
    <w:rsid w:val="002C22D8"/>
    <w:rsid w:val="002C306F"/>
    <w:rsid w:val="002C50A0"/>
    <w:rsid w:val="002C6012"/>
    <w:rsid w:val="002D009A"/>
    <w:rsid w:val="002D282E"/>
    <w:rsid w:val="002D2C70"/>
    <w:rsid w:val="002D3C80"/>
    <w:rsid w:val="002D4A68"/>
    <w:rsid w:val="002D4ECA"/>
    <w:rsid w:val="002D54E1"/>
    <w:rsid w:val="002D7429"/>
    <w:rsid w:val="002E05AE"/>
    <w:rsid w:val="002E073E"/>
    <w:rsid w:val="002E0C6F"/>
    <w:rsid w:val="002E13D3"/>
    <w:rsid w:val="002E1C47"/>
    <w:rsid w:val="002E3826"/>
    <w:rsid w:val="002E3CB3"/>
    <w:rsid w:val="002E58B6"/>
    <w:rsid w:val="002F1DBC"/>
    <w:rsid w:val="002F6378"/>
    <w:rsid w:val="002F762D"/>
    <w:rsid w:val="002F7BD8"/>
    <w:rsid w:val="00301A05"/>
    <w:rsid w:val="003042CD"/>
    <w:rsid w:val="003050D2"/>
    <w:rsid w:val="00306A7C"/>
    <w:rsid w:val="003071D7"/>
    <w:rsid w:val="00307865"/>
    <w:rsid w:val="00307EBD"/>
    <w:rsid w:val="003112F5"/>
    <w:rsid w:val="00314C44"/>
    <w:rsid w:val="003150A3"/>
    <w:rsid w:val="003154AF"/>
    <w:rsid w:val="00315E95"/>
    <w:rsid w:val="00315FFD"/>
    <w:rsid w:val="00316175"/>
    <w:rsid w:val="00322087"/>
    <w:rsid w:val="00323EAE"/>
    <w:rsid w:val="00330321"/>
    <w:rsid w:val="00332C71"/>
    <w:rsid w:val="003373BB"/>
    <w:rsid w:val="0034010B"/>
    <w:rsid w:val="00340637"/>
    <w:rsid w:val="00340DF9"/>
    <w:rsid w:val="00342290"/>
    <w:rsid w:val="0034434A"/>
    <w:rsid w:val="003454F0"/>
    <w:rsid w:val="0034654E"/>
    <w:rsid w:val="003469C6"/>
    <w:rsid w:val="00346C8E"/>
    <w:rsid w:val="003478C9"/>
    <w:rsid w:val="00350943"/>
    <w:rsid w:val="00352228"/>
    <w:rsid w:val="00353A1A"/>
    <w:rsid w:val="003559A9"/>
    <w:rsid w:val="00356730"/>
    <w:rsid w:val="00360C40"/>
    <w:rsid w:val="00362739"/>
    <w:rsid w:val="003627FE"/>
    <w:rsid w:val="0036388E"/>
    <w:rsid w:val="003653DF"/>
    <w:rsid w:val="00366059"/>
    <w:rsid w:val="00367C16"/>
    <w:rsid w:val="00371D16"/>
    <w:rsid w:val="003778B5"/>
    <w:rsid w:val="00381235"/>
    <w:rsid w:val="00381727"/>
    <w:rsid w:val="00382C7A"/>
    <w:rsid w:val="003908AA"/>
    <w:rsid w:val="00391A2C"/>
    <w:rsid w:val="00392FC7"/>
    <w:rsid w:val="00394B16"/>
    <w:rsid w:val="00394D5E"/>
    <w:rsid w:val="00397391"/>
    <w:rsid w:val="00397431"/>
    <w:rsid w:val="003A3A3B"/>
    <w:rsid w:val="003A53C7"/>
    <w:rsid w:val="003B21E6"/>
    <w:rsid w:val="003B5A9A"/>
    <w:rsid w:val="003B64CA"/>
    <w:rsid w:val="003C086C"/>
    <w:rsid w:val="003C0D93"/>
    <w:rsid w:val="003C1B33"/>
    <w:rsid w:val="003C6503"/>
    <w:rsid w:val="003C6824"/>
    <w:rsid w:val="003C79DF"/>
    <w:rsid w:val="003D3288"/>
    <w:rsid w:val="003E1C50"/>
    <w:rsid w:val="003E2862"/>
    <w:rsid w:val="003E3C71"/>
    <w:rsid w:val="003E722E"/>
    <w:rsid w:val="003E7A57"/>
    <w:rsid w:val="003F194F"/>
    <w:rsid w:val="003F3A5C"/>
    <w:rsid w:val="00400764"/>
    <w:rsid w:val="00401821"/>
    <w:rsid w:val="00403684"/>
    <w:rsid w:val="0040413F"/>
    <w:rsid w:val="00404216"/>
    <w:rsid w:val="0040540C"/>
    <w:rsid w:val="0040618F"/>
    <w:rsid w:val="00410174"/>
    <w:rsid w:val="00411DAB"/>
    <w:rsid w:val="00415591"/>
    <w:rsid w:val="004155CB"/>
    <w:rsid w:val="00415CC1"/>
    <w:rsid w:val="00415F40"/>
    <w:rsid w:val="00417FE8"/>
    <w:rsid w:val="00420668"/>
    <w:rsid w:val="004225BB"/>
    <w:rsid w:val="00422B9F"/>
    <w:rsid w:val="0042451A"/>
    <w:rsid w:val="00424F58"/>
    <w:rsid w:val="00425BAA"/>
    <w:rsid w:val="00434240"/>
    <w:rsid w:val="00434303"/>
    <w:rsid w:val="00440F5A"/>
    <w:rsid w:val="0044414A"/>
    <w:rsid w:val="004443C4"/>
    <w:rsid w:val="00445644"/>
    <w:rsid w:val="0044584B"/>
    <w:rsid w:val="00451900"/>
    <w:rsid w:val="0045193A"/>
    <w:rsid w:val="004525A1"/>
    <w:rsid w:val="004533D1"/>
    <w:rsid w:val="0045492B"/>
    <w:rsid w:val="00454B1F"/>
    <w:rsid w:val="00454C24"/>
    <w:rsid w:val="0045516F"/>
    <w:rsid w:val="004556DF"/>
    <w:rsid w:val="004611CB"/>
    <w:rsid w:val="00461A9D"/>
    <w:rsid w:val="004635A2"/>
    <w:rsid w:val="00470819"/>
    <w:rsid w:val="004718E3"/>
    <w:rsid w:val="004721C5"/>
    <w:rsid w:val="004737C8"/>
    <w:rsid w:val="00475454"/>
    <w:rsid w:val="004756CE"/>
    <w:rsid w:val="00476BC0"/>
    <w:rsid w:val="00477B64"/>
    <w:rsid w:val="00477DF7"/>
    <w:rsid w:val="00484510"/>
    <w:rsid w:val="00491C03"/>
    <w:rsid w:val="00492CF5"/>
    <w:rsid w:val="00495546"/>
    <w:rsid w:val="00495E6A"/>
    <w:rsid w:val="004960A3"/>
    <w:rsid w:val="004978AC"/>
    <w:rsid w:val="004A006B"/>
    <w:rsid w:val="004A0188"/>
    <w:rsid w:val="004A295B"/>
    <w:rsid w:val="004A64B0"/>
    <w:rsid w:val="004B0767"/>
    <w:rsid w:val="004B1039"/>
    <w:rsid w:val="004B24A7"/>
    <w:rsid w:val="004B2D5D"/>
    <w:rsid w:val="004B37CF"/>
    <w:rsid w:val="004B42E6"/>
    <w:rsid w:val="004B5742"/>
    <w:rsid w:val="004C1631"/>
    <w:rsid w:val="004C26BB"/>
    <w:rsid w:val="004C338D"/>
    <w:rsid w:val="004C4447"/>
    <w:rsid w:val="004D071A"/>
    <w:rsid w:val="004D3234"/>
    <w:rsid w:val="004D7DC7"/>
    <w:rsid w:val="004E0A17"/>
    <w:rsid w:val="004E4EF7"/>
    <w:rsid w:val="004F014D"/>
    <w:rsid w:val="004F085A"/>
    <w:rsid w:val="004F144F"/>
    <w:rsid w:val="004F1E3F"/>
    <w:rsid w:val="00500651"/>
    <w:rsid w:val="00502CCE"/>
    <w:rsid w:val="00504B54"/>
    <w:rsid w:val="0050654E"/>
    <w:rsid w:val="0050697F"/>
    <w:rsid w:val="00506CB1"/>
    <w:rsid w:val="00506D34"/>
    <w:rsid w:val="00514933"/>
    <w:rsid w:val="00515D4A"/>
    <w:rsid w:val="0051747E"/>
    <w:rsid w:val="005200BE"/>
    <w:rsid w:val="005220AF"/>
    <w:rsid w:val="005220EA"/>
    <w:rsid w:val="0052221B"/>
    <w:rsid w:val="00523D9D"/>
    <w:rsid w:val="00526558"/>
    <w:rsid w:val="00526FB8"/>
    <w:rsid w:val="00527870"/>
    <w:rsid w:val="00527A38"/>
    <w:rsid w:val="0053132F"/>
    <w:rsid w:val="0053211F"/>
    <w:rsid w:val="0053683C"/>
    <w:rsid w:val="005411AE"/>
    <w:rsid w:val="00543AE4"/>
    <w:rsid w:val="00545001"/>
    <w:rsid w:val="00550014"/>
    <w:rsid w:val="00551992"/>
    <w:rsid w:val="00551D82"/>
    <w:rsid w:val="00552009"/>
    <w:rsid w:val="00552156"/>
    <w:rsid w:val="00553413"/>
    <w:rsid w:val="005538B7"/>
    <w:rsid w:val="0055491F"/>
    <w:rsid w:val="00560301"/>
    <w:rsid w:val="00560A02"/>
    <w:rsid w:val="00560CFD"/>
    <w:rsid w:val="005611F9"/>
    <w:rsid w:val="00561881"/>
    <w:rsid w:val="0056208E"/>
    <w:rsid w:val="0056694E"/>
    <w:rsid w:val="00570C3D"/>
    <w:rsid w:val="005719BB"/>
    <w:rsid w:val="0057275A"/>
    <w:rsid w:val="00573626"/>
    <w:rsid w:val="00574A65"/>
    <w:rsid w:val="00574B1F"/>
    <w:rsid w:val="005753CA"/>
    <w:rsid w:val="00576A77"/>
    <w:rsid w:val="005770E9"/>
    <w:rsid w:val="00577F43"/>
    <w:rsid w:val="00580898"/>
    <w:rsid w:val="0058093D"/>
    <w:rsid w:val="005814BE"/>
    <w:rsid w:val="00581724"/>
    <w:rsid w:val="00582372"/>
    <w:rsid w:val="00582F57"/>
    <w:rsid w:val="005838CC"/>
    <w:rsid w:val="00583AA2"/>
    <w:rsid w:val="0058594C"/>
    <w:rsid w:val="00585FAE"/>
    <w:rsid w:val="005912E8"/>
    <w:rsid w:val="005925F5"/>
    <w:rsid w:val="0059699A"/>
    <w:rsid w:val="005976CB"/>
    <w:rsid w:val="005979D3"/>
    <w:rsid w:val="005A26C4"/>
    <w:rsid w:val="005A271B"/>
    <w:rsid w:val="005A4549"/>
    <w:rsid w:val="005A5868"/>
    <w:rsid w:val="005A6092"/>
    <w:rsid w:val="005A7789"/>
    <w:rsid w:val="005B1B18"/>
    <w:rsid w:val="005B61E0"/>
    <w:rsid w:val="005B644C"/>
    <w:rsid w:val="005B7A95"/>
    <w:rsid w:val="005B7CB1"/>
    <w:rsid w:val="005C4D74"/>
    <w:rsid w:val="005C4FFC"/>
    <w:rsid w:val="005C56B2"/>
    <w:rsid w:val="005C6F03"/>
    <w:rsid w:val="005C7C61"/>
    <w:rsid w:val="005D0840"/>
    <w:rsid w:val="005D2F21"/>
    <w:rsid w:val="005D4BD1"/>
    <w:rsid w:val="005D641B"/>
    <w:rsid w:val="005E02C8"/>
    <w:rsid w:val="005E4B47"/>
    <w:rsid w:val="005E708E"/>
    <w:rsid w:val="005F03C6"/>
    <w:rsid w:val="005F094A"/>
    <w:rsid w:val="005F0D71"/>
    <w:rsid w:val="005F33C2"/>
    <w:rsid w:val="005F46D5"/>
    <w:rsid w:val="005F60AE"/>
    <w:rsid w:val="005F658D"/>
    <w:rsid w:val="005F699C"/>
    <w:rsid w:val="0060335A"/>
    <w:rsid w:val="006065B9"/>
    <w:rsid w:val="00606AB9"/>
    <w:rsid w:val="00607C43"/>
    <w:rsid w:val="006137B6"/>
    <w:rsid w:val="00613AE8"/>
    <w:rsid w:val="00613CDA"/>
    <w:rsid w:val="00613F3E"/>
    <w:rsid w:val="00616AA7"/>
    <w:rsid w:val="00620A79"/>
    <w:rsid w:val="00620D15"/>
    <w:rsid w:val="00620D6A"/>
    <w:rsid w:val="00622724"/>
    <w:rsid w:val="00625AFC"/>
    <w:rsid w:val="0062626F"/>
    <w:rsid w:val="006270D2"/>
    <w:rsid w:val="00633E81"/>
    <w:rsid w:val="0063624D"/>
    <w:rsid w:val="00637A85"/>
    <w:rsid w:val="00640534"/>
    <w:rsid w:val="006421F1"/>
    <w:rsid w:val="0064250E"/>
    <w:rsid w:val="006441FF"/>
    <w:rsid w:val="006446E0"/>
    <w:rsid w:val="00644DDF"/>
    <w:rsid w:val="00650EDE"/>
    <w:rsid w:val="00651BFE"/>
    <w:rsid w:val="00654EC7"/>
    <w:rsid w:val="00662EBF"/>
    <w:rsid w:val="006631F6"/>
    <w:rsid w:val="006634BE"/>
    <w:rsid w:val="0066540F"/>
    <w:rsid w:val="00667E30"/>
    <w:rsid w:val="00672290"/>
    <w:rsid w:val="006724B5"/>
    <w:rsid w:val="006733FF"/>
    <w:rsid w:val="0067369A"/>
    <w:rsid w:val="00674BA1"/>
    <w:rsid w:val="00676D8C"/>
    <w:rsid w:val="00676E6F"/>
    <w:rsid w:val="00680ED6"/>
    <w:rsid w:val="00682873"/>
    <w:rsid w:val="00683B91"/>
    <w:rsid w:val="00685828"/>
    <w:rsid w:val="006949CA"/>
    <w:rsid w:val="0069531E"/>
    <w:rsid w:val="006975E7"/>
    <w:rsid w:val="006A002A"/>
    <w:rsid w:val="006A16B5"/>
    <w:rsid w:val="006A2957"/>
    <w:rsid w:val="006A4C7A"/>
    <w:rsid w:val="006A583F"/>
    <w:rsid w:val="006A6D96"/>
    <w:rsid w:val="006A6EE2"/>
    <w:rsid w:val="006A7C43"/>
    <w:rsid w:val="006B031F"/>
    <w:rsid w:val="006B0BE1"/>
    <w:rsid w:val="006B5CF2"/>
    <w:rsid w:val="006B6C75"/>
    <w:rsid w:val="006B766A"/>
    <w:rsid w:val="006B7D8E"/>
    <w:rsid w:val="006C0F0B"/>
    <w:rsid w:val="006C1451"/>
    <w:rsid w:val="006C3F8D"/>
    <w:rsid w:val="006C5460"/>
    <w:rsid w:val="006D07E4"/>
    <w:rsid w:val="006D5409"/>
    <w:rsid w:val="006D5D6B"/>
    <w:rsid w:val="006D6711"/>
    <w:rsid w:val="006E16D2"/>
    <w:rsid w:val="006E506D"/>
    <w:rsid w:val="006E5E5A"/>
    <w:rsid w:val="006E7209"/>
    <w:rsid w:val="006F0CFB"/>
    <w:rsid w:val="006F0E44"/>
    <w:rsid w:val="006F6042"/>
    <w:rsid w:val="00703345"/>
    <w:rsid w:val="00704728"/>
    <w:rsid w:val="00710E5D"/>
    <w:rsid w:val="00711D08"/>
    <w:rsid w:val="00711FC2"/>
    <w:rsid w:val="00712486"/>
    <w:rsid w:val="00715870"/>
    <w:rsid w:val="007164AB"/>
    <w:rsid w:val="007179A0"/>
    <w:rsid w:val="007200F0"/>
    <w:rsid w:val="007229B0"/>
    <w:rsid w:val="00723112"/>
    <w:rsid w:val="0072420E"/>
    <w:rsid w:val="00725DD4"/>
    <w:rsid w:val="007270C1"/>
    <w:rsid w:val="00733950"/>
    <w:rsid w:val="0073453B"/>
    <w:rsid w:val="00735849"/>
    <w:rsid w:val="00735C52"/>
    <w:rsid w:val="0073630F"/>
    <w:rsid w:val="0073674B"/>
    <w:rsid w:val="007367AC"/>
    <w:rsid w:val="00737153"/>
    <w:rsid w:val="00740A3A"/>
    <w:rsid w:val="00740B25"/>
    <w:rsid w:val="00741AB9"/>
    <w:rsid w:val="00743A1B"/>
    <w:rsid w:val="00744195"/>
    <w:rsid w:val="00744DF4"/>
    <w:rsid w:val="007467F8"/>
    <w:rsid w:val="00746ACE"/>
    <w:rsid w:val="007471A5"/>
    <w:rsid w:val="00750A3D"/>
    <w:rsid w:val="00750B36"/>
    <w:rsid w:val="0075388E"/>
    <w:rsid w:val="00754E0B"/>
    <w:rsid w:val="00754ED1"/>
    <w:rsid w:val="00757241"/>
    <w:rsid w:val="007577A6"/>
    <w:rsid w:val="00760D37"/>
    <w:rsid w:val="007614BC"/>
    <w:rsid w:val="00761579"/>
    <w:rsid w:val="0076501A"/>
    <w:rsid w:val="00765FA7"/>
    <w:rsid w:val="007669E5"/>
    <w:rsid w:val="0077195B"/>
    <w:rsid w:val="00772C0B"/>
    <w:rsid w:val="007735CC"/>
    <w:rsid w:val="00773A8F"/>
    <w:rsid w:val="00774406"/>
    <w:rsid w:val="007745C6"/>
    <w:rsid w:val="00780356"/>
    <w:rsid w:val="00780ACD"/>
    <w:rsid w:val="007824BC"/>
    <w:rsid w:val="0078277B"/>
    <w:rsid w:val="007828C3"/>
    <w:rsid w:val="00782FE2"/>
    <w:rsid w:val="0078316F"/>
    <w:rsid w:val="0078436D"/>
    <w:rsid w:val="007905FE"/>
    <w:rsid w:val="00792A49"/>
    <w:rsid w:val="00794790"/>
    <w:rsid w:val="007A0D25"/>
    <w:rsid w:val="007A13A8"/>
    <w:rsid w:val="007A17D0"/>
    <w:rsid w:val="007A3095"/>
    <w:rsid w:val="007A6035"/>
    <w:rsid w:val="007A7412"/>
    <w:rsid w:val="007B07FE"/>
    <w:rsid w:val="007B120A"/>
    <w:rsid w:val="007B5104"/>
    <w:rsid w:val="007C03A5"/>
    <w:rsid w:val="007C0AC9"/>
    <w:rsid w:val="007C3B9E"/>
    <w:rsid w:val="007C5BA2"/>
    <w:rsid w:val="007D1418"/>
    <w:rsid w:val="007D197F"/>
    <w:rsid w:val="007D2E87"/>
    <w:rsid w:val="007D2F0C"/>
    <w:rsid w:val="007D3DE4"/>
    <w:rsid w:val="007D44D0"/>
    <w:rsid w:val="007D6D85"/>
    <w:rsid w:val="007D75E5"/>
    <w:rsid w:val="007E298E"/>
    <w:rsid w:val="007E61FF"/>
    <w:rsid w:val="007E6544"/>
    <w:rsid w:val="007F11BB"/>
    <w:rsid w:val="007F39F1"/>
    <w:rsid w:val="007F735D"/>
    <w:rsid w:val="008005BC"/>
    <w:rsid w:val="00801916"/>
    <w:rsid w:val="00801D47"/>
    <w:rsid w:val="0080279B"/>
    <w:rsid w:val="00803CEB"/>
    <w:rsid w:val="00810A51"/>
    <w:rsid w:val="00810C5F"/>
    <w:rsid w:val="0081107A"/>
    <w:rsid w:val="00811FC6"/>
    <w:rsid w:val="00815026"/>
    <w:rsid w:val="0081524F"/>
    <w:rsid w:val="00815EC2"/>
    <w:rsid w:val="00816E0A"/>
    <w:rsid w:val="00820D7E"/>
    <w:rsid w:val="008219A7"/>
    <w:rsid w:val="0082678C"/>
    <w:rsid w:val="0083115D"/>
    <w:rsid w:val="008314D5"/>
    <w:rsid w:val="00835B0C"/>
    <w:rsid w:val="0083618F"/>
    <w:rsid w:val="00836463"/>
    <w:rsid w:val="00841B64"/>
    <w:rsid w:val="008435B8"/>
    <w:rsid w:val="008437CB"/>
    <w:rsid w:val="00844F87"/>
    <w:rsid w:val="008507B2"/>
    <w:rsid w:val="008508D4"/>
    <w:rsid w:val="00851026"/>
    <w:rsid w:val="00855077"/>
    <w:rsid w:val="00861318"/>
    <w:rsid w:val="00865CA6"/>
    <w:rsid w:val="0086685C"/>
    <w:rsid w:val="0086791A"/>
    <w:rsid w:val="0086793F"/>
    <w:rsid w:val="008704FE"/>
    <w:rsid w:val="00876A5F"/>
    <w:rsid w:val="00880945"/>
    <w:rsid w:val="00880A75"/>
    <w:rsid w:val="00880AE4"/>
    <w:rsid w:val="0088105F"/>
    <w:rsid w:val="00881DCF"/>
    <w:rsid w:val="008820DC"/>
    <w:rsid w:val="008830D0"/>
    <w:rsid w:val="00883B10"/>
    <w:rsid w:val="00883FD9"/>
    <w:rsid w:val="00885679"/>
    <w:rsid w:val="00885BAB"/>
    <w:rsid w:val="00885FBC"/>
    <w:rsid w:val="00886983"/>
    <w:rsid w:val="008869F6"/>
    <w:rsid w:val="00891097"/>
    <w:rsid w:val="008916CB"/>
    <w:rsid w:val="008922AD"/>
    <w:rsid w:val="008927CC"/>
    <w:rsid w:val="0089289D"/>
    <w:rsid w:val="00894B2A"/>
    <w:rsid w:val="00895BBA"/>
    <w:rsid w:val="0089615D"/>
    <w:rsid w:val="008A4224"/>
    <w:rsid w:val="008A50CC"/>
    <w:rsid w:val="008B03EC"/>
    <w:rsid w:val="008B6C1E"/>
    <w:rsid w:val="008B7E61"/>
    <w:rsid w:val="008B7E83"/>
    <w:rsid w:val="008C010D"/>
    <w:rsid w:val="008C2BD4"/>
    <w:rsid w:val="008C312E"/>
    <w:rsid w:val="008C3C1A"/>
    <w:rsid w:val="008C456F"/>
    <w:rsid w:val="008C501A"/>
    <w:rsid w:val="008C69BB"/>
    <w:rsid w:val="008C730E"/>
    <w:rsid w:val="008C79BE"/>
    <w:rsid w:val="008D0359"/>
    <w:rsid w:val="008D3181"/>
    <w:rsid w:val="008D6D31"/>
    <w:rsid w:val="008E0570"/>
    <w:rsid w:val="008E2CA6"/>
    <w:rsid w:val="008E3389"/>
    <w:rsid w:val="008E6CCD"/>
    <w:rsid w:val="008E7ED1"/>
    <w:rsid w:val="008F09B7"/>
    <w:rsid w:val="008F3CFC"/>
    <w:rsid w:val="008F3E32"/>
    <w:rsid w:val="008F56BA"/>
    <w:rsid w:val="008F5EB2"/>
    <w:rsid w:val="008F617D"/>
    <w:rsid w:val="00902BDA"/>
    <w:rsid w:val="009032F0"/>
    <w:rsid w:val="009037F9"/>
    <w:rsid w:val="00903B84"/>
    <w:rsid w:val="009305F0"/>
    <w:rsid w:val="00931A87"/>
    <w:rsid w:val="009336A5"/>
    <w:rsid w:val="00933D0F"/>
    <w:rsid w:val="00935CBA"/>
    <w:rsid w:val="00936896"/>
    <w:rsid w:val="009378AE"/>
    <w:rsid w:val="009437C2"/>
    <w:rsid w:val="00943B24"/>
    <w:rsid w:val="00944DC6"/>
    <w:rsid w:val="00950379"/>
    <w:rsid w:val="009515F0"/>
    <w:rsid w:val="009522C6"/>
    <w:rsid w:val="00952889"/>
    <w:rsid w:val="00954E21"/>
    <w:rsid w:val="00955762"/>
    <w:rsid w:val="00956CE0"/>
    <w:rsid w:val="00957F02"/>
    <w:rsid w:val="00960CE1"/>
    <w:rsid w:val="00961C30"/>
    <w:rsid w:val="0096333D"/>
    <w:rsid w:val="00966A83"/>
    <w:rsid w:val="00970CBB"/>
    <w:rsid w:val="009712D6"/>
    <w:rsid w:val="009713E8"/>
    <w:rsid w:val="00974FFE"/>
    <w:rsid w:val="00975D17"/>
    <w:rsid w:val="00975EC2"/>
    <w:rsid w:val="00976266"/>
    <w:rsid w:val="009763DA"/>
    <w:rsid w:val="00976785"/>
    <w:rsid w:val="00976A5C"/>
    <w:rsid w:val="009772E7"/>
    <w:rsid w:val="00984E2F"/>
    <w:rsid w:val="00985E4A"/>
    <w:rsid w:val="00990843"/>
    <w:rsid w:val="00995E76"/>
    <w:rsid w:val="009A62F6"/>
    <w:rsid w:val="009A6481"/>
    <w:rsid w:val="009A67F5"/>
    <w:rsid w:val="009A7234"/>
    <w:rsid w:val="009A7DFB"/>
    <w:rsid w:val="009A7EA8"/>
    <w:rsid w:val="009B1EE3"/>
    <w:rsid w:val="009B26A5"/>
    <w:rsid w:val="009B27CD"/>
    <w:rsid w:val="009B30C4"/>
    <w:rsid w:val="009B5346"/>
    <w:rsid w:val="009B5A8D"/>
    <w:rsid w:val="009B779C"/>
    <w:rsid w:val="009B7BEF"/>
    <w:rsid w:val="009C09F6"/>
    <w:rsid w:val="009C0D2F"/>
    <w:rsid w:val="009C47DD"/>
    <w:rsid w:val="009C57EB"/>
    <w:rsid w:val="009C5B34"/>
    <w:rsid w:val="009D04EE"/>
    <w:rsid w:val="009D224F"/>
    <w:rsid w:val="009D3440"/>
    <w:rsid w:val="009D42BD"/>
    <w:rsid w:val="009D6721"/>
    <w:rsid w:val="009D772F"/>
    <w:rsid w:val="009E1BE4"/>
    <w:rsid w:val="009E2FD2"/>
    <w:rsid w:val="009E4325"/>
    <w:rsid w:val="009E51A8"/>
    <w:rsid w:val="009E57C8"/>
    <w:rsid w:val="009F2BB2"/>
    <w:rsid w:val="009F34AB"/>
    <w:rsid w:val="009F51FD"/>
    <w:rsid w:val="009F66B8"/>
    <w:rsid w:val="009F70F5"/>
    <w:rsid w:val="00A000D7"/>
    <w:rsid w:val="00A00B47"/>
    <w:rsid w:val="00A02207"/>
    <w:rsid w:val="00A02571"/>
    <w:rsid w:val="00A02F4C"/>
    <w:rsid w:val="00A0426C"/>
    <w:rsid w:val="00A04366"/>
    <w:rsid w:val="00A05DC2"/>
    <w:rsid w:val="00A07575"/>
    <w:rsid w:val="00A10E01"/>
    <w:rsid w:val="00A123BC"/>
    <w:rsid w:val="00A13466"/>
    <w:rsid w:val="00A178B8"/>
    <w:rsid w:val="00A2038E"/>
    <w:rsid w:val="00A232E5"/>
    <w:rsid w:val="00A272B4"/>
    <w:rsid w:val="00A273CB"/>
    <w:rsid w:val="00A27B74"/>
    <w:rsid w:val="00A308B0"/>
    <w:rsid w:val="00A31AB5"/>
    <w:rsid w:val="00A32AAD"/>
    <w:rsid w:val="00A32BC6"/>
    <w:rsid w:val="00A33343"/>
    <w:rsid w:val="00A33B49"/>
    <w:rsid w:val="00A34F48"/>
    <w:rsid w:val="00A35BB4"/>
    <w:rsid w:val="00A365F6"/>
    <w:rsid w:val="00A37021"/>
    <w:rsid w:val="00A40D17"/>
    <w:rsid w:val="00A426BD"/>
    <w:rsid w:val="00A435B4"/>
    <w:rsid w:val="00A43880"/>
    <w:rsid w:val="00A44B7C"/>
    <w:rsid w:val="00A47ABA"/>
    <w:rsid w:val="00A47D0E"/>
    <w:rsid w:val="00A50ED8"/>
    <w:rsid w:val="00A51EC2"/>
    <w:rsid w:val="00A547A8"/>
    <w:rsid w:val="00A609BE"/>
    <w:rsid w:val="00A60C77"/>
    <w:rsid w:val="00A628BF"/>
    <w:rsid w:val="00A644C9"/>
    <w:rsid w:val="00A66D9A"/>
    <w:rsid w:val="00A6715C"/>
    <w:rsid w:val="00A67981"/>
    <w:rsid w:val="00A703D6"/>
    <w:rsid w:val="00A7281F"/>
    <w:rsid w:val="00A75426"/>
    <w:rsid w:val="00A75B9D"/>
    <w:rsid w:val="00A75C71"/>
    <w:rsid w:val="00A767C2"/>
    <w:rsid w:val="00A772F3"/>
    <w:rsid w:val="00A80069"/>
    <w:rsid w:val="00A82233"/>
    <w:rsid w:val="00A8236F"/>
    <w:rsid w:val="00A833EE"/>
    <w:rsid w:val="00A8511F"/>
    <w:rsid w:val="00A85AFF"/>
    <w:rsid w:val="00A87596"/>
    <w:rsid w:val="00A87BBB"/>
    <w:rsid w:val="00A918F3"/>
    <w:rsid w:val="00A92F3D"/>
    <w:rsid w:val="00A93284"/>
    <w:rsid w:val="00A93288"/>
    <w:rsid w:val="00A935D3"/>
    <w:rsid w:val="00A95146"/>
    <w:rsid w:val="00A96BD3"/>
    <w:rsid w:val="00AA029E"/>
    <w:rsid w:val="00AA176B"/>
    <w:rsid w:val="00AA4218"/>
    <w:rsid w:val="00AA6417"/>
    <w:rsid w:val="00AB07EA"/>
    <w:rsid w:val="00AB1E3B"/>
    <w:rsid w:val="00AB5FE7"/>
    <w:rsid w:val="00AB6C26"/>
    <w:rsid w:val="00AC0936"/>
    <w:rsid w:val="00AC0AC7"/>
    <w:rsid w:val="00AC1036"/>
    <w:rsid w:val="00AC3EA0"/>
    <w:rsid w:val="00AC5410"/>
    <w:rsid w:val="00AC6075"/>
    <w:rsid w:val="00AC7CD4"/>
    <w:rsid w:val="00AD0162"/>
    <w:rsid w:val="00AD0303"/>
    <w:rsid w:val="00AD4197"/>
    <w:rsid w:val="00AD51B9"/>
    <w:rsid w:val="00AD638B"/>
    <w:rsid w:val="00AE4C1E"/>
    <w:rsid w:val="00AE692B"/>
    <w:rsid w:val="00AF1CA5"/>
    <w:rsid w:val="00AF1EC2"/>
    <w:rsid w:val="00AF32EB"/>
    <w:rsid w:val="00AF764C"/>
    <w:rsid w:val="00AF7E33"/>
    <w:rsid w:val="00B00EC3"/>
    <w:rsid w:val="00B01F8B"/>
    <w:rsid w:val="00B02B89"/>
    <w:rsid w:val="00B043CC"/>
    <w:rsid w:val="00B047CA"/>
    <w:rsid w:val="00B04B21"/>
    <w:rsid w:val="00B15906"/>
    <w:rsid w:val="00B206CD"/>
    <w:rsid w:val="00B2128A"/>
    <w:rsid w:val="00B21A8A"/>
    <w:rsid w:val="00B21FBC"/>
    <w:rsid w:val="00B2490A"/>
    <w:rsid w:val="00B30D26"/>
    <w:rsid w:val="00B32DDB"/>
    <w:rsid w:val="00B33DBD"/>
    <w:rsid w:val="00B342DB"/>
    <w:rsid w:val="00B3438D"/>
    <w:rsid w:val="00B345F6"/>
    <w:rsid w:val="00B34E30"/>
    <w:rsid w:val="00B3551B"/>
    <w:rsid w:val="00B37878"/>
    <w:rsid w:val="00B37901"/>
    <w:rsid w:val="00B40021"/>
    <w:rsid w:val="00B40EEB"/>
    <w:rsid w:val="00B40FFB"/>
    <w:rsid w:val="00B43CAB"/>
    <w:rsid w:val="00B4571C"/>
    <w:rsid w:val="00B4604A"/>
    <w:rsid w:val="00B46BD0"/>
    <w:rsid w:val="00B5041B"/>
    <w:rsid w:val="00B549E4"/>
    <w:rsid w:val="00B56DB9"/>
    <w:rsid w:val="00B602E2"/>
    <w:rsid w:val="00B60A42"/>
    <w:rsid w:val="00B6238A"/>
    <w:rsid w:val="00B62E5D"/>
    <w:rsid w:val="00B653A5"/>
    <w:rsid w:val="00B71BC9"/>
    <w:rsid w:val="00B71D6D"/>
    <w:rsid w:val="00B740A6"/>
    <w:rsid w:val="00B7462C"/>
    <w:rsid w:val="00B75EFA"/>
    <w:rsid w:val="00B76A22"/>
    <w:rsid w:val="00B807E3"/>
    <w:rsid w:val="00B81FC7"/>
    <w:rsid w:val="00B85641"/>
    <w:rsid w:val="00B87113"/>
    <w:rsid w:val="00B87AF9"/>
    <w:rsid w:val="00B9322A"/>
    <w:rsid w:val="00B948DD"/>
    <w:rsid w:val="00B94DC8"/>
    <w:rsid w:val="00B958C5"/>
    <w:rsid w:val="00BA1351"/>
    <w:rsid w:val="00BA60D4"/>
    <w:rsid w:val="00BA68F5"/>
    <w:rsid w:val="00BB09EB"/>
    <w:rsid w:val="00BB5FCB"/>
    <w:rsid w:val="00BB7089"/>
    <w:rsid w:val="00BC08BA"/>
    <w:rsid w:val="00BC2534"/>
    <w:rsid w:val="00BC30DA"/>
    <w:rsid w:val="00BC3137"/>
    <w:rsid w:val="00BC3C2D"/>
    <w:rsid w:val="00BC4D6E"/>
    <w:rsid w:val="00BC598D"/>
    <w:rsid w:val="00BC5E23"/>
    <w:rsid w:val="00BC64C3"/>
    <w:rsid w:val="00BD017C"/>
    <w:rsid w:val="00BD13FB"/>
    <w:rsid w:val="00BD2B11"/>
    <w:rsid w:val="00BD30BF"/>
    <w:rsid w:val="00BD3908"/>
    <w:rsid w:val="00BD6AE2"/>
    <w:rsid w:val="00BD79A6"/>
    <w:rsid w:val="00BD7B90"/>
    <w:rsid w:val="00BF3DFD"/>
    <w:rsid w:val="00BF4924"/>
    <w:rsid w:val="00BF5CB8"/>
    <w:rsid w:val="00BF6716"/>
    <w:rsid w:val="00BF7E6E"/>
    <w:rsid w:val="00C0127E"/>
    <w:rsid w:val="00C024CB"/>
    <w:rsid w:val="00C03961"/>
    <w:rsid w:val="00C03EE4"/>
    <w:rsid w:val="00C044F0"/>
    <w:rsid w:val="00C04D86"/>
    <w:rsid w:val="00C04F16"/>
    <w:rsid w:val="00C11D1D"/>
    <w:rsid w:val="00C127DE"/>
    <w:rsid w:val="00C133BF"/>
    <w:rsid w:val="00C14132"/>
    <w:rsid w:val="00C151AF"/>
    <w:rsid w:val="00C154CB"/>
    <w:rsid w:val="00C15DB0"/>
    <w:rsid w:val="00C163F4"/>
    <w:rsid w:val="00C1648F"/>
    <w:rsid w:val="00C16C76"/>
    <w:rsid w:val="00C2236C"/>
    <w:rsid w:val="00C251B8"/>
    <w:rsid w:val="00C25B71"/>
    <w:rsid w:val="00C314FB"/>
    <w:rsid w:val="00C31CD7"/>
    <w:rsid w:val="00C32807"/>
    <w:rsid w:val="00C34318"/>
    <w:rsid w:val="00C34E47"/>
    <w:rsid w:val="00C37F6B"/>
    <w:rsid w:val="00C41AC1"/>
    <w:rsid w:val="00C4207C"/>
    <w:rsid w:val="00C42732"/>
    <w:rsid w:val="00C42B49"/>
    <w:rsid w:val="00C43ECD"/>
    <w:rsid w:val="00C459F2"/>
    <w:rsid w:val="00C46FC6"/>
    <w:rsid w:val="00C51CB1"/>
    <w:rsid w:val="00C52646"/>
    <w:rsid w:val="00C541D5"/>
    <w:rsid w:val="00C60295"/>
    <w:rsid w:val="00C618F1"/>
    <w:rsid w:val="00C63D67"/>
    <w:rsid w:val="00C6419B"/>
    <w:rsid w:val="00C65315"/>
    <w:rsid w:val="00C65D50"/>
    <w:rsid w:val="00C6766A"/>
    <w:rsid w:val="00C67D4F"/>
    <w:rsid w:val="00C67F4C"/>
    <w:rsid w:val="00C727E0"/>
    <w:rsid w:val="00C73FC6"/>
    <w:rsid w:val="00C7464B"/>
    <w:rsid w:val="00C751E5"/>
    <w:rsid w:val="00C76011"/>
    <w:rsid w:val="00C7622C"/>
    <w:rsid w:val="00C7638E"/>
    <w:rsid w:val="00C76D3C"/>
    <w:rsid w:val="00C8049D"/>
    <w:rsid w:val="00C81F11"/>
    <w:rsid w:val="00C83231"/>
    <w:rsid w:val="00C851D6"/>
    <w:rsid w:val="00C86AA1"/>
    <w:rsid w:val="00C9064C"/>
    <w:rsid w:val="00C93022"/>
    <w:rsid w:val="00C93455"/>
    <w:rsid w:val="00C9575A"/>
    <w:rsid w:val="00C97BAC"/>
    <w:rsid w:val="00CA05BA"/>
    <w:rsid w:val="00CA10B0"/>
    <w:rsid w:val="00CA2667"/>
    <w:rsid w:val="00CA38FC"/>
    <w:rsid w:val="00CA5669"/>
    <w:rsid w:val="00CB034E"/>
    <w:rsid w:val="00CB10F0"/>
    <w:rsid w:val="00CB265B"/>
    <w:rsid w:val="00CB2D9A"/>
    <w:rsid w:val="00CB4415"/>
    <w:rsid w:val="00CB5AC7"/>
    <w:rsid w:val="00CB69D3"/>
    <w:rsid w:val="00CC1F0A"/>
    <w:rsid w:val="00CC774C"/>
    <w:rsid w:val="00CD308A"/>
    <w:rsid w:val="00CD3CB3"/>
    <w:rsid w:val="00CD5E22"/>
    <w:rsid w:val="00CD73F7"/>
    <w:rsid w:val="00CE2C87"/>
    <w:rsid w:val="00CE4010"/>
    <w:rsid w:val="00CE6776"/>
    <w:rsid w:val="00CE7307"/>
    <w:rsid w:val="00CF059C"/>
    <w:rsid w:val="00CF10B5"/>
    <w:rsid w:val="00CF1190"/>
    <w:rsid w:val="00CF1E2A"/>
    <w:rsid w:val="00CF27F4"/>
    <w:rsid w:val="00CF45A3"/>
    <w:rsid w:val="00CF5CAA"/>
    <w:rsid w:val="00CF612E"/>
    <w:rsid w:val="00CF620A"/>
    <w:rsid w:val="00CF628A"/>
    <w:rsid w:val="00CF6492"/>
    <w:rsid w:val="00CF67CB"/>
    <w:rsid w:val="00D03C06"/>
    <w:rsid w:val="00D06AFC"/>
    <w:rsid w:val="00D07954"/>
    <w:rsid w:val="00D10AB4"/>
    <w:rsid w:val="00D1560E"/>
    <w:rsid w:val="00D16130"/>
    <w:rsid w:val="00D1614A"/>
    <w:rsid w:val="00D1705E"/>
    <w:rsid w:val="00D170D0"/>
    <w:rsid w:val="00D177FD"/>
    <w:rsid w:val="00D20396"/>
    <w:rsid w:val="00D216D2"/>
    <w:rsid w:val="00D222D0"/>
    <w:rsid w:val="00D23694"/>
    <w:rsid w:val="00D264B5"/>
    <w:rsid w:val="00D2654F"/>
    <w:rsid w:val="00D272AA"/>
    <w:rsid w:val="00D31FAE"/>
    <w:rsid w:val="00D32AA8"/>
    <w:rsid w:val="00D36722"/>
    <w:rsid w:val="00D41110"/>
    <w:rsid w:val="00D41DB4"/>
    <w:rsid w:val="00D443F0"/>
    <w:rsid w:val="00D537E7"/>
    <w:rsid w:val="00D53B47"/>
    <w:rsid w:val="00D56A45"/>
    <w:rsid w:val="00D5790B"/>
    <w:rsid w:val="00D6176F"/>
    <w:rsid w:val="00D6233A"/>
    <w:rsid w:val="00D64BDA"/>
    <w:rsid w:val="00D658C0"/>
    <w:rsid w:val="00D6726C"/>
    <w:rsid w:val="00D67573"/>
    <w:rsid w:val="00D676A6"/>
    <w:rsid w:val="00D71338"/>
    <w:rsid w:val="00D72977"/>
    <w:rsid w:val="00D72B76"/>
    <w:rsid w:val="00D76744"/>
    <w:rsid w:val="00D774C6"/>
    <w:rsid w:val="00D825D2"/>
    <w:rsid w:val="00D82939"/>
    <w:rsid w:val="00D84CD3"/>
    <w:rsid w:val="00D86870"/>
    <w:rsid w:val="00D877A8"/>
    <w:rsid w:val="00D9746D"/>
    <w:rsid w:val="00DA03BF"/>
    <w:rsid w:val="00DA2369"/>
    <w:rsid w:val="00DA321C"/>
    <w:rsid w:val="00DB22A8"/>
    <w:rsid w:val="00DB2CC3"/>
    <w:rsid w:val="00DC2068"/>
    <w:rsid w:val="00DC2FD3"/>
    <w:rsid w:val="00DC3386"/>
    <w:rsid w:val="00DC3AF9"/>
    <w:rsid w:val="00DC49BC"/>
    <w:rsid w:val="00DC6182"/>
    <w:rsid w:val="00DC6DFC"/>
    <w:rsid w:val="00DC786D"/>
    <w:rsid w:val="00DD0383"/>
    <w:rsid w:val="00DD10B9"/>
    <w:rsid w:val="00DD15D1"/>
    <w:rsid w:val="00DD213F"/>
    <w:rsid w:val="00DD2CB4"/>
    <w:rsid w:val="00DD5BED"/>
    <w:rsid w:val="00DD6AF6"/>
    <w:rsid w:val="00DE2280"/>
    <w:rsid w:val="00DE2534"/>
    <w:rsid w:val="00DE2958"/>
    <w:rsid w:val="00DE454B"/>
    <w:rsid w:val="00DE57C3"/>
    <w:rsid w:val="00DE6776"/>
    <w:rsid w:val="00DE7A82"/>
    <w:rsid w:val="00DE7AB4"/>
    <w:rsid w:val="00DF639E"/>
    <w:rsid w:val="00DF69F3"/>
    <w:rsid w:val="00E00C57"/>
    <w:rsid w:val="00E01123"/>
    <w:rsid w:val="00E02C7A"/>
    <w:rsid w:val="00E03481"/>
    <w:rsid w:val="00E07FF6"/>
    <w:rsid w:val="00E150AB"/>
    <w:rsid w:val="00E1536B"/>
    <w:rsid w:val="00E16CB3"/>
    <w:rsid w:val="00E17BC8"/>
    <w:rsid w:val="00E203C5"/>
    <w:rsid w:val="00E205C1"/>
    <w:rsid w:val="00E2083F"/>
    <w:rsid w:val="00E2385A"/>
    <w:rsid w:val="00E23DAE"/>
    <w:rsid w:val="00E23E50"/>
    <w:rsid w:val="00E241EE"/>
    <w:rsid w:val="00E30295"/>
    <w:rsid w:val="00E304FE"/>
    <w:rsid w:val="00E3092D"/>
    <w:rsid w:val="00E3426E"/>
    <w:rsid w:val="00E3511B"/>
    <w:rsid w:val="00E362E8"/>
    <w:rsid w:val="00E42B07"/>
    <w:rsid w:val="00E443F1"/>
    <w:rsid w:val="00E447A0"/>
    <w:rsid w:val="00E5147B"/>
    <w:rsid w:val="00E5295E"/>
    <w:rsid w:val="00E531CE"/>
    <w:rsid w:val="00E5434F"/>
    <w:rsid w:val="00E55AEE"/>
    <w:rsid w:val="00E61052"/>
    <w:rsid w:val="00E6317B"/>
    <w:rsid w:val="00E63F81"/>
    <w:rsid w:val="00E651B0"/>
    <w:rsid w:val="00E653E9"/>
    <w:rsid w:val="00E67B90"/>
    <w:rsid w:val="00E71557"/>
    <w:rsid w:val="00E720F2"/>
    <w:rsid w:val="00E72A43"/>
    <w:rsid w:val="00E75E1C"/>
    <w:rsid w:val="00E75EA4"/>
    <w:rsid w:val="00E75F69"/>
    <w:rsid w:val="00E77A1C"/>
    <w:rsid w:val="00E8066D"/>
    <w:rsid w:val="00E811F2"/>
    <w:rsid w:val="00E81D4D"/>
    <w:rsid w:val="00E83A81"/>
    <w:rsid w:val="00E84135"/>
    <w:rsid w:val="00E87B73"/>
    <w:rsid w:val="00E9110E"/>
    <w:rsid w:val="00E91786"/>
    <w:rsid w:val="00E93BDC"/>
    <w:rsid w:val="00E93D6F"/>
    <w:rsid w:val="00E93F6A"/>
    <w:rsid w:val="00E9565B"/>
    <w:rsid w:val="00E96A08"/>
    <w:rsid w:val="00E971E1"/>
    <w:rsid w:val="00E977D0"/>
    <w:rsid w:val="00EA0148"/>
    <w:rsid w:val="00EA29C8"/>
    <w:rsid w:val="00EA2DDD"/>
    <w:rsid w:val="00EA3A6E"/>
    <w:rsid w:val="00EA5373"/>
    <w:rsid w:val="00EA5DC2"/>
    <w:rsid w:val="00EB05DF"/>
    <w:rsid w:val="00EB1172"/>
    <w:rsid w:val="00EB1AFE"/>
    <w:rsid w:val="00EB2604"/>
    <w:rsid w:val="00EB2E4D"/>
    <w:rsid w:val="00EB3984"/>
    <w:rsid w:val="00EB47CA"/>
    <w:rsid w:val="00EB5212"/>
    <w:rsid w:val="00EB57FE"/>
    <w:rsid w:val="00EB5D8E"/>
    <w:rsid w:val="00EB7F3B"/>
    <w:rsid w:val="00EC0E92"/>
    <w:rsid w:val="00EC1367"/>
    <w:rsid w:val="00EC5FBC"/>
    <w:rsid w:val="00ED3A39"/>
    <w:rsid w:val="00ED47DA"/>
    <w:rsid w:val="00EE04BE"/>
    <w:rsid w:val="00EE6615"/>
    <w:rsid w:val="00EE7D6A"/>
    <w:rsid w:val="00EF0D06"/>
    <w:rsid w:val="00EF2142"/>
    <w:rsid w:val="00EF30C1"/>
    <w:rsid w:val="00EF3C37"/>
    <w:rsid w:val="00EF4428"/>
    <w:rsid w:val="00EF4789"/>
    <w:rsid w:val="00EF4A4C"/>
    <w:rsid w:val="00EF4FA0"/>
    <w:rsid w:val="00F0733F"/>
    <w:rsid w:val="00F11E9C"/>
    <w:rsid w:val="00F13476"/>
    <w:rsid w:val="00F14D84"/>
    <w:rsid w:val="00F17274"/>
    <w:rsid w:val="00F21D86"/>
    <w:rsid w:val="00F242CD"/>
    <w:rsid w:val="00F27309"/>
    <w:rsid w:val="00F30116"/>
    <w:rsid w:val="00F333D3"/>
    <w:rsid w:val="00F3349E"/>
    <w:rsid w:val="00F34DD6"/>
    <w:rsid w:val="00F36C0A"/>
    <w:rsid w:val="00F377B5"/>
    <w:rsid w:val="00F44C25"/>
    <w:rsid w:val="00F45EA8"/>
    <w:rsid w:val="00F464DF"/>
    <w:rsid w:val="00F52C2B"/>
    <w:rsid w:val="00F54165"/>
    <w:rsid w:val="00F54CD5"/>
    <w:rsid w:val="00F57416"/>
    <w:rsid w:val="00F6043F"/>
    <w:rsid w:val="00F604C7"/>
    <w:rsid w:val="00F61FEF"/>
    <w:rsid w:val="00F62592"/>
    <w:rsid w:val="00F62E82"/>
    <w:rsid w:val="00F6324A"/>
    <w:rsid w:val="00F639CA"/>
    <w:rsid w:val="00F63E87"/>
    <w:rsid w:val="00F64CEE"/>
    <w:rsid w:val="00F6503A"/>
    <w:rsid w:val="00F65555"/>
    <w:rsid w:val="00F71B4A"/>
    <w:rsid w:val="00F72505"/>
    <w:rsid w:val="00F72AD5"/>
    <w:rsid w:val="00F73D7D"/>
    <w:rsid w:val="00F74F55"/>
    <w:rsid w:val="00F75C20"/>
    <w:rsid w:val="00F763EE"/>
    <w:rsid w:val="00F819CB"/>
    <w:rsid w:val="00F83C87"/>
    <w:rsid w:val="00F85449"/>
    <w:rsid w:val="00F85D06"/>
    <w:rsid w:val="00F860BD"/>
    <w:rsid w:val="00F87F6A"/>
    <w:rsid w:val="00F903AB"/>
    <w:rsid w:val="00F90634"/>
    <w:rsid w:val="00F925ED"/>
    <w:rsid w:val="00F93F86"/>
    <w:rsid w:val="00F95E6F"/>
    <w:rsid w:val="00F96266"/>
    <w:rsid w:val="00F96A8C"/>
    <w:rsid w:val="00F9706F"/>
    <w:rsid w:val="00F971B1"/>
    <w:rsid w:val="00FA05FC"/>
    <w:rsid w:val="00FB1D17"/>
    <w:rsid w:val="00FB3419"/>
    <w:rsid w:val="00FB3935"/>
    <w:rsid w:val="00FB4155"/>
    <w:rsid w:val="00FB41DA"/>
    <w:rsid w:val="00FB4E63"/>
    <w:rsid w:val="00FB5498"/>
    <w:rsid w:val="00FB5F98"/>
    <w:rsid w:val="00FB601E"/>
    <w:rsid w:val="00FC03F6"/>
    <w:rsid w:val="00FC1620"/>
    <w:rsid w:val="00FC2D58"/>
    <w:rsid w:val="00FC4770"/>
    <w:rsid w:val="00FC60EE"/>
    <w:rsid w:val="00FC6BBC"/>
    <w:rsid w:val="00FC713E"/>
    <w:rsid w:val="00FC72EB"/>
    <w:rsid w:val="00FD0691"/>
    <w:rsid w:val="00FD0E44"/>
    <w:rsid w:val="00FD34A0"/>
    <w:rsid w:val="00FD42F3"/>
    <w:rsid w:val="00FD5A04"/>
    <w:rsid w:val="00FD7BE1"/>
    <w:rsid w:val="00FE340C"/>
    <w:rsid w:val="00FE7180"/>
    <w:rsid w:val="00FF00D5"/>
    <w:rsid w:val="00FF165F"/>
    <w:rsid w:val="00FF6C26"/>
    <w:rsid w:val="00FF7532"/>
    <w:rsid w:val="00FF7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5057">
      <o:colormru v:ext="edit" colors="#b2b2b2"/>
    </o:shapedefaults>
    <o:shapelayout v:ext="edit">
      <o:idmap v:ext="edit" data="1"/>
    </o:shapelayout>
  </w:shapeDefaults>
  <w:decimalSymbol w:val="."/>
  <w:listSeparator w:val=","/>
  <w14:docId w14:val="7CDFFC4E"/>
  <w15:docId w15:val="{758DAF87-E753-4176-880B-CCB2D0A1F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6D9A"/>
    <w:pPr>
      <w:jc w:val="both"/>
    </w:pPr>
    <w:rPr>
      <w:rFonts w:ascii="Times New Roman" w:eastAsiaTheme="minorEastAsia" w:hAnsi="Times New Roman" w:cs="Times New Roman"/>
      <w:sz w:val="24"/>
      <w:szCs w:val="24"/>
    </w:rPr>
  </w:style>
  <w:style w:type="paragraph" w:styleId="Heading1">
    <w:name w:val="heading 1"/>
    <w:basedOn w:val="Normal"/>
    <w:next w:val="Normal"/>
    <w:link w:val="Heading1Char"/>
    <w:autoRedefine/>
    <w:uiPriority w:val="9"/>
    <w:qFormat/>
    <w:rsid w:val="00210DED"/>
    <w:pPr>
      <w:keepNext/>
      <w:keepLines/>
      <w:spacing w:after="80"/>
      <w:outlineLvl w:val="0"/>
    </w:pPr>
    <w:rPr>
      <w:rFonts w:eastAsiaTheme="majorEastAsia" w:cstheme="majorBidi"/>
      <w:b/>
      <w:bCs/>
      <w:smallCaps/>
      <w:szCs w:val="28"/>
      <w:u w:val="single"/>
    </w:rPr>
  </w:style>
  <w:style w:type="paragraph" w:styleId="Heading2">
    <w:name w:val="heading 2"/>
    <w:basedOn w:val="Heading1"/>
    <w:next w:val="Normal"/>
    <w:link w:val="Heading2Char"/>
    <w:autoRedefine/>
    <w:uiPriority w:val="9"/>
    <w:unhideWhenUsed/>
    <w:qFormat/>
    <w:rsid w:val="00210DED"/>
    <w:pPr>
      <w:spacing w:before="160"/>
      <w:outlineLvl w:val="1"/>
    </w:pPr>
    <w:rPr>
      <w:bCs w:val="0"/>
      <w:szCs w:val="26"/>
    </w:rPr>
  </w:style>
  <w:style w:type="paragraph" w:styleId="Heading3">
    <w:name w:val="heading 3"/>
    <w:basedOn w:val="Heading1"/>
    <w:next w:val="Normal"/>
    <w:link w:val="Heading3Char"/>
    <w:autoRedefine/>
    <w:uiPriority w:val="9"/>
    <w:unhideWhenUsed/>
    <w:qFormat/>
    <w:rsid w:val="00C60295"/>
    <w:pPr>
      <w:outlineLvl w:val="2"/>
    </w:pPr>
    <w:rPr>
      <w:b w:val="0"/>
      <w:bCs w:val="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44C2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2B76"/>
    <w:pPr>
      <w:ind w:left="720"/>
      <w:contextualSpacing/>
    </w:pPr>
  </w:style>
  <w:style w:type="paragraph" w:styleId="BalloonText">
    <w:name w:val="Balloon Text"/>
    <w:basedOn w:val="Normal"/>
    <w:link w:val="BalloonTextChar"/>
    <w:uiPriority w:val="99"/>
    <w:semiHidden/>
    <w:unhideWhenUsed/>
    <w:rsid w:val="003373B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73BB"/>
    <w:rPr>
      <w:rFonts w:ascii="Tahoma" w:hAnsi="Tahoma" w:cs="Tahoma"/>
      <w:sz w:val="16"/>
      <w:szCs w:val="16"/>
    </w:rPr>
  </w:style>
  <w:style w:type="character" w:styleId="PlaceholderText">
    <w:name w:val="Placeholder Text"/>
    <w:basedOn w:val="DefaultParagraphFont"/>
    <w:uiPriority w:val="99"/>
    <w:semiHidden/>
    <w:rsid w:val="00F90634"/>
    <w:rPr>
      <w:color w:val="808080"/>
    </w:rPr>
  </w:style>
  <w:style w:type="paragraph" w:styleId="Header">
    <w:name w:val="header"/>
    <w:basedOn w:val="Normal"/>
    <w:link w:val="HeaderChar"/>
    <w:uiPriority w:val="99"/>
    <w:unhideWhenUsed/>
    <w:rsid w:val="0067369A"/>
    <w:pPr>
      <w:tabs>
        <w:tab w:val="center" w:pos="4680"/>
        <w:tab w:val="right" w:pos="9360"/>
      </w:tabs>
      <w:spacing w:line="240" w:lineRule="auto"/>
    </w:pPr>
  </w:style>
  <w:style w:type="character" w:customStyle="1" w:styleId="HeaderChar">
    <w:name w:val="Header Char"/>
    <w:basedOn w:val="DefaultParagraphFont"/>
    <w:link w:val="Header"/>
    <w:uiPriority w:val="99"/>
    <w:rsid w:val="0067369A"/>
  </w:style>
  <w:style w:type="paragraph" w:styleId="Footer">
    <w:name w:val="footer"/>
    <w:basedOn w:val="Normal"/>
    <w:link w:val="FooterChar"/>
    <w:uiPriority w:val="99"/>
    <w:unhideWhenUsed/>
    <w:rsid w:val="0067369A"/>
    <w:pPr>
      <w:tabs>
        <w:tab w:val="center" w:pos="4680"/>
        <w:tab w:val="right" w:pos="9360"/>
      </w:tabs>
      <w:spacing w:line="240" w:lineRule="auto"/>
    </w:pPr>
  </w:style>
  <w:style w:type="character" w:customStyle="1" w:styleId="FooterChar">
    <w:name w:val="Footer Char"/>
    <w:basedOn w:val="DefaultParagraphFont"/>
    <w:link w:val="Footer"/>
    <w:uiPriority w:val="99"/>
    <w:rsid w:val="0067369A"/>
  </w:style>
  <w:style w:type="character" w:customStyle="1" w:styleId="Heading1Char">
    <w:name w:val="Heading 1 Char"/>
    <w:basedOn w:val="DefaultParagraphFont"/>
    <w:link w:val="Heading1"/>
    <w:uiPriority w:val="9"/>
    <w:rsid w:val="00210DED"/>
    <w:rPr>
      <w:rFonts w:ascii="Times New Roman" w:eastAsiaTheme="majorEastAsia" w:hAnsi="Times New Roman" w:cstheme="majorBidi"/>
      <w:b/>
      <w:bCs/>
      <w:smallCaps/>
      <w:sz w:val="24"/>
      <w:szCs w:val="28"/>
      <w:u w:val="single"/>
    </w:rPr>
  </w:style>
  <w:style w:type="character" w:customStyle="1" w:styleId="Heading2Char">
    <w:name w:val="Heading 2 Char"/>
    <w:basedOn w:val="DefaultParagraphFont"/>
    <w:link w:val="Heading2"/>
    <w:uiPriority w:val="9"/>
    <w:rsid w:val="00210DED"/>
    <w:rPr>
      <w:rFonts w:ascii="Times New Roman" w:eastAsiaTheme="majorEastAsia" w:hAnsi="Times New Roman" w:cstheme="majorBidi"/>
      <w:b/>
      <w:smallCaps/>
      <w:sz w:val="24"/>
      <w:szCs w:val="26"/>
      <w:u w:val="single"/>
    </w:rPr>
  </w:style>
  <w:style w:type="character" w:customStyle="1" w:styleId="Heading3Char">
    <w:name w:val="Heading 3 Char"/>
    <w:basedOn w:val="DefaultParagraphFont"/>
    <w:link w:val="Heading3"/>
    <w:uiPriority w:val="9"/>
    <w:rsid w:val="00C60295"/>
    <w:rPr>
      <w:rFonts w:ascii="Times New Roman" w:eastAsiaTheme="majorEastAsia" w:hAnsi="Times New Roman" w:cstheme="majorBidi"/>
      <w:sz w:val="24"/>
      <w:szCs w:val="28"/>
    </w:rPr>
  </w:style>
  <w:style w:type="paragraph" w:styleId="TOCHeading">
    <w:name w:val="TOC Heading"/>
    <w:basedOn w:val="Heading1"/>
    <w:next w:val="Normal"/>
    <w:uiPriority w:val="39"/>
    <w:unhideWhenUsed/>
    <w:qFormat/>
    <w:rsid w:val="00810A51"/>
    <w:pPr>
      <w:spacing w:before="480"/>
      <w:outlineLvl w:val="9"/>
    </w:pPr>
    <w:rPr>
      <w:rFonts w:asciiTheme="majorHAnsi" w:hAnsiTheme="majorHAnsi"/>
      <w:color w:val="365F91" w:themeColor="accent1" w:themeShade="BF"/>
      <w:sz w:val="28"/>
      <w:u w:val="none"/>
    </w:rPr>
  </w:style>
  <w:style w:type="paragraph" w:styleId="TOC1">
    <w:name w:val="toc 1"/>
    <w:basedOn w:val="Normal"/>
    <w:next w:val="Normal"/>
    <w:autoRedefine/>
    <w:uiPriority w:val="39"/>
    <w:unhideWhenUsed/>
    <w:rsid w:val="00956CE0"/>
    <w:pPr>
      <w:tabs>
        <w:tab w:val="right" w:leader="dot" w:pos="9350"/>
      </w:tabs>
      <w:spacing w:before="120" w:line="240" w:lineRule="auto"/>
    </w:pPr>
  </w:style>
  <w:style w:type="paragraph" w:styleId="TOC2">
    <w:name w:val="toc 2"/>
    <w:basedOn w:val="Normal"/>
    <w:next w:val="Normal"/>
    <w:autoRedefine/>
    <w:uiPriority w:val="39"/>
    <w:unhideWhenUsed/>
    <w:rsid w:val="00022D03"/>
    <w:pPr>
      <w:tabs>
        <w:tab w:val="right" w:leader="dot" w:pos="9350"/>
      </w:tabs>
      <w:spacing w:line="240" w:lineRule="auto"/>
      <w:ind w:left="202"/>
    </w:pPr>
  </w:style>
  <w:style w:type="paragraph" w:styleId="TOC3">
    <w:name w:val="toc 3"/>
    <w:basedOn w:val="Normal"/>
    <w:next w:val="Normal"/>
    <w:autoRedefine/>
    <w:uiPriority w:val="39"/>
    <w:unhideWhenUsed/>
    <w:rsid w:val="00810A51"/>
    <w:pPr>
      <w:spacing w:after="100"/>
      <w:ind w:left="400"/>
    </w:pPr>
  </w:style>
  <w:style w:type="character" w:styleId="Hyperlink">
    <w:name w:val="Hyperlink"/>
    <w:basedOn w:val="DefaultParagraphFont"/>
    <w:uiPriority w:val="99"/>
    <w:unhideWhenUsed/>
    <w:rsid w:val="00810A51"/>
    <w:rPr>
      <w:color w:val="0000FF" w:themeColor="hyperlink"/>
      <w:u w:val="single"/>
    </w:rPr>
  </w:style>
  <w:style w:type="character" w:styleId="CommentReference">
    <w:name w:val="annotation reference"/>
    <w:basedOn w:val="DefaultParagraphFont"/>
    <w:uiPriority w:val="99"/>
    <w:semiHidden/>
    <w:unhideWhenUsed/>
    <w:rsid w:val="002975E0"/>
    <w:rPr>
      <w:sz w:val="16"/>
      <w:szCs w:val="16"/>
    </w:rPr>
  </w:style>
  <w:style w:type="paragraph" w:styleId="CommentText">
    <w:name w:val="annotation text"/>
    <w:basedOn w:val="Normal"/>
    <w:link w:val="CommentTextChar"/>
    <w:uiPriority w:val="99"/>
    <w:unhideWhenUsed/>
    <w:rsid w:val="002975E0"/>
    <w:pPr>
      <w:spacing w:line="240" w:lineRule="auto"/>
    </w:pPr>
    <w:rPr>
      <w:szCs w:val="20"/>
    </w:rPr>
  </w:style>
  <w:style w:type="character" w:customStyle="1" w:styleId="CommentTextChar">
    <w:name w:val="Comment Text Char"/>
    <w:basedOn w:val="DefaultParagraphFont"/>
    <w:link w:val="CommentText"/>
    <w:uiPriority w:val="99"/>
    <w:rsid w:val="002975E0"/>
    <w:rPr>
      <w:szCs w:val="20"/>
    </w:rPr>
  </w:style>
  <w:style w:type="paragraph" w:styleId="CommentSubject">
    <w:name w:val="annotation subject"/>
    <w:basedOn w:val="CommentText"/>
    <w:next w:val="CommentText"/>
    <w:link w:val="CommentSubjectChar"/>
    <w:uiPriority w:val="99"/>
    <w:semiHidden/>
    <w:unhideWhenUsed/>
    <w:rsid w:val="002975E0"/>
    <w:rPr>
      <w:b/>
      <w:bCs/>
    </w:rPr>
  </w:style>
  <w:style w:type="character" w:customStyle="1" w:styleId="CommentSubjectChar">
    <w:name w:val="Comment Subject Char"/>
    <w:basedOn w:val="CommentTextChar"/>
    <w:link w:val="CommentSubject"/>
    <w:uiPriority w:val="99"/>
    <w:semiHidden/>
    <w:rsid w:val="002975E0"/>
    <w:rPr>
      <w:b/>
      <w:bCs/>
      <w:szCs w:val="20"/>
    </w:rPr>
  </w:style>
  <w:style w:type="paragraph" w:styleId="Caption">
    <w:name w:val="caption"/>
    <w:basedOn w:val="Normal"/>
    <w:next w:val="Normal"/>
    <w:autoRedefine/>
    <w:uiPriority w:val="35"/>
    <w:unhideWhenUsed/>
    <w:qFormat/>
    <w:rsid w:val="00F971B1"/>
    <w:pPr>
      <w:widowControl w:val="0"/>
      <w:spacing w:line="240" w:lineRule="auto"/>
      <w:jc w:val="center"/>
    </w:pPr>
    <w:rPr>
      <w:b/>
      <w:bCs/>
      <w:szCs w:val="18"/>
    </w:rPr>
  </w:style>
  <w:style w:type="paragraph" w:styleId="EndnoteText">
    <w:name w:val="endnote text"/>
    <w:basedOn w:val="Normal"/>
    <w:link w:val="EndnoteTextChar"/>
    <w:uiPriority w:val="99"/>
    <w:semiHidden/>
    <w:unhideWhenUsed/>
    <w:rsid w:val="007D2F0C"/>
    <w:pPr>
      <w:spacing w:line="240" w:lineRule="auto"/>
    </w:pPr>
    <w:rPr>
      <w:sz w:val="20"/>
      <w:szCs w:val="20"/>
    </w:rPr>
  </w:style>
  <w:style w:type="character" w:customStyle="1" w:styleId="EndnoteTextChar">
    <w:name w:val="Endnote Text Char"/>
    <w:basedOn w:val="DefaultParagraphFont"/>
    <w:link w:val="EndnoteText"/>
    <w:uiPriority w:val="99"/>
    <w:semiHidden/>
    <w:rsid w:val="007D2F0C"/>
    <w:rPr>
      <w:rFonts w:ascii="Times New Roman" w:eastAsiaTheme="minorEastAsia" w:hAnsi="Times New Roman" w:cs="Times New Roman"/>
      <w:szCs w:val="20"/>
    </w:rPr>
  </w:style>
  <w:style w:type="character" w:styleId="EndnoteReference">
    <w:name w:val="endnote reference"/>
    <w:basedOn w:val="DefaultParagraphFont"/>
    <w:uiPriority w:val="99"/>
    <w:semiHidden/>
    <w:unhideWhenUsed/>
    <w:rsid w:val="007D2F0C"/>
    <w:rPr>
      <w:vertAlign w:val="superscript"/>
    </w:rPr>
  </w:style>
  <w:style w:type="paragraph" w:styleId="Revision">
    <w:name w:val="Revision"/>
    <w:hidden/>
    <w:uiPriority w:val="99"/>
    <w:semiHidden/>
    <w:rsid w:val="00EB2E4D"/>
    <w:pPr>
      <w:spacing w:line="240" w:lineRule="auto"/>
    </w:pPr>
    <w:rPr>
      <w:rFonts w:ascii="Times New Roman" w:eastAsiaTheme="minorEastAsia" w:hAnsi="Times New Roman" w:cs="Times New Roman"/>
      <w:sz w:val="24"/>
      <w:szCs w:val="24"/>
    </w:rPr>
  </w:style>
  <w:style w:type="character" w:styleId="FollowedHyperlink">
    <w:name w:val="FollowedHyperlink"/>
    <w:basedOn w:val="DefaultParagraphFont"/>
    <w:uiPriority w:val="99"/>
    <w:semiHidden/>
    <w:unhideWhenUsed/>
    <w:rsid w:val="000A3D34"/>
    <w:rPr>
      <w:color w:val="800080" w:themeColor="followedHyperlink"/>
      <w:u w:val="single"/>
    </w:rPr>
  </w:style>
  <w:style w:type="table" w:customStyle="1" w:styleId="TableGrid1">
    <w:name w:val="Table Grid1"/>
    <w:basedOn w:val="TableNormal"/>
    <w:next w:val="TableGrid"/>
    <w:uiPriority w:val="59"/>
    <w:rsid w:val="008E0570"/>
    <w:pPr>
      <w:spacing w:line="240" w:lineRule="auto"/>
    </w:pPr>
    <w:rPr>
      <w:rFonts w:ascii="Times New Roman" w:eastAsia="Times New Roman" w:hAnsi="Times New Roman" w:cs="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style>
  <w:style w:type="character" w:styleId="UnresolvedMention">
    <w:name w:val="Unresolved Mention"/>
    <w:basedOn w:val="DefaultParagraphFont"/>
    <w:uiPriority w:val="99"/>
    <w:semiHidden/>
    <w:unhideWhenUsed/>
    <w:rsid w:val="00060BE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2843956">
      <w:bodyDiv w:val="1"/>
      <w:marLeft w:val="0"/>
      <w:marRight w:val="0"/>
      <w:marTop w:val="0"/>
      <w:marBottom w:val="0"/>
      <w:divBdr>
        <w:top w:val="none" w:sz="0" w:space="0" w:color="auto"/>
        <w:left w:val="none" w:sz="0" w:space="0" w:color="auto"/>
        <w:bottom w:val="none" w:sz="0" w:space="0" w:color="auto"/>
        <w:right w:val="none" w:sz="0" w:space="0" w:color="auto"/>
      </w:divBdr>
    </w:div>
    <w:div w:id="577443011">
      <w:bodyDiv w:val="1"/>
      <w:marLeft w:val="0"/>
      <w:marRight w:val="0"/>
      <w:marTop w:val="0"/>
      <w:marBottom w:val="0"/>
      <w:divBdr>
        <w:top w:val="none" w:sz="0" w:space="0" w:color="auto"/>
        <w:left w:val="none" w:sz="0" w:space="0" w:color="auto"/>
        <w:bottom w:val="none" w:sz="0" w:space="0" w:color="auto"/>
        <w:right w:val="none" w:sz="0" w:space="0" w:color="auto"/>
      </w:divBdr>
    </w:div>
    <w:div w:id="695422728">
      <w:bodyDiv w:val="1"/>
      <w:marLeft w:val="0"/>
      <w:marRight w:val="0"/>
      <w:marTop w:val="0"/>
      <w:marBottom w:val="0"/>
      <w:divBdr>
        <w:top w:val="none" w:sz="0" w:space="0" w:color="auto"/>
        <w:left w:val="none" w:sz="0" w:space="0" w:color="auto"/>
        <w:bottom w:val="none" w:sz="0" w:space="0" w:color="auto"/>
        <w:right w:val="none" w:sz="0" w:space="0" w:color="auto"/>
      </w:divBdr>
    </w:div>
    <w:div w:id="785930877">
      <w:bodyDiv w:val="1"/>
      <w:marLeft w:val="0"/>
      <w:marRight w:val="0"/>
      <w:marTop w:val="0"/>
      <w:marBottom w:val="0"/>
      <w:divBdr>
        <w:top w:val="none" w:sz="0" w:space="0" w:color="auto"/>
        <w:left w:val="none" w:sz="0" w:space="0" w:color="auto"/>
        <w:bottom w:val="none" w:sz="0" w:space="0" w:color="auto"/>
        <w:right w:val="none" w:sz="0" w:space="0" w:color="auto"/>
      </w:divBdr>
    </w:div>
    <w:div w:id="844982837">
      <w:bodyDiv w:val="1"/>
      <w:marLeft w:val="0"/>
      <w:marRight w:val="0"/>
      <w:marTop w:val="0"/>
      <w:marBottom w:val="0"/>
      <w:divBdr>
        <w:top w:val="none" w:sz="0" w:space="0" w:color="auto"/>
        <w:left w:val="none" w:sz="0" w:space="0" w:color="auto"/>
        <w:bottom w:val="none" w:sz="0" w:space="0" w:color="auto"/>
        <w:right w:val="none" w:sz="0" w:space="0" w:color="auto"/>
      </w:divBdr>
    </w:div>
    <w:div w:id="966816500">
      <w:bodyDiv w:val="1"/>
      <w:marLeft w:val="0"/>
      <w:marRight w:val="0"/>
      <w:marTop w:val="0"/>
      <w:marBottom w:val="0"/>
      <w:divBdr>
        <w:top w:val="none" w:sz="0" w:space="0" w:color="auto"/>
        <w:left w:val="none" w:sz="0" w:space="0" w:color="auto"/>
        <w:bottom w:val="none" w:sz="0" w:space="0" w:color="auto"/>
        <w:right w:val="none" w:sz="0" w:space="0" w:color="auto"/>
      </w:divBdr>
    </w:div>
    <w:div w:id="1001468924">
      <w:bodyDiv w:val="1"/>
      <w:marLeft w:val="0"/>
      <w:marRight w:val="0"/>
      <w:marTop w:val="0"/>
      <w:marBottom w:val="0"/>
      <w:divBdr>
        <w:top w:val="none" w:sz="0" w:space="0" w:color="auto"/>
        <w:left w:val="none" w:sz="0" w:space="0" w:color="auto"/>
        <w:bottom w:val="none" w:sz="0" w:space="0" w:color="auto"/>
        <w:right w:val="none" w:sz="0" w:space="0" w:color="auto"/>
      </w:divBdr>
    </w:div>
    <w:div w:id="1229068880">
      <w:bodyDiv w:val="1"/>
      <w:marLeft w:val="0"/>
      <w:marRight w:val="0"/>
      <w:marTop w:val="0"/>
      <w:marBottom w:val="0"/>
      <w:divBdr>
        <w:top w:val="none" w:sz="0" w:space="0" w:color="auto"/>
        <w:left w:val="none" w:sz="0" w:space="0" w:color="auto"/>
        <w:bottom w:val="none" w:sz="0" w:space="0" w:color="auto"/>
        <w:right w:val="none" w:sz="0" w:space="0" w:color="auto"/>
      </w:divBdr>
    </w:div>
    <w:div w:id="1259563920">
      <w:bodyDiv w:val="1"/>
      <w:marLeft w:val="0"/>
      <w:marRight w:val="0"/>
      <w:marTop w:val="0"/>
      <w:marBottom w:val="0"/>
      <w:divBdr>
        <w:top w:val="none" w:sz="0" w:space="0" w:color="auto"/>
        <w:left w:val="none" w:sz="0" w:space="0" w:color="auto"/>
        <w:bottom w:val="none" w:sz="0" w:space="0" w:color="auto"/>
        <w:right w:val="none" w:sz="0" w:space="0" w:color="auto"/>
      </w:divBdr>
    </w:div>
    <w:div w:id="1314985065">
      <w:bodyDiv w:val="1"/>
      <w:marLeft w:val="0"/>
      <w:marRight w:val="0"/>
      <w:marTop w:val="0"/>
      <w:marBottom w:val="0"/>
      <w:divBdr>
        <w:top w:val="none" w:sz="0" w:space="0" w:color="auto"/>
        <w:left w:val="none" w:sz="0" w:space="0" w:color="auto"/>
        <w:bottom w:val="none" w:sz="0" w:space="0" w:color="auto"/>
        <w:right w:val="none" w:sz="0" w:space="0" w:color="auto"/>
      </w:divBdr>
    </w:div>
    <w:div w:id="1348024434">
      <w:bodyDiv w:val="1"/>
      <w:marLeft w:val="0"/>
      <w:marRight w:val="0"/>
      <w:marTop w:val="0"/>
      <w:marBottom w:val="0"/>
      <w:divBdr>
        <w:top w:val="none" w:sz="0" w:space="0" w:color="auto"/>
        <w:left w:val="none" w:sz="0" w:space="0" w:color="auto"/>
        <w:bottom w:val="none" w:sz="0" w:space="0" w:color="auto"/>
        <w:right w:val="none" w:sz="0" w:space="0" w:color="auto"/>
      </w:divBdr>
      <w:divsChild>
        <w:div w:id="862978924">
          <w:marLeft w:val="360"/>
          <w:marRight w:val="0"/>
          <w:marTop w:val="96"/>
          <w:marBottom w:val="0"/>
          <w:divBdr>
            <w:top w:val="none" w:sz="0" w:space="0" w:color="auto"/>
            <w:left w:val="none" w:sz="0" w:space="0" w:color="auto"/>
            <w:bottom w:val="none" w:sz="0" w:space="0" w:color="auto"/>
            <w:right w:val="none" w:sz="0" w:space="0" w:color="auto"/>
          </w:divBdr>
        </w:div>
      </w:divsChild>
    </w:div>
    <w:div w:id="1471553541">
      <w:bodyDiv w:val="1"/>
      <w:marLeft w:val="0"/>
      <w:marRight w:val="0"/>
      <w:marTop w:val="0"/>
      <w:marBottom w:val="0"/>
      <w:divBdr>
        <w:top w:val="none" w:sz="0" w:space="0" w:color="auto"/>
        <w:left w:val="none" w:sz="0" w:space="0" w:color="auto"/>
        <w:bottom w:val="none" w:sz="0" w:space="0" w:color="auto"/>
        <w:right w:val="none" w:sz="0" w:space="0" w:color="auto"/>
      </w:divBdr>
    </w:div>
    <w:div w:id="2043548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package" Target="embeddings/Microsoft_Word_Document1.docx"/><Relationship Id="rId17" Type="http://schemas.openxmlformats.org/officeDocument/2006/relationships/footer" Target="footer1.xml"/><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Word_Document.docx"/><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glossaryDocument" Target="glossary/document.xml"/><Relationship Id="rId10" Type="http://schemas.openxmlformats.org/officeDocument/2006/relationships/image" Target="media/image2.emf"/><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282AEC0F1374866BA0AD9FFB3DDB4CA"/>
        <w:category>
          <w:name w:val="General"/>
          <w:gallery w:val="placeholder"/>
        </w:category>
        <w:types>
          <w:type w:val="bbPlcHdr"/>
        </w:types>
        <w:behaviors>
          <w:behavior w:val="content"/>
        </w:behaviors>
        <w:guid w:val="{CA42925C-1A21-4298-8564-86561CD891B7}"/>
      </w:docPartPr>
      <w:docPartBody>
        <w:p w:rsidR="0006444E" w:rsidRDefault="00FA169D">
          <w:r w:rsidRPr="006E4435">
            <w:rPr>
              <w:rStyle w:val="PlaceholderText"/>
            </w:rPr>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markup="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69D"/>
    <w:rsid w:val="000279F8"/>
    <w:rsid w:val="0005017B"/>
    <w:rsid w:val="0006444E"/>
    <w:rsid w:val="00066C89"/>
    <w:rsid w:val="000D2DBD"/>
    <w:rsid w:val="00117519"/>
    <w:rsid w:val="001545ED"/>
    <w:rsid w:val="0016666A"/>
    <w:rsid w:val="001A2866"/>
    <w:rsid w:val="001E7981"/>
    <w:rsid w:val="00281C50"/>
    <w:rsid w:val="00287D5F"/>
    <w:rsid w:val="002E7331"/>
    <w:rsid w:val="002F73CE"/>
    <w:rsid w:val="00301A95"/>
    <w:rsid w:val="0030400B"/>
    <w:rsid w:val="00304F11"/>
    <w:rsid w:val="00310770"/>
    <w:rsid w:val="00321D9F"/>
    <w:rsid w:val="0034793B"/>
    <w:rsid w:val="00394728"/>
    <w:rsid w:val="003A00B8"/>
    <w:rsid w:val="003B74B2"/>
    <w:rsid w:val="004333C9"/>
    <w:rsid w:val="004743BA"/>
    <w:rsid w:val="00494ABE"/>
    <w:rsid w:val="00543524"/>
    <w:rsid w:val="005C2363"/>
    <w:rsid w:val="00612293"/>
    <w:rsid w:val="00612AB9"/>
    <w:rsid w:val="0069170F"/>
    <w:rsid w:val="006C2A76"/>
    <w:rsid w:val="006F4BC4"/>
    <w:rsid w:val="0077137B"/>
    <w:rsid w:val="007A76C6"/>
    <w:rsid w:val="00813CBA"/>
    <w:rsid w:val="0081690F"/>
    <w:rsid w:val="0088324F"/>
    <w:rsid w:val="008945DD"/>
    <w:rsid w:val="008C446A"/>
    <w:rsid w:val="00931CBC"/>
    <w:rsid w:val="009F0218"/>
    <w:rsid w:val="009F17E4"/>
    <w:rsid w:val="00A717A2"/>
    <w:rsid w:val="00A74A66"/>
    <w:rsid w:val="00A74C3F"/>
    <w:rsid w:val="00A772DE"/>
    <w:rsid w:val="00AB058A"/>
    <w:rsid w:val="00B1065F"/>
    <w:rsid w:val="00B1449E"/>
    <w:rsid w:val="00B255BA"/>
    <w:rsid w:val="00B32B73"/>
    <w:rsid w:val="00BC4D3F"/>
    <w:rsid w:val="00BE4C7F"/>
    <w:rsid w:val="00C22555"/>
    <w:rsid w:val="00C52531"/>
    <w:rsid w:val="00CA6C7E"/>
    <w:rsid w:val="00D34A6F"/>
    <w:rsid w:val="00E42014"/>
    <w:rsid w:val="00EC62B8"/>
    <w:rsid w:val="00EE4338"/>
    <w:rsid w:val="00F41B1E"/>
    <w:rsid w:val="00F43950"/>
    <w:rsid w:val="00F507E9"/>
    <w:rsid w:val="00F66403"/>
    <w:rsid w:val="00F929CD"/>
    <w:rsid w:val="00FA0691"/>
    <w:rsid w:val="00FA169D"/>
    <w:rsid w:val="00FA67F3"/>
    <w:rsid w:val="00FB775A"/>
    <w:rsid w:val="00FD3A9D"/>
    <w:rsid w:val="00FE3476"/>
    <w:rsid w:val="00FE6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03B468786074371AF9B0E5F50FDC803">
    <w:name w:val="C03B468786074371AF9B0E5F50FDC803"/>
    <w:rsid w:val="00FA169D"/>
  </w:style>
  <w:style w:type="paragraph" w:customStyle="1" w:styleId="67203AC59036469E8F8E9F1E80438E99">
    <w:name w:val="67203AC59036469E8F8E9F1E80438E99"/>
    <w:rsid w:val="00FA169D"/>
  </w:style>
  <w:style w:type="character" w:styleId="PlaceholderText">
    <w:name w:val="Placeholder Text"/>
    <w:basedOn w:val="DefaultParagraphFont"/>
    <w:uiPriority w:val="99"/>
    <w:semiHidden/>
    <w:rsid w:val="00FA169D"/>
    <w:rPr>
      <w:color w:val="808080"/>
    </w:rPr>
  </w:style>
  <w:style w:type="paragraph" w:customStyle="1" w:styleId="4AEE514DF3E345229CE3B238C7980DBD">
    <w:name w:val="4AEE514DF3E345229CE3B238C7980DBD"/>
    <w:rsid w:val="00FA1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2015 Ford 2.7L EcoBoost V6 Engine Tested with Tier 2 Fuel HD1 – NCAT Test Report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2C95E1-845B-4BB0-BE1B-C10DB64AA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1090</TotalTime>
  <Pages>20</Pages>
  <Words>3712</Words>
  <Characters>21165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US-EPA</Company>
  <LinksUpToDate>false</LinksUpToDate>
  <CharactersWithSpaces>24828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Brakora</dc:creator>
  <cp:keywords/>
  <dc:description/>
  <cp:lastModifiedBy>Butters, Karla</cp:lastModifiedBy>
  <cp:revision>143</cp:revision>
  <cp:lastPrinted>2019-07-09T19:29:00Z</cp:lastPrinted>
  <dcterms:created xsi:type="dcterms:W3CDTF">2018-04-25T17:34:00Z</dcterms:created>
  <dcterms:modified xsi:type="dcterms:W3CDTF">2019-11-25T16:04:00Z</dcterms:modified>
</cp:coreProperties>
</file>