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07EC" w14:textId="77777777" w:rsidR="008E5DDD" w:rsidRPr="008E5DDD" w:rsidRDefault="008E5DDD" w:rsidP="008E5DDD">
      <w:pPr>
        <w:jc w:val="center"/>
        <w:rPr>
          <w:b/>
          <w:bCs/>
        </w:rPr>
      </w:pPr>
      <w:r w:rsidRPr="008E5DDD">
        <w:rPr>
          <w:b/>
          <w:bCs/>
        </w:rPr>
        <w:t>Milestone Four Narrative – Databases Enhancement</w:t>
      </w:r>
    </w:p>
    <w:p w14:paraId="5146652B" w14:textId="14A41377" w:rsidR="008E5DDD" w:rsidRDefault="008E5DDD" w:rsidP="008E5DDD">
      <w:r w:rsidRPr="008E5DDD">
        <w:rPr>
          <w:b/>
          <w:bCs/>
        </w:rPr>
        <w:t>Artifact Description</w:t>
      </w:r>
    </w:p>
    <w:p w14:paraId="725BAAAB" w14:textId="634460E7" w:rsidR="008E5DDD" w:rsidRDefault="008E5DDD" w:rsidP="008E5DDD">
      <w:pPr>
        <w:ind w:left="720"/>
      </w:pPr>
      <w:r w:rsidRPr="008E5DDD">
        <w:t>The artifact selected for this enhancement is the ABCU Advising Assistant program, originally created during an earlier Computer Science course and progressively enhanced throughout CS 499. The original version relied on in-memory data loaded from a CSV file. For this milestone, the artifact was enhanced with database-related concepts, focusing on structured data storage, retrieval, and persistence.</w:t>
      </w:r>
    </w:p>
    <w:p w14:paraId="6C68E7FA" w14:textId="77777777" w:rsidR="008E5DDD" w:rsidRPr="008E5DDD" w:rsidRDefault="008E5DDD" w:rsidP="008E5DDD">
      <w:pPr>
        <w:ind w:left="720"/>
        <w:rPr>
          <w:b/>
          <w:bCs/>
        </w:rPr>
      </w:pPr>
    </w:p>
    <w:p w14:paraId="0A09F503" w14:textId="00FC1F2B" w:rsidR="008E5DDD" w:rsidRDefault="008E5DDD" w:rsidP="008E5DDD">
      <w:r w:rsidRPr="008E5DDD">
        <w:rPr>
          <w:b/>
          <w:bCs/>
        </w:rPr>
        <w:t xml:space="preserve">Justification for Inclusion in the </w:t>
      </w:r>
      <w:proofErr w:type="spellStart"/>
      <w:r w:rsidRPr="008E5DDD">
        <w:rPr>
          <w:b/>
          <w:bCs/>
        </w:rPr>
        <w:t>ePortfolio</w:t>
      </w:r>
      <w:proofErr w:type="spellEnd"/>
    </w:p>
    <w:p w14:paraId="41AF5C54" w14:textId="036D0FF6" w:rsidR="008E5DDD" w:rsidRPr="008E5DDD" w:rsidRDefault="008E5DDD" w:rsidP="008E5DDD">
      <w:pPr>
        <w:ind w:left="720"/>
      </w:pPr>
      <w:r w:rsidRPr="008E5DDD">
        <w:t>I chose this artifact for the databases category because it allowed me to evolve an existing solution from simple file-based data handling into a more realistic, data-driven design. This enhancement demonstrates my ability to work with structured data beyond in-memory collections and showcases skills related to data persistence, organization, and controlled access to stored information. Specific examples that showcase my database skills include:</w:t>
      </w:r>
    </w:p>
    <w:p w14:paraId="7F75E63E" w14:textId="77777777" w:rsidR="008E5DDD" w:rsidRPr="008E5DDD" w:rsidRDefault="008E5DDD" w:rsidP="008E5DDD">
      <w:pPr>
        <w:numPr>
          <w:ilvl w:val="0"/>
          <w:numId w:val="4"/>
        </w:numPr>
        <w:tabs>
          <w:tab w:val="clear" w:pos="720"/>
          <w:tab w:val="num" w:pos="1440"/>
        </w:tabs>
        <w:ind w:left="1440"/>
      </w:pPr>
      <w:r w:rsidRPr="008E5DDD">
        <w:t>Separating data storage responsibilities from application logic</w:t>
      </w:r>
    </w:p>
    <w:p w14:paraId="690ECFA8" w14:textId="77777777" w:rsidR="008E5DDD" w:rsidRPr="008E5DDD" w:rsidRDefault="008E5DDD" w:rsidP="008E5DDD">
      <w:pPr>
        <w:numPr>
          <w:ilvl w:val="0"/>
          <w:numId w:val="4"/>
        </w:numPr>
        <w:tabs>
          <w:tab w:val="clear" w:pos="720"/>
          <w:tab w:val="num" w:pos="1440"/>
        </w:tabs>
        <w:ind w:left="1440"/>
      </w:pPr>
      <w:r w:rsidRPr="008E5DDD">
        <w:t>Designing structured records that mirror database-style entities</w:t>
      </w:r>
    </w:p>
    <w:p w14:paraId="7841590A" w14:textId="77777777" w:rsidR="008E5DDD" w:rsidRPr="008E5DDD" w:rsidRDefault="008E5DDD" w:rsidP="008E5DDD">
      <w:pPr>
        <w:numPr>
          <w:ilvl w:val="0"/>
          <w:numId w:val="4"/>
        </w:numPr>
        <w:tabs>
          <w:tab w:val="clear" w:pos="720"/>
          <w:tab w:val="num" w:pos="1440"/>
        </w:tabs>
        <w:ind w:left="1440"/>
      </w:pPr>
      <w:r w:rsidRPr="008E5DDD">
        <w:t>Implementing controlled access patterns for reading and managing stored course data</w:t>
      </w:r>
    </w:p>
    <w:p w14:paraId="7E01BBE1" w14:textId="77777777" w:rsidR="008E5DDD" w:rsidRDefault="008E5DDD" w:rsidP="008E5DDD">
      <w:pPr>
        <w:ind w:left="720"/>
      </w:pPr>
      <w:r w:rsidRPr="008E5DDD">
        <w:t>These changes apply real-world database principles such as persistence, consistency, and separation of concerns, even when implemented at a lightweight level.</w:t>
      </w:r>
    </w:p>
    <w:p w14:paraId="6345F9E3" w14:textId="77777777" w:rsidR="008E5DDD" w:rsidRPr="008E5DDD" w:rsidRDefault="008E5DDD" w:rsidP="008E5DDD">
      <w:pPr>
        <w:ind w:left="720"/>
      </w:pPr>
    </w:p>
    <w:p w14:paraId="2391B2A2" w14:textId="77777777" w:rsidR="008E5DDD" w:rsidRPr="008E5DDD" w:rsidRDefault="008E5DDD" w:rsidP="008E5DDD">
      <w:pPr>
        <w:rPr>
          <w:b/>
          <w:bCs/>
        </w:rPr>
      </w:pPr>
      <w:r w:rsidRPr="008E5DDD">
        <w:rPr>
          <w:b/>
          <w:bCs/>
        </w:rPr>
        <w:t>Course Outcomes and Coverage</w:t>
      </w:r>
    </w:p>
    <w:p w14:paraId="277EA920" w14:textId="77777777" w:rsidR="008E5DDD" w:rsidRPr="008E5DDD" w:rsidRDefault="008E5DDD" w:rsidP="008E5DDD">
      <w:pPr>
        <w:numPr>
          <w:ilvl w:val="0"/>
          <w:numId w:val="5"/>
        </w:numPr>
        <w:tabs>
          <w:tab w:val="num" w:pos="720"/>
        </w:tabs>
      </w:pPr>
      <w:r w:rsidRPr="008E5DDD">
        <w:t>Aligns with course outcomes focused on implementing computing solutions using appropriate tools and techniques</w:t>
      </w:r>
    </w:p>
    <w:p w14:paraId="412AF3E9" w14:textId="77777777" w:rsidR="008E5DDD" w:rsidRPr="008E5DDD" w:rsidRDefault="008E5DDD" w:rsidP="008E5DDD">
      <w:pPr>
        <w:numPr>
          <w:ilvl w:val="0"/>
          <w:numId w:val="5"/>
        </w:numPr>
        <w:tabs>
          <w:tab w:val="num" w:pos="720"/>
        </w:tabs>
      </w:pPr>
      <w:proofErr w:type="gramStart"/>
      <w:r w:rsidRPr="008E5DDD">
        <w:t>Demonstrates</w:t>
      </w:r>
      <w:proofErr w:type="gramEnd"/>
      <w:r w:rsidRPr="008E5DDD">
        <w:t xml:space="preserve"> progress in designing and building scalable and maintainable solutions through improved database modeling</w:t>
      </w:r>
    </w:p>
    <w:p w14:paraId="3687EC72" w14:textId="126D0544" w:rsidR="008E5DDD" w:rsidRDefault="008E5DDD" w:rsidP="008E5DDD">
      <w:pPr>
        <w:numPr>
          <w:ilvl w:val="0"/>
          <w:numId w:val="5"/>
        </w:numPr>
        <w:tabs>
          <w:tab w:val="num" w:pos="720"/>
        </w:tabs>
      </w:pPr>
      <w:r w:rsidRPr="008E5DDD">
        <w:t>Strengthens understanding of how data storage decisions impact application behavior, performance, and reliability</w:t>
      </w:r>
    </w:p>
    <w:p w14:paraId="2267E52E" w14:textId="77777777" w:rsidR="008E5DDD" w:rsidRPr="008E5DDD" w:rsidRDefault="008E5DDD" w:rsidP="008E5DDD"/>
    <w:p w14:paraId="59169EE7" w14:textId="53DADB49" w:rsidR="008E5DDD" w:rsidRDefault="008E5DDD" w:rsidP="008E5DDD">
      <w:r w:rsidRPr="008E5DDD">
        <w:rPr>
          <w:b/>
          <w:bCs/>
        </w:rPr>
        <w:lastRenderedPageBreak/>
        <w:t>Reflection on the Enhancement Process</w:t>
      </w:r>
    </w:p>
    <w:p w14:paraId="40581E38" w14:textId="21FBEF43" w:rsidR="008E5DDD" w:rsidRPr="008E5DDD" w:rsidRDefault="008E5DDD" w:rsidP="008E5DDD">
      <w:pPr>
        <w:ind w:left="720"/>
        <w:rPr>
          <w:b/>
          <w:bCs/>
        </w:rPr>
      </w:pPr>
      <w:r w:rsidRPr="008E5DDD">
        <w:t>Through this enhancement, I gained a stronger understanding of how databases can be designed and implemented into an existing system, the role they play, and how design decisions at the data layer impact the rest of the application. One challenge was adapting an existing program that was not originally designed for persistent storage without introducing unnecessary complexity, bugs, errors, or breaking existing functionality.</w:t>
      </w:r>
    </w:p>
    <w:p w14:paraId="0F8C1AE5" w14:textId="77777777" w:rsidR="008E5DDD" w:rsidRPr="008E5DDD" w:rsidRDefault="008E5DDD" w:rsidP="008E5DDD">
      <w:pPr>
        <w:ind w:left="720"/>
      </w:pPr>
      <w:r w:rsidRPr="008E5DDD">
        <w:t xml:space="preserve">This process emphasized the importance of carefully planning data structures, validating stored data, and maintaining clean boundaries between the database layer and the rest of the system. Overall, this enhancement represents progress in my ability to design and reason about data-centric applications and rounds out the final category of my </w:t>
      </w:r>
      <w:proofErr w:type="spellStart"/>
      <w:r w:rsidRPr="008E5DDD">
        <w:t>ePortfolio</w:t>
      </w:r>
      <w:proofErr w:type="spellEnd"/>
      <w:r w:rsidRPr="008E5DDD">
        <w:t>.</w:t>
      </w:r>
    </w:p>
    <w:p w14:paraId="25ABCF25" w14:textId="77777777" w:rsidR="00FB4048" w:rsidRPr="008E5DDD" w:rsidRDefault="00FB4048" w:rsidP="008E5DDD"/>
    <w:sectPr w:rsidR="00FB4048" w:rsidRPr="008E5DD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7E818" w14:textId="77777777" w:rsidR="004911E5" w:rsidRDefault="004911E5" w:rsidP="005C07F9">
      <w:pPr>
        <w:spacing w:after="0" w:line="240" w:lineRule="auto"/>
      </w:pPr>
      <w:r>
        <w:separator/>
      </w:r>
    </w:p>
  </w:endnote>
  <w:endnote w:type="continuationSeparator" w:id="0">
    <w:p w14:paraId="039C7EA1" w14:textId="77777777" w:rsidR="004911E5" w:rsidRDefault="004911E5" w:rsidP="005C0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5C2FC" w14:textId="77777777" w:rsidR="004911E5" w:rsidRDefault="004911E5" w:rsidP="005C07F9">
      <w:pPr>
        <w:spacing w:after="0" w:line="240" w:lineRule="auto"/>
      </w:pPr>
      <w:r>
        <w:separator/>
      </w:r>
    </w:p>
  </w:footnote>
  <w:footnote w:type="continuationSeparator" w:id="0">
    <w:p w14:paraId="45001754" w14:textId="77777777" w:rsidR="004911E5" w:rsidRDefault="004911E5" w:rsidP="005C07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5E562" w14:textId="03B68DF5" w:rsidR="005C07F9" w:rsidRDefault="005C07F9" w:rsidP="005C07F9">
    <w:pPr>
      <w:pStyle w:val="Header"/>
      <w:jc w:val="right"/>
    </w:pPr>
    <w:r>
      <w:t>Jaden Knutson (2/7/26)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B5C80"/>
    <w:multiLevelType w:val="multilevel"/>
    <w:tmpl w:val="CFF689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35C5B33"/>
    <w:multiLevelType w:val="hybridMultilevel"/>
    <w:tmpl w:val="0B7A9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5DB2D0D"/>
    <w:multiLevelType w:val="hybridMultilevel"/>
    <w:tmpl w:val="FC5299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9F2548E"/>
    <w:multiLevelType w:val="multilevel"/>
    <w:tmpl w:val="29FE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17392A"/>
    <w:multiLevelType w:val="multilevel"/>
    <w:tmpl w:val="6E3C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386273">
    <w:abstractNumId w:val="3"/>
  </w:num>
  <w:num w:numId="2" w16cid:durableId="1457143428">
    <w:abstractNumId w:val="1"/>
  </w:num>
  <w:num w:numId="3" w16cid:durableId="1785231342">
    <w:abstractNumId w:val="2"/>
  </w:num>
  <w:num w:numId="4" w16cid:durableId="1565985865">
    <w:abstractNumId w:val="4"/>
  </w:num>
  <w:num w:numId="5" w16cid:durableId="783810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048"/>
    <w:rsid w:val="000267C7"/>
    <w:rsid w:val="004911E5"/>
    <w:rsid w:val="00501E8E"/>
    <w:rsid w:val="00570001"/>
    <w:rsid w:val="005C07F9"/>
    <w:rsid w:val="00725250"/>
    <w:rsid w:val="008E5DDD"/>
    <w:rsid w:val="00E91FE1"/>
    <w:rsid w:val="00F62F5A"/>
    <w:rsid w:val="00FB4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A0ED9"/>
  <w15:chartTrackingRefBased/>
  <w15:docId w15:val="{D2C0169A-D844-4374-9B09-E95266A6C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0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40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0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0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0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0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0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0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0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0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40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0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0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0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0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0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0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048"/>
    <w:rPr>
      <w:rFonts w:eastAsiaTheme="majorEastAsia" w:cstheme="majorBidi"/>
      <w:color w:val="272727" w:themeColor="text1" w:themeTint="D8"/>
    </w:rPr>
  </w:style>
  <w:style w:type="paragraph" w:styleId="Title">
    <w:name w:val="Title"/>
    <w:basedOn w:val="Normal"/>
    <w:next w:val="Normal"/>
    <w:link w:val="TitleChar"/>
    <w:uiPriority w:val="10"/>
    <w:qFormat/>
    <w:rsid w:val="00FB4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0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0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0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048"/>
    <w:pPr>
      <w:spacing w:before="160"/>
      <w:jc w:val="center"/>
    </w:pPr>
    <w:rPr>
      <w:i/>
      <w:iCs/>
      <w:color w:val="404040" w:themeColor="text1" w:themeTint="BF"/>
    </w:rPr>
  </w:style>
  <w:style w:type="character" w:customStyle="1" w:styleId="QuoteChar">
    <w:name w:val="Quote Char"/>
    <w:basedOn w:val="DefaultParagraphFont"/>
    <w:link w:val="Quote"/>
    <w:uiPriority w:val="29"/>
    <w:rsid w:val="00FB4048"/>
    <w:rPr>
      <w:i/>
      <w:iCs/>
      <w:color w:val="404040" w:themeColor="text1" w:themeTint="BF"/>
    </w:rPr>
  </w:style>
  <w:style w:type="paragraph" w:styleId="ListParagraph">
    <w:name w:val="List Paragraph"/>
    <w:basedOn w:val="Normal"/>
    <w:uiPriority w:val="34"/>
    <w:qFormat/>
    <w:rsid w:val="00FB4048"/>
    <w:pPr>
      <w:ind w:left="720"/>
      <w:contextualSpacing/>
    </w:pPr>
  </w:style>
  <w:style w:type="character" w:styleId="IntenseEmphasis">
    <w:name w:val="Intense Emphasis"/>
    <w:basedOn w:val="DefaultParagraphFont"/>
    <w:uiPriority w:val="21"/>
    <w:qFormat/>
    <w:rsid w:val="00FB4048"/>
    <w:rPr>
      <w:i/>
      <w:iCs/>
      <w:color w:val="0F4761" w:themeColor="accent1" w:themeShade="BF"/>
    </w:rPr>
  </w:style>
  <w:style w:type="paragraph" w:styleId="IntenseQuote">
    <w:name w:val="Intense Quote"/>
    <w:basedOn w:val="Normal"/>
    <w:next w:val="Normal"/>
    <w:link w:val="IntenseQuoteChar"/>
    <w:uiPriority w:val="30"/>
    <w:qFormat/>
    <w:rsid w:val="00FB40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048"/>
    <w:rPr>
      <w:i/>
      <w:iCs/>
      <w:color w:val="0F4761" w:themeColor="accent1" w:themeShade="BF"/>
    </w:rPr>
  </w:style>
  <w:style w:type="character" w:styleId="IntenseReference">
    <w:name w:val="Intense Reference"/>
    <w:basedOn w:val="DefaultParagraphFont"/>
    <w:uiPriority w:val="32"/>
    <w:qFormat/>
    <w:rsid w:val="00FB4048"/>
    <w:rPr>
      <w:b/>
      <w:bCs/>
      <w:smallCaps/>
      <w:color w:val="0F4761" w:themeColor="accent1" w:themeShade="BF"/>
      <w:spacing w:val="5"/>
    </w:rPr>
  </w:style>
  <w:style w:type="paragraph" w:styleId="Header">
    <w:name w:val="header"/>
    <w:basedOn w:val="Normal"/>
    <w:link w:val="HeaderChar"/>
    <w:uiPriority w:val="99"/>
    <w:unhideWhenUsed/>
    <w:rsid w:val="005C07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7F9"/>
  </w:style>
  <w:style w:type="paragraph" w:styleId="Footer">
    <w:name w:val="footer"/>
    <w:basedOn w:val="Normal"/>
    <w:link w:val="FooterChar"/>
    <w:uiPriority w:val="99"/>
    <w:unhideWhenUsed/>
    <w:rsid w:val="005C07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7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379</Words>
  <Characters>2162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Knutson, Jaden</dc:creator>
  <cp:keywords/>
  <dc:description/>
  <cp:lastModifiedBy>Knutson, Jaden</cp:lastModifiedBy>
  <cp:revision>2</cp:revision>
  <dcterms:created xsi:type="dcterms:W3CDTF">2026-02-08T23:03:00Z</dcterms:created>
  <dcterms:modified xsi:type="dcterms:W3CDTF">2026-02-08T23:03:00Z</dcterms:modified>
</cp:coreProperties>
</file>