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jc w:val="center"/>
      </w:pPr>
      <w:r>
        <w:t>Two-Boundary Constraint Dynamics</w:t>
      </w:r>
    </w:p>
    <w:p>
      <w:pPr>
        <w:pStyle w:val="Subtitle"/>
        <w:widowControl/>
        <w:jc w:val="center"/>
      </w:pPr>
      <w:r>
        <w:t>Causalitons, Causal Closure, and the Layered Realization of Quantum Information</w:t>
      </w:r>
    </w:p>
    <w:p>
      <w:pPr>
        <w:widowControl/>
        <w:jc w:val="center"/>
      </w:pPr>
      <w:r>
        <w:rPr>
          <w:i/>
          <w:color w:val="4B5564"/>
          <w:sz w:val="22"/>
        </w:rPr>
        <w:t>A speculative framework for intuition compression, conceptual separation, and experimental question generation</w:t>
      </w:r>
    </w:p>
    <w:p>
      <w:pPr>
        <w:widowControl/>
      </w:pPr>
    </w:p>
    <w:tbl>
      <w:tblPr>
        <w:tblW w:type="auto" w:w="0"/>
        <w:jc w:val="center"/>
        <w:tblLook w:firstColumn="1" w:firstRow="1" w:lastColumn="0" w:lastRow="0" w:noHBand="0" w:noVBand="1" w:val="04A0"/>
      </w:tblPr>
      <w:tblGrid>
        <w:gridCol w:w="9936"/>
      </w:tblGrid>
      <w:tr>
        <w:tc>
          <w:tcPr>
            <w:tcW w:type="dxa" w:w="9936"/>
            <w:shd w:fill="FCEFE8"/>
            <w:tcMar>
              <w:top w:w="90" w:type="dxa"/>
              <w:start w:w="120" w:type="dxa"/>
              <w:bottom w:w="90" w:type="dxa"/>
              <w:end w:w="120" w:type="dxa"/>
            </w:tcMar>
            <w:tcBorders>
              <w:top w:val="single" w:sz="6" w:color="C55A11"/>
              <w:left w:val="single" w:sz="6" w:color="C55A11"/>
              <w:bottom w:val="single" w:sz="6" w:color="C55A11"/>
              <w:right w:val="single" w:sz="6" w:color="C55A11"/>
            </w:tcBorders>
          </w:tcPr>
          <w:p>
            <w:pPr>
              <w:spacing w:after="0"/>
            </w:pPr>
            <w:r>
              <w:rPr>
                <w:b/>
                <w:sz w:val="20"/>
              </w:rPr>
              <w:t>This document is a preformal research-program essay. It does not claim that literal causaliton particles have been established. Its purpose is to preserve the strongest conceptual separations, mark speculative mechanisms honestly, and generate questions precise enough to test or discard.</w:t>
            </w:r>
          </w:p>
        </w:tc>
      </w:tr>
    </w:tbl>
    <w:p>
      <w:pPr>
        <w:widowControl/>
        <w:spacing w:after="0"/>
      </w:pPr>
    </w:p>
    <w:p>
      <w:pPr>
        <w:widowControl/>
        <w:jc w:val="center"/>
      </w:pPr>
      <w:r>
        <w:rPr>
          <w:b/>
        </w:rPr>
        <w:t>Working framework: Two-Boundary Constraint Dynamics (TBCD)</w:t>
      </w:r>
    </w:p>
    <w:p>
      <w:pPr>
        <w:widowControl/>
        <w:jc w:val="center"/>
      </w:pPr>
      <w:r>
        <w:rPr>
          <w:i/>
        </w:rPr>
        <w:t>Provisional intuitive object: the causaliton</w:t>
      </w:r>
    </w:p>
    <w:p>
      <w:pPr>
        <w:widowControl/>
      </w:pPr>
      <w:r>
        <w:br w:type="page"/>
      </w:r>
    </w:p>
    <w:p>
      <w:pPr>
        <w:pStyle w:val="Heading1"/>
        <w:keepNext/>
        <w:widowControl/>
      </w:pPr>
      <w:r>
        <w:t>Contents</w:t>
      </w:r>
    </w:p>
    <w:p>
      <w:pPr>
        <w:widowControl/>
        <w:spacing w:after="20"/>
        <w:ind w:left="259"/>
      </w:pPr>
      <w:r>
        <w:t>Abstract</w:t>
      </w:r>
    </w:p>
    <w:p>
      <w:pPr>
        <w:widowControl/>
        <w:spacing w:after="20"/>
        <w:ind w:left="259"/>
      </w:pPr>
      <w:r>
        <w:t>1. Why Construct This Framework?</w:t>
      </w:r>
    </w:p>
    <w:p>
      <w:pPr>
        <w:widowControl/>
        <w:spacing w:after="20"/>
        <w:ind w:left="259"/>
      </w:pPr>
      <w:r>
        <w:t>2. Epistemic Status and Methodological Commitments</w:t>
      </w:r>
    </w:p>
    <w:p>
      <w:pPr>
        <w:widowControl/>
        <w:spacing w:after="20"/>
        <w:ind w:left="259"/>
      </w:pPr>
      <w:r>
        <w:t>3. The Core Separation</w:t>
      </w:r>
    </w:p>
    <w:p>
      <w:pPr>
        <w:widowControl/>
        <w:spacing w:after="20"/>
        <w:ind w:left="259"/>
      </w:pPr>
      <w:r>
        <w:t>4. What Is a Causaliton?</w:t>
      </w:r>
    </w:p>
    <w:p>
      <w:pPr>
        <w:widowControl/>
        <w:spacing w:after="20"/>
        <w:ind w:left="259"/>
      </w:pPr>
      <w:r>
        <w:t>5. The Three Causaliton Regimes</w:t>
      </w:r>
    </w:p>
    <w:p>
      <w:pPr>
        <w:widowControl/>
        <w:spacing w:after="20"/>
        <w:ind w:left="259"/>
      </w:pPr>
      <w:r>
        <w:t>6. Existence Without Realization</w:t>
      </w:r>
    </w:p>
    <w:p>
      <w:pPr>
        <w:widowControl/>
        <w:spacing w:after="20"/>
        <w:ind w:left="259"/>
      </w:pPr>
      <w:r>
        <w:t>7. Phase Structure, Group Phase, and Refraction</w:t>
      </w:r>
    </w:p>
    <w:p>
      <w:pPr>
        <w:widowControl/>
        <w:spacing w:after="20"/>
        <w:ind w:left="259"/>
      </w:pPr>
      <w:r>
        <w:t>8. Observers Within Observers</w:t>
      </w:r>
    </w:p>
    <w:p>
      <w:pPr>
        <w:widowControl/>
        <w:spacing w:after="20"/>
        <w:ind w:left="259"/>
      </w:pPr>
      <w:r>
        <w:t>9. A Reconstruction of Wave-Particle Duality</w:t>
      </w:r>
    </w:p>
    <w:p>
      <w:pPr>
        <w:widowControl/>
        <w:spacing w:after="20"/>
        <w:ind w:left="259"/>
      </w:pPr>
      <w:r>
        <w:t>10. Why Forward-Time Quantum Mechanics Looks Probabilistic</w:t>
      </w:r>
    </w:p>
    <w:p>
      <w:pPr>
        <w:widowControl/>
        <w:spacing w:after="20"/>
        <w:ind w:left="259"/>
      </w:pPr>
      <w:r>
        <w:t>11. Forward-Backward Competition</w:t>
      </w:r>
    </w:p>
    <w:p>
      <w:pPr>
        <w:widowControl/>
        <w:spacing w:after="20"/>
        <w:ind w:left="259"/>
      </w:pPr>
      <w:r>
        <w:t>12. Reversible Scrambling as the Flagship Test</w:t>
      </w:r>
    </w:p>
    <w:p>
      <w:pPr>
        <w:widowControl/>
        <w:spacing w:after="20"/>
        <w:ind w:left="259"/>
      </w:pPr>
      <w:r>
        <w:t>13. Relativity, Retardation, and Time</w:t>
      </w:r>
    </w:p>
    <w:p>
      <w:pPr>
        <w:widowControl/>
        <w:spacing w:after="20"/>
        <w:ind w:left="259"/>
      </w:pPr>
      <w:r>
        <w:t>14. Spacelike Correlation, Record Accessibility, and Information Preservation</w:t>
      </w:r>
    </w:p>
    <w:p>
      <w:pPr>
        <w:widowControl/>
        <w:spacing w:after="20"/>
        <w:ind w:left="259"/>
      </w:pPr>
      <w:r>
        <w:t>15. Black Holes as an Extreme Stress Test</w:t>
      </w:r>
    </w:p>
    <w:p>
      <w:pPr>
        <w:widowControl/>
        <w:spacing w:after="20"/>
        <w:ind w:left="259"/>
      </w:pPr>
      <w:r>
        <w:t>16. Tunneling and Evanescence</w:t>
      </w:r>
    </w:p>
    <w:p>
      <w:pPr>
        <w:widowControl/>
        <w:spacing w:after="20"/>
        <w:ind w:left="259"/>
      </w:pPr>
      <w:r>
        <w:t>17. Experiments and Phenomena the Framework Compresses</w:t>
      </w:r>
    </w:p>
    <w:p>
      <w:pPr>
        <w:widowControl/>
        <w:spacing w:after="20"/>
        <w:ind w:left="259"/>
      </w:pPr>
      <w:r>
        <w:t>18. Virtual Causes and the Asterisked Cascade</w:t>
      </w:r>
    </w:p>
    <w:p>
      <w:pPr>
        <w:widowControl/>
        <w:spacing w:after="20"/>
        <w:ind w:left="259"/>
      </w:pPr>
      <w:r>
        <w:t>19. A Research Program for Causal Closure</w:t>
      </w:r>
    </w:p>
    <w:p>
      <w:pPr>
        <w:widowControl/>
        <w:spacing w:after="20"/>
        <w:ind w:left="259"/>
      </w:pPr>
      <w:r>
        <w:t>20. Experimental Questions Generated by the Framework</w:t>
      </w:r>
    </w:p>
    <w:p>
      <w:pPr>
        <w:widowControl/>
        <w:spacing w:after="20"/>
        <w:ind w:left="259"/>
      </w:pPr>
      <w:r>
        <w:t>21. Failure Modes</w:t>
      </w:r>
    </w:p>
    <w:p>
      <w:pPr>
        <w:widowControl/>
        <w:spacing w:after="20"/>
        <w:ind w:left="259"/>
      </w:pPr>
      <w:r>
        <w:t>22. What Would Count as Progress?</w:t>
      </w:r>
    </w:p>
    <w:p>
      <w:pPr>
        <w:widowControl/>
        <w:spacing w:after="20"/>
        <w:ind w:left="259"/>
      </w:pPr>
      <w:r>
        <w:t>23. Compact Statement of the Framework</w:t>
      </w:r>
    </w:p>
    <w:p>
      <w:pPr>
        <w:widowControl/>
        <w:spacing w:after="20"/>
        <w:ind w:left="259"/>
      </w:pPr>
      <w:r>
        <w:t>24. Conclusion</w:t>
      </w:r>
    </w:p>
    <w:p>
      <w:pPr>
        <w:widowControl/>
        <w:spacing w:after="20"/>
        <w:ind w:left="259"/>
      </w:pPr>
      <w:r>
        <w:t>Appendices</w:t>
      </w:r>
    </w:p>
    <w:p>
      <w:pPr>
        <w:widowControl/>
        <w:spacing w:after="20"/>
        <w:ind w:left="259"/>
      </w:pPr>
      <w:r>
        <w:t>References</w:t>
      </w:r>
    </w:p>
    <w:p>
      <w:pPr>
        <w:widowControl/>
      </w:pPr>
      <w:r>
        <w:br w:type="page"/>
      </w:r>
    </w:p>
    <w:p>
      <w:pPr>
        <w:pStyle w:val="Heading1"/>
        <w:keepNext/>
        <w:widowControl/>
      </w:pPr>
      <w:r>
        <w:t>Abstract</w:t>
      </w:r>
    </w:p>
    <w:p>
      <w:pPr>
        <w:widowControl/>
      </w:pPr>
      <w:r>
        <w:t xml:space="preserve">This essay develops a speculative framework called </w:t>
      </w:r>
      <w:r>
        <w:rPr>
          <w:b/>
        </w:rPr>
        <w:t>Two-Boundary Constraint Dynamics</w:t>
      </w:r>
      <w:r>
        <w:t>. Its central proposal is not that a newly discovered particle literally travels backward through time. It is that several concepts routinely bundled together in quantum language should be separated:</w:t>
      </w:r>
    </w:p>
    <w:p>
      <w:pPr>
        <w:pStyle w:val="Equation"/>
        <w:widowControl/>
      </w:pPr>
      <w:r>
        <w:t>phase-supported existence</w:t>
        <w:br/>
        <w:t>≠</w:t>
        <w:br/>
        <w:t>causal realizability</w:t>
        <w:br/>
        <w:t>≠</w:t>
        <w:br/>
        <w:t>record realization</w:t>
        <w:br/>
        <w:t>≠</w:t>
        <w:br/>
        <w:t>classical objectivity.</w:t>
      </w:r>
    </w:p>
    <w:p>
      <w:pPr>
        <w:widowControl/>
      </w:pPr>
      <w:r>
        <w:t xml:space="preserve">The term </w:t>
      </w:r>
      <w:r>
        <w:rPr>
          <w:b/>
        </w:rPr>
        <w:t>causaliton</w:t>
      </w:r>
      <w:r>
        <w:t xml:space="preserve"> is introduced as an intuition-bearing pseudoparticle or quasi-structure representing a phase-bearing contribution from possible later records toward their causal ancestry. The causaliton may ultimately correspond to a propagator contribution, a constraint kernel, a feature of an all-at-once boundary-value solution, an emergent relational variable, or something that cannot be faithfully represented through particle language at all. Its current value is heuristic: it makes relational distinctions manipulable before the correct mathematics is known.</w:t>
      </w:r>
    </w:p>
    <w:p>
      <w:pPr>
        <w:widowControl/>
      </w:pPr>
      <w:r>
        <w:t xml:space="preserve">The framework distinguishes three provisional causal statuses. A </w:t>
      </w:r>
      <w:r>
        <w:rPr>
          <w:b/>
        </w:rPr>
        <w:t>classical causaliton</w:t>
      </w:r>
      <w:r>
        <w:t xml:space="preserve"> participates in a directly record-closing cause-effect history. A </w:t>
      </w:r>
      <w:r>
        <w:rPr>
          <w:b/>
        </w:rPr>
        <w:t>virtual causaliton</w:t>
      </w:r>
      <w:r>
        <w:t xml:space="preserve"> reaches closure only after finite backdating through a causal hierarchy to an earlier common causal region. An </w:t>
      </w:r>
      <w:r>
        <w:rPr>
          <w:b/>
        </w:rPr>
        <w:t>imaginary causaliton</w:t>
      </w:r>
      <w:r>
        <w:t xml:space="preserve"> has phase-supported or information-preserving status but no finite independently record-closing ancestry relative to the detector under consideration. The boundary between virtual and imaginary causation has a halting-like logical asymmetry: causal closure has a finite witness when found, while any finite failure to find closure does not prove permanent nonclosure.</w:t>
      </w:r>
    </w:p>
    <w:p>
      <w:pPr>
        <w:widowControl/>
      </w:pPr>
      <w:r>
        <w:t>The framework further proposes that macroscopic environments are not merely sources of noise or decoherence. They form nested layers of partial observation: atoms, molecules, fields, apparatus components, and environmental fragments acquire relational information and constrain the space of future records. Stable classical facts emerge when one source-environment-detector closure becomes redundantly encoded. Quantum probability, viewed only in the forward direction, is then interpreted as the structured appearance of phase information before complete causal and record closure.</w:t>
      </w:r>
    </w:p>
    <w:p>
      <w:pPr>
        <w:widowControl/>
      </w:pPr>
      <w:r>
        <w:t>The most testable conjecture is that future-conditioned constraint may possess a finite invariant resolution scale. If a source opens effective relational degrees of freedom faster than the backward-conditioned hierarchy can differentiate, settle, and incorporate them, the inherited causaliton group becomes temporarily less concentrated. Two protocols that end in the same complete quantum state and operational channel might then differ because one temporarily opened its unresolved branch structure more rapidly or through a deeper hierarchy. Reversible scrambling and exact uncomputation provide a clean family of tests.</w:t>
      </w:r>
    </w:p>
    <w:p>
      <w:pPr>
        <w:widowControl/>
      </w:pPr>
      <w:r>
        <w:t>No claim is made that this is the correct ontology of quantum mechanics. The framework is valuable only insofar as it compresses intuition, forces hidden assumptions into view, generates invariant definitions, and produces experiments or mathematical questions capable of proving it wrong.</w:t>
      </w:r>
    </w:p>
    <w:p>
      <w:pPr>
        <w:widowControl/>
        <w:jc w:val="center"/>
      </w:pPr>
      <w:r>
        <w:rPr>
          <w:color w:val="828C96"/>
        </w:rPr>
        <w:t>•  •  •</w:t>
      </w:r>
    </w:p>
    <w:p>
      <w:pPr>
        <w:pStyle w:val="Heading1"/>
        <w:keepNext/>
        <w:widowControl/>
      </w:pPr>
      <w:r>
        <w:t>1. Why Construct This Framework?</w:t>
      </w:r>
    </w:p>
    <w:p>
      <w:pPr>
        <w:widowControl/>
      </w:pPr>
      <w:r>
        <w:t xml:space="preserve">Quantum mechanics is extraordinarily successful as a predictive formalism. Its most familiar explanatory phrase, </w:t>
      </w:r>
      <w:r>
        <w:rPr>
          <w:b/>
        </w:rPr>
        <w:t>wave-particle duality</w:t>
      </w:r>
      <w:r>
        <w:t>, is far less successful as a conceptual decomposition. It tells us that quantum systems display wave-like and particle-like behavior, but it often leaves several distinct questions entangled:</w:t>
      </w:r>
    </w:p>
    <w:p>
      <w:pPr>
        <w:pStyle w:val="ListNumber"/>
        <w:widowControl/>
      </w:pPr>
      <w:r>
        <w:t>What does the quantum state say exists?</w:t>
      </w:r>
    </w:p>
    <w:p>
      <w:pPr>
        <w:pStyle w:val="ListNumber"/>
        <w:widowControl/>
      </w:pPr>
      <w:r>
        <w:t>What phase structure can contribute to interference?</w:t>
      </w:r>
    </w:p>
    <w:p>
      <w:pPr>
        <w:pStyle w:val="ListNumber"/>
        <w:widowControl/>
      </w:pPr>
      <w:r>
        <w:t>What can causally influence a particular detector?</w:t>
      </w:r>
    </w:p>
    <w:p>
      <w:pPr>
        <w:pStyle w:val="ListNumber"/>
        <w:widowControl/>
      </w:pPr>
      <w:r>
        <w:t>What can be attributed to a particular source?</w:t>
      </w:r>
    </w:p>
    <w:p>
      <w:pPr>
        <w:pStyle w:val="ListNumber"/>
        <w:widowControl/>
      </w:pPr>
      <w:r>
        <w:t>What becomes a localized transfer of energy, momentum, charge, or spin?</w:t>
      </w:r>
    </w:p>
    <w:p>
      <w:pPr>
        <w:pStyle w:val="ListNumber"/>
        <w:widowControl/>
      </w:pPr>
      <w:r>
        <w:t>What becomes a stable record?</w:t>
      </w:r>
    </w:p>
    <w:p>
      <w:pPr>
        <w:pStyle w:val="ListNumber"/>
        <w:widowControl/>
      </w:pPr>
      <w:r>
        <w:t>What becomes redundantly accessible to many observers?</w:t>
      </w:r>
    </w:p>
    <w:p>
      <w:pPr>
        <w:pStyle w:val="ListNumber"/>
        <w:widowControl/>
      </w:pPr>
      <w:r>
        <w:t>Why does the forward-time description require probabilities?</w:t>
      </w:r>
    </w:p>
    <w:p>
      <w:pPr>
        <w:pStyle w:val="ListNumber"/>
        <w:widowControl/>
      </w:pPr>
      <w:r>
        <w:t>Why does a completed macroscopic history appear definite?</w:t>
      </w:r>
    </w:p>
    <w:p>
      <w:pPr>
        <w:widowControl/>
      </w:pPr>
      <w:r>
        <w:t>The framework began from a loose picture of “retrocausal refraction”: later settled structures were imagined as exerting a backward phase constraint, while rapid local expansion of degrees of freedom scattered or flattened the collective constraint. The original intuition was deliberately visual and underdefined. It used terms such as “radiation,” “group wave,” “refraction,” and “gray-area window.” The important progress was not preserving every literal image. It was discovering which distinctions repeatedly survived correction.</w:t>
      </w:r>
    </w:p>
    <w:p>
      <w:pPr>
        <w:widowControl/>
      </w:pPr>
      <w:r>
        <w:t>One early durable insight was that a static number of degrees of freedom was not enough. What mattered was an active race between opening and settlement: a system could temporarily expand unresolved possibilities faster than those possibilities became fixed records, but once the new state settled it would itself become part of the constraint structure. The original notes explicitly shifted attention from static complexity to the rate of increasing degrees of freedom and to the later formation of a new retrocausal boundary. The notes also emphasized a cascade of nested temporal levels rather than a direct jump from a distant future to an unconstrained present.</w:t>
      </w:r>
    </w:p>
    <w:p>
      <w:pPr>
        <w:widowControl/>
      </w:pPr>
      <w:r>
        <w:t>The mature framework therefore does not begin with consciousness, free will, or a special biological exception. Its mechanism, if any, must be universal. Conscious systems may eventually be studied as unusually recursive local architectures, but atoms, molecules, cavities, detectors, stars, and black holes must obey the same basic relational rules.</w:t>
      </w:r>
    </w:p>
    <w:p>
      <w:pPr>
        <w:widowControl/>
      </w:pPr>
      <w:r>
        <w:t>The project has two independent standards of success:</w:t>
      </w:r>
    </w:p>
    <w:p>
      <w:pPr>
        <w:pStyle w:val="ListBullet"/>
        <w:widowControl/>
      </w:pPr>
      <w:r>
        <w:rPr>
          <w:b/>
        </w:rPr>
        <w:t>Interpretive success:</w:t>
      </w:r>
      <w:r>
        <w:t xml:space="preserve"> Does the framework separate concepts and compress intuition more effectively than “wave-particle duality” alone?</w:t>
      </w:r>
    </w:p>
    <w:p>
      <w:pPr>
        <w:pStyle w:val="ListBullet"/>
        <w:widowControl/>
      </w:pPr>
      <w:r>
        <w:rPr>
          <w:b/>
        </w:rPr>
        <w:t>Physical success:</w:t>
      </w:r>
      <w:r>
        <w:t xml:space="preserve"> Does it define invariant quantities and predict something not already contained in standard quantum theory, quantum field theory, open-system dynamics, or general relativity?</w:t>
      </w:r>
    </w:p>
    <w:p>
      <w:pPr>
        <w:widowControl/>
      </w:pPr>
      <w:r>
        <w:t>The first standard has already produced useful questions. The second remains entirely open.</w:t>
      </w:r>
    </w:p>
    <w:p>
      <w:pPr>
        <w:widowControl/>
        <w:jc w:val="center"/>
      </w:pPr>
      <w:r>
        <w:rPr>
          <w:color w:val="828C96"/>
        </w:rPr>
        <w:t>•  •  •</w:t>
      </w:r>
    </w:p>
    <w:p>
      <w:pPr>
        <w:pStyle w:val="Heading1"/>
        <w:keepNext/>
        <w:widowControl/>
      </w:pPr>
      <w:r>
        <w:t>2. Epistemic Status and Methodological Commitments</w:t>
      </w:r>
    </w:p>
    <w:p>
      <w:pPr>
        <w:widowControl/>
      </w:pPr>
      <w:r>
        <w:t xml:space="preserve">This document is not a proclamation of a discovered theory. It is a </w:t>
      </w:r>
      <w:r>
        <w:rPr>
          <w:b/>
        </w:rPr>
        <w:t>preformal research program</w:t>
      </w:r>
      <w:r>
        <w:t>.</w:t>
      </w:r>
    </w:p>
    <w:p>
      <w:pPr>
        <w:widowControl/>
      </w:pPr>
      <w:r>
        <w:t>The literal causaliton mechanism may be wrong in any of several ways:</w:t>
      </w:r>
    </w:p>
    <w:p>
      <w:pPr>
        <w:pStyle w:val="ListBullet"/>
        <w:widowControl/>
      </w:pPr>
      <w:r>
        <w:t>there may be no fundamental causaliton field;</w:t>
      </w:r>
    </w:p>
    <w:p>
      <w:pPr>
        <w:pStyle w:val="ListBullet"/>
        <w:widowControl/>
      </w:pPr>
      <w:r>
        <w:t>backward propagation may be only an all-at-once boundary condition;</w:t>
      </w:r>
    </w:p>
    <w:p>
      <w:pPr>
        <w:pStyle w:val="ListBullet"/>
        <w:widowControl/>
      </w:pPr>
      <w:r>
        <w:t>“propagation time” may be an artifact of an iterative solver;</w:t>
      </w:r>
    </w:p>
    <w:p>
      <w:pPr>
        <w:pStyle w:val="ListBullet"/>
        <w:widowControl/>
      </w:pPr>
      <w:r>
        <w:t>the causaliton may reduce to a propagator, influence functional, adjoint state, or conditional amplitude;</w:t>
      </w:r>
    </w:p>
    <w:p>
      <w:pPr>
        <w:pStyle w:val="ListBullet"/>
        <w:widowControl/>
      </w:pPr>
      <w:r>
        <w:t>the three causaliton sectors may be useful classifications but not independent physical species;</w:t>
      </w:r>
    </w:p>
    <w:p>
      <w:pPr>
        <w:pStyle w:val="ListBullet"/>
        <w:widowControl/>
      </w:pPr>
      <w:r>
        <w:t>apparent flattening may reduce to ordinary decoherence, scrambling, detector bandwidth, or non-Markovian memory;</w:t>
      </w:r>
    </w:p>
    <w:p>
      <w:pPr>
        <w:pStyle w:val="ListBullet"/>
        <w:widowControl/>
      </w:pPr>
      <w:r>
        <w:t>the proposed relation to time dilation may be only an analogy;</w:t>
      </w:r>
    </w:p>
    <w:p>
      <w:pPr>
        <w:pStyle w:val="ListBullet"/>
        <w:widowControl/>
      </w:pPr>
      <w:r>
        <w:t>“imaginary causalitons” may be empirically empty;</w:t>
      </w:r>
    </w:p>
    <w:p>
      <w:pPr>
        <w:pStyle w:val="ListBullet"/>
        <w:widowControl/>
      </w:pPr>
      <w:r>
        <w:t>no deviation from standard quantum mechanics may exist.</w:t>
      </w:r>
    </w:p>
    <w:p>
      <w:pPr>
        <w:widowControl/>
      </w:pPr>
      <w:r>
        <w:t>The framework should therefore preserve a strict distinction between:</w:t>
      </w:r>
    </w:p>
    <w:p>
      <w:pPr>
        <w:pStyle w:val="Equation"/>
        <w:widowControl/>
      </w:pPr>
      <w:r>
        <w:t>durable conceptual separation</w:t>
      </w:r>
    </w:p>
    <w:p>
      <w:pPr>
        <w:widowControl/>
      </w:pPr>
      <w:r>
        <w:t>and</w:t>
      </w:r>
    </w:p>
    <w:p>
      <w:pPr>
        <w:pStyle w:val="Equation"/>
        <w:widowControl/>
      </w:pPr>
      <w:r>
        <w:t>provisional mechanism.</w:t>
      </w:r>
    </w:p>
    <w:p>
      <w:pPr>
        <w:widowControl/>
      </w:pPr>
      <w:r>
        <w:t>A useful heuristic object can disappear during formalization while the distinctions it revealed remain. The history of physics contains many such cases: rays, phonons, holes, quasiparticles, effective fields, and path-integral histories may be indispensable at one level without being fundamental microscopic objects.</w:t>
      </w:r>
    </w:p>
    <w:p>
      <w:pPr>
        <w:pStyle w:val="Heading2"/>
        <w:keepNext/>
        <w:widowControl/>
      </w:pPr>
      <w:r>
        <w:t>2.1 The primary methodological rule</w:t>
      </w:r>
    </w:p>
    <w:p>
      <w:pPr>
        <w:widowControl/>
      </w:pPr>
      <w:r>
        <w:t>Every intuitive term should eventually answer one of four questions:</w:t>
      </w:r>
    </w:p>
    <w:p>
      <w:pPr>
        <w:pStyle w:val="ListNumber"/>
        <w:widowControl/>
      </w:pPr>
      <w:r>
        <w:rPr>
          <w:b/>
        </w:rPr>
        <w:t>What invariant quantity does it represent?</w:t>
      </w:r>
    </w:p>
    <w:p>
      <w:pPr>
        <w:pStyle w:val="ListNumber"/>
        <w:widowControl/>
      </w:pPr>
      <w:r>
        <w:rPr>
          <w:b/>
        </w:rPr>
        <w:t>What existing formal object is its nearest analogue?</w:t>
      </w:r>
    </w:p>
    <w:p>
      <w:pPr>
        <w:pStyle w:val="ListNumber"/>
        <w:widowControl/>
      </w:pPr>
      <w:r>
        <w:rPr>
          <w:b/>
        </w:rPr>
        <w:t>What observation would distinguish it from that analogue?</w:t>
      </w:r>
    </w:p>
    <w:p>
      <w:pPr>
        <w:pStyle w:val="ListNumber"/>
        <w:widowControl/>
      </w:pPr>
      <w:r>
        <w:rPr>
          <w:b/>
        </w:rPr>
        <w:t>What result would falsify or eliminate it?</w:t>
      </w:r>
    </w:p>
    <w:p>
      <w:pPr>
        <w:pStyle w:val="Heading2"/>
        <w:keepNext/>
        <w:widowControl/>
      </w:pPr>
      <w:r>
        <w:t>2.2 What the framework does not assume</w:t>
      </w:r>
    </w:p>
    <w:p>
      <w:pPr>
        <w:widowControl/>
      </w:pPr>
      <w:r>
        <w:t>It does not assume:</w:t>
      </w:r>
    </w:p>
    <w:p>
      <w:pPr>
        <w:pStyle w:val="ListBullet"/>
        <w:widowControl/>
      </w:pPr>
      <w:r>
        <w:t>a preferred inertial frame;</w:t>
      </w:r>
    </w:p>
    <w:p>
      <w:pPr>
        <w:pStyle w:val="ListBullet"/>
        <w:widowControl/>
      </w:pPr>
      <w:r>
        <w:t>that spacelike intervals can become timelike under a Lorentz transformation;</w:t>
      </w:r>
    </w:p>
    <w:p>
      <w:pPr>
        <w:pStyle w:val="ListBullet"/>
        <w:widowControl/>
      </w:pPr>
      <w:r>
        <w:t>that observers must be conscious;</w:t>
      </w:r>
    </w:p>
    <w:p>
      <w:pPr>
        <w:pStyle w:val="ListBullet"/>
        <w:widowControl/>
      </w:pPr>
      <w:r>
        <w:t>that every nonzero wavefunction tail is a tiny teleportation probability;</w:t>
      </w:r>
    </w:p>
    <w:p>
      <w:pPr>
        <w:pStyle w:val="ListBullet"/>
        <w:widowControl/>
      </w:pPr>
      <w:r>
        <w:t>that normalization and renormalization are the same;</w:t>
      </w:r>
    </w:p>
    <w:p>
      <w:pPr>
        <w:pStyle w:val="ListBullet"/>
        <w:widowControl/>
      </w:pPr>
      <w:r>
        <w:t>that all quantum uncertainty is merely ignorance;</w:t>
      </w:r>
    </w:p>
    <w:p>
      <w:pPr>
        <w:pStyle w:val="ListBullet"/>
        <w:widowControl/>
      </w:pPr>
      <w:r>
        <w:t>that decoherence alone selects one ontic outcome;</w:t>
      </w:r>
    </w:p>
    <w:p>
      <w:pPr>
        <w:pStyle w:val="ListBullet"/>
        <w:widowControl/>
      </w:pPr>
      <w:r>
        <w:t>that backward causation permits backward signaling;</w:t>
      </w:r>
    </w:p>
    <w:p>
      <w:pPr>
        <w:pStyle w:val="ListBullet"/>
        <w:widowControl/>
      </w:pPr>
      <w:r>
        <w:t>that causal closure is literally Turing-undecidable;</w:t>
      </w:r>
    </w:p>
    <w:p>
      <w:pPr>
        <w:pStyle w:val="ListBullet"/>
        <w:widowControl/>
      </w:pPr>
      <w:r>
        <w:t>that the future can be bilked or contradicted;</w:t>
      </w:r>
    </w:p>
    <w:p>
      <w:pPr>
        <w:pStyle w:val="ListBullet"/>
        <w:widowControl/>
      </w:pPr>
      <w:r>
        <w:t>that local competition overrides global consistency.</w:t>
      </w:r>
    </w:p>
    <w:p>
      <w:pPr>
        <w:widowControl/>
        <w:jc w:val="center"/>
      </w:pPr>
      <w:r>
        <w:rPr>
          <w:color w:val="828C96"/>
        </w:rPr>
        <w:t>•  •  •</w:t>
      </w:r>
    </w:p>
    <w:p>
      <w:pPr>
        <w:pStyle w:val="Heading1"/>
        <w:keepNext/>
        <w:widowControl/>
      </w:pPr>
      <w:r>
        <w:t>3. The Core Separation</w:t>
      </w:r>
    </w:p>
    <w:p>
      <w:pPr>
        <w:widowControl/>
      </w:pPr>
      <w:r>
        <w:t>The central architecture is:</w:t>
      </w:r>
    </w:p>
    <w:p>
      <w:pPr>
        <w:pStyle w:val="Equation"/>
        <w:widowControl/>
      </w:pPr>
      <w:r>
        <w:t>R_D</w:t>
        <w:br/>
        <w:t>⊆</w:t>
        <w:br/>
        <w:t>C_D</w:t>
        <w:br/>
        <w:t>⊆</w:t>
        <w:br/>
        <w:t>E</w:t>
      </w:r>
    </w:p>
    <w:p>
      <w:pPr>
        <w:widowControl/>
      </w:pPr>
      <w:r>
        <w:t>where:</w:t>
      </w:r>
    </w:p>
    <w:p>
      <w:pPr>
        <w:pStyle w:val="ListBullet"/>
        <w:widowControl/>
      </w:pPr>
      <w:r>
        <w:t>\(\mathcal E\) is the total existential or phase-supported structure;</w:t>
      </w:r>
    </w:p>
    <w:p>
      <w:pPr>
        <w:pStyle w:val="ListBullet"/>
        <w:widowControl/>
      </w:pPr>
      <w:r>
        <w:t>\(\mathcal C_D\) is the structure causally realizable relative to detector or record system \(D\);</w:t>
      </w:r>
    </w:p>
    <w:p>
      <w:pPr>
        <w:pStyle w:val="ListBullet"/>
        <w:widowControl/>
      </w:pPr>
      <w:r>
        <w:t>\(\mathcal R_D\) is the structure actually realized as a stable record at \(D\).</w:t>
      </w:r>
    </w:p>
    <w:p>
      <w:pPr>
        <w:widowControl/>
      </w:pPr>
      <w:r>
        <w:t>A further subset describes stable public classical facts:</w:t>
      </w:r>
    </w:p>
    <w:p>
      <w:pPr>
        <w:pStyle w:val="Equation"/>
        <w:widowControl/>
      </w:pPr>
      <w:r>
        <w:t>O</w:t>
        <w:br/>
        <w:t>⊆</w:t>
        <w:br/>
        <w:t>R_D</w:t>
        <w:br/>
        <w:t>⊆</w:t>
        <w:br/>
        <w:t>C_D</w:t>
        <w:br/>
        <w:t>⊆</w:t>
        <w:br/>
        <w:t>E,</w:t>
      </w:r>
    </w:p>
    <w:p>
      <w:pPr>
        <w:widowControl/>
      </w:pPr>
      <w:r>
        <w:t>where \(\mathcal O\) denotes redundantly recorded, effectively objective structure.</w:t>
      </w:r>
    </w:p>
    <w:p>
      <w:pPr>
        <w:widowControl/>
      </w:pPr>
      <w:r>
        <w:t>This single nesting separates several claims that ordinary language often treats as interchangeable.</w:t>
      </w:r>
    </w:p>
    <w:p>
      <w:pPr>
        <w:pStyle w:val="Heading2"/>
        <w:keepNext/>
        <w:widowControl/>
      </w:pPr>
      <w:r>
        <w:t>3.1 Existential or phase-supported structure</w:t>
      </w:r>
    </w:p>
    <w:p>
      <w:pPr>
        <w:widowControl/>
      </w:pPr>
      <w:r>
        <w:t>A contribution has existential support if it is required by the complete invariant state, phase relation, conservation law, or global correlation structure.</w:t>
      </w:r>
    </w:p>
    <w:p>
      <w:pPr>
        <w:widowControl/>
      </w:pPr>
      <w:r>
        <w:t>Existential support does not automatically mean that the contribution can be isolated as an event. It may be required because removing it would change:</w:t>
      </w:r>
    </w:p>
    <w:p>
      <w:pPr>
        <w:pStyle w:val="ListBullet"/>
        <w:widowControl/>
      </w:pPr>
      <w:r>
        <w:t>interference;</w:t>
      </w:r>
    </w:p>
    <w:p>
      <w:pPr>
        <w:pStyle w:val="ListBullet"/>
        <w:widowControl/>
      </w:pPr>
      <w:r>
        <w:t>normalization;</w:t>
      </w:r>
    </w:p>
    <w:p>
      <w:pPr>
        <w:pStyle w:val="ListBullet"/>
        <w:widowControl/>
      </w:pPr>
      <w:r>
        <w:t>entanglement;</w:t>
      </w:r>
    </w:p>
    <w:p>
      <w:pPr>
        <w:pStyle w:val="ListBullet"/>
        <w:widowControl/>
      </w:pPr>
      <w:r>
        <w:t>a spectral sum rule;</w:t>
      </w:r>
    </w:p>
    <w:p>
      <w:pPr>
        <w:pStyle w:val="ListBullet"/>
        <w:widowControl/>
      </w:pPr>
      <w:r>
        <w:t>a conserved charge;</w:t>
      </w:r>
    </w:p>
    <w:p>
      <w:pPr>
        <w:pStyle w:val="ListBullet"/>
        <w:widowControl/>
      </w:pPr>
      <w:r>
        <w:t>a global gauge-invariant phase;</w:t>
      </w:r>
    </w:p>
    <w:p>
      <w:pPr>
        <w:pStyle w:val="ListBullet"/>
        <w:widowControl/>
      </w:pPr>
      <w:r>
        <w:t>or the consistency of the complete history.</w:t>
      </w:r>
    </w:p>
    <w:p>
      <w:pPr>
        <w:widowControl/>
      </w:pPr>
      <w:r>
        <w:t>A schematic measure is:</w:t>
      </w:r>
    </w:p>
    <w:p>
      <w:pPr>
        <w:pStyle w:val="Equation"/>
        <w:widowControl/>
      </w:pPr>
      <w:r>
        <w:t>E(A)=Tr(ρ P_A),</w:t>
      </w:r>
    </w:p>
    <w:p>
      <w:pPr>
        <w:widowControl/>
      </w:pPr>
      <w:r>
        <w:t>where \(P_A\) identifies a state-space sector. The framework does not assume that \(E(A)\) is itself the probability of an independently realizable detector event.</w:t>
      </w:r>
    </w:p>
    <w:p>
      <w:pPr>
        <w:pStyle w:val="Heading2"/>
        <w:keepNext/>
        <w:widowControl/>
      </w:pPr>
      <w:r>
        <w:t>3.2 Causal realizability</w:t>
      </w:r>
    </w:p>
    <w:p>
      <w:pPr>
        <w:widowControl/>
      </w:pPr>
      <w:r>
        <w:t>Causal realizability is relational. It asks whether a source intervention can alter a detector’s statistics through an admissible physical history.</w:t>
      </w:r>
    </w:p>
    <w:p>
      <w:pPr>
        <w:widowControl/>
      </w:pPr>
      <w:r>
        <w:t>A response-based quantity is:</w:t>
      </w:r>
    </w:p>
    <w:p>
      <w:pPr>
        <w:pStyle w:val="Equation"/>
        <w:widowControl/>
      </w:pPr>
      <w:r>
        <w:t>C_Sarrow D</w:t>
        <w:br/>
        <w:t>=</w:t>
        <w:br/>
        <w:t>(δ ⟨ M_D⟩)/(δ J_S),</w:t>
      </w:r>
    </w:p>
    <w:p>
      <w:pPr>
        <w:widowControl/>
      </w:pPr>
      <w:r>
        <w:t>where \(J_S\) controls a source operation and \(M_D\) is a detector observable.</w:t>
      </w:r>
    </w:p>
    <w:p>
      <w:pPr>
        <w:widowControl/>
      </w:pPr>
      <w:r>
        <w:t>If \(C_{S\rightarrow D}=0\), changing the source cannot change that detector’s outcome in the arrangement under consideration, even when the global state contains nonzero phase or correlation structure associated with both regions.</w:t>
      </w:r>
    </w:p>
    <w:p>
      <w:pPr>
        <w:pStyle w:val="Heading2"/>
        <w:keepNext/>
        <w:widowControl/>
      </w:pPr>
      <w:r>
        <w:t>3.3 Causal attributability</w:t>
      </w:r>
    </w:p>
    <w:p>
      <w:pPr>
        <w:widowControl/>
      </w:pPr>
      <w:r>
        <w:t>A detector can click without the click being reliably attributable to a particular source. Define:</w:t>
      </w:r>
    </w:p>
    <w:p>
      <w:pPr>
        <w:pStyle w:val="Equation"/>
        <w:widowControl/>
      </w:pPr>
      <w:r>
        <w:t>A_Sarrow D</w:t>
        <w:br/>
        <w:t>=</w:t>
        <w:br/>
        <w:t>frac12</w:t>
        <w:br/>
        <w:t>‖</w:t>
        <w:br/>
        <w:t>ρ_D^(S_1)-ρ_D^(S_0)</w:t>
        <w:br/>
        <w:t>‖_1.</w:t>
      </w:r>
    </w:p>
    <w:p>
      <w:pPr>
        <w:widowControl/>
      </w:pPr>
      <w:r>
        <w:t>This compares the detector states under two controlled source preparations. A click probability may be nonzero because of detector noise, vacuum fluctuations, environmental sources, or unrelated particles, while the source-attributable difference remains zero.</w:t>
      </w:r>
    </w:p>
    <w:p>
      <w:pPr>
        <w:pStyle w:val="Heading2"/>
        <w:keepNext/>
        <w:widowControl/>
      </w:pPr>
      <w:r>
        <w:t>3.4 Temporal localization</w:t>
      </w:r>
    </w:p>
    <w:p>
      <w:pPr>
        <w:widowControl/>
      </w:pPr>
      <w:r>
        <w:t>A relation may be causally attributable but distributed across a broad temporal history. Let \(r_{S\rightarrow D}(t)\) be the detector response attributable to source interventions around time \(t\). Define a width:</w:t>
      </w:r>
    </w:p>
    <w:p>
      <w:pPr>
        <w:pStyle w:val="Equation"/>
        <w:widowControl/>
      </w:pPr>
      <w:r>
        <w:t>L_Sarrow D^2</w:t>
        <w:br/>
        <w:t>=</w:t>
        <w:br/>
        <w:t>(</w:t>
        <w:br/>
        <w:t>∈t (t-bar t)^2 |r(t)|^2 dt</w:t>
        <w:br/>
        <w:t>)/(</w:t>
        <w:br/>
        <w:t>∈t |r(t)|^2 dt</w:t>
        <w:br/>
        <w:t>).</w:t>
      </w:r>
    </w:p>
    <w:p>
      <w:pPr>
        <w:widowControl/>
      </w:pPr>
      <w:r>
        <w:t>A small \(L\) means that cause and effect can be localized in a narrow interval. A large \(L\) means the causal relationship is historically distributed or difficult to date from the observer’s forward description.</w:t>
      </w:r>
    </w:p>
    <w:p>
      <w:pPr>
        <w:pStyle w:val="Heading2"/>
        <w:keepNext/>
        <w:widowControl/>
      </w:pPr>
      <w:r>
        <w:t>3.5 Record realization</w:t>
      </w:r>
    </w:p>
    <w:p>
      <w:pPr>
        <w:widowControl/>
      </w:pPr>
      <w:r>
        <w:t>A record is not merely a phase correlation. It is a physical encoding stable enough to affect later systems. A detector effect \(M_D\) gives:</w:t>
      </w:r>
    </w:p>
    <w:p>
      <w:pPr>
        <w:pStyle w:val="Equation"/>
        <w:widowControl/>
      </w:pPr>
      <w:r>
        <w:t>R_D=Tr(M_Dρ_D).</w:t>
      </w:r>
    </w:p>
    <w:p>
      <w:pPr>
        <w:widowControl/>
      </w:pPr>
      <w:r>
        <w:t>The record may still be private or fragile. Classical objectivity requires redundancy.</w:t>
      </w:r>
    </w:p>
    <w:p>
      <w:pPr>
        <w:pStyle w:val="Heading2"/>
        <w:keepNext/>
        <w:widowControl/>
      </w:pPr>
      <w:r>
        <w:t>3.6 Classical objectivity</w:t>
      </w:r>
    </w:p>
    <w:p>
      <w:pPr>
        <w:widowControl/>
      </w:pPr>
      <w:r>
        <w:t>Let \(E_k\) denote environmental fragments. A redundancy count can be written schematically as:</w:t>
      </w:r>
    </w:p>
    <w:p>
      <w:pPr>
        <w:pStyle w:val="Equation"/>
        <w:widowControl/>
      </w:pPr>
      <w:r>
        <w:t>Ω(X)</w:t>
        <w:br/>
        <w:t>=</w:t>
        <w:br/>
        <w:t>Σ_k</w:t>
        <w:br/>
        <w:t>mathbf 1</w:t>
        <w:br/>
        <w:t>[</w:t>
        <w:br/>
        <w:t>I(X:E_k)ge (1-ε)H(X)</w:t>
        <w:br/>
        <w:t>].</w:t>
      </w:r>
    </w:p>
    <w:p>
      <w:pPr>
        <w:widowControl/>
      </w:pPr>
      <w:r>
        <w:t>Large \(\Omega\) means many fragments independently carry nearly complete information about the same robust observable. This is the environment-as-witness and quantum-Darwinism picture: objective classical facts are those copied widely enough that many observers can discover them without directly perturbing the original system [6].</w:t>
      </w:r>
    </w:p>
    <w:p>
      <w:pPr>
        <w:widowControl/>
        <w:jc w:val="center"/>
      </w:pPr>
      <w:r>
        <w:rPr>
          <w:color w:val="828C96"/>
        </w:rPr>
        <w:t>•  •  •</w:t>
      </w:r>
    </w:p>
    <w:p>
      <w:pPr>
        <w:pStyle w:val="Heading1"/>
        <w:keepNext/>
        <w:widowControl/>
      </w:pPr>
      <w:r>
        <w:t>4. What Is a Causaliton?</w:t>
      </w:r>
    </w:p>
    <w:p>
      <w:pPr>
        <w:widowControl/>
      </w:pPr>
      <w:r>
        <w:t xml:space="preserve">A </w:t>
      </w:r>
      <w:r>
        <w:rPr>
          <w:b/>
        </w:rPr>
        <w:t>causaliton</w:t>
      </w:r>
      <w:r>
        <w:t xml:space="preserve"> is a provisional representation of a phase-bearing contribution from possible record closure toward the causal ancestry compatible with that record.</w:t>
      </w:r>
    </w:p>
    <w:p>
      <w:pPr>
        <w:widowControl/>
      </w:pPr>
      <w:r>
        <w:t>It should not be pictured too literally. It may correspond to:</w:t>
      </w:r>
    </w:p>
    <w:p>
      <w:pPr>
        <w:pStyle w:val="ListBullet"/>
        <w:widowControl/>
      </w:pPr>
      <w:r>
        <w:t>an advanced or adjoint propagator contribution;</w:t>
      </w:r>
    </w:p>
    <w:p>
      <w:pPr>
        <w:pStyle w:val="ListBullet"/>
        <w:widowControl/>
      </w:pPr>
      <w:r>
        <w:t>a backward message in a forward-backward inference algorithm;</w:t>
      </w:r>
    </w:p>
    <w:p>
      <w:pPr>
        <w:pStyle w:val="ListBullet"/>
        <w:widowControl/>
      </w:pPr>
      <w:r>
        <w:t>a constraint multiplier in a boundary-value problem;</w:t>
      </w:r>
    </w:p>
    <w:p>
      <w:pPr>
        <w:pStyle w:val="ListBullet"/>
        <w:widowControl/>
      </w:pPr>
      <w:r>
        <w:t>a component of a two-state-vector description;</w:t>
      </w:r>
    </w:p>
    <w:p>
      <w:pPr>
        <w:pStyle w:val="ListBullet"/>
        <w:widowControl/>
      </w:pPr>
      <w:r>
        <w:t>a quasiparticle-like excitation of an emergent relational field;</w:t>
      </w:r>
    </w:p>
    <w:p>
      <w:pPr>
        <w:pStyle w:val="ListBullet"/>
        <w:widowControl/>
      </w:pPr>
      <w:r>
        <w:t>an influence-functional contribution;</w:t>
      </w:r>
    </w:p>
    <w:p>
      <w:pPr>
        <w:pStyle w:val="ListBullet"/>
        <w:widowControl/>
      </w:pPr>
      <w:r>
        <w:t>a term in a globally constrained classical field;</w:t>
      </w:r>
    </w:p>
    <w:p>
      <w:pPr>
        <w:pStyle w:val="ListBullet"/>
        <w:widowControl/>
      </w:pPr>
      <w:r>
        <w:t>or an object that exists only in configuration or history space.</w:t>
      </w:r>
    </w:p>
    <w:p>
      <w:pPr>
        <w:widowControl/>
      </w:pPr>
      <w:r>
        <w:t xml:space="preserve">The causaliton is therefore </w:t>
      </w:r>
      <w:r>
        <w:rPr>
          <w:b/>
        </w:rPr>
        <w:t>load-bearing intuition</w:t>
      </w:r>
      <w:r>
        <w:t>, not established ontology.</w:t>
      </w:r>
    </w:p>
    <w:p>
      <w:pPr>
        <w:pStyle w:val="Heading2"/>
        <w:keepNext/>
        <w:widowControl/>
      </w:pPr>
      <w:r>
        <w:t>4.1 Forward and backward amplitudes</w:t>
      </w:r>
    </w:p>
    <w:p>
      <w:pPr>
        <w:widowControl/>
      </w:pPr>
      <w:r>
        <w:t>A minimal toy structure is:</w:t>
      </w:r>
    </w:p>
    <w:p>
      <w:pPr>
        <w:pStyle w:val="Equation"/>
        <w:widowControl/>
      </w:pPr>
      <w:r>
        <w:t>F_k+1(x')</w:t>
        <w:br/>
        <w:t>=</w:t>
        <w:br/>
        <w:t>∈t K(x'|x)F_k(x) dx,</w:t>
      </w:r>
    </w:p>
    <w:p>
      <w:pPr>
        <w:pStyle w:val="Equation"/>
        <w:widowControl/>
      </w:pPr>
      <w:r>
        <w:t>R_k(x)</w:t>
        <w:br/>
        <w:t>=</w:t>
        <w:br/>
        <w:t>∈t K(x'|x)</w:t>
        <w:br/>
        <w:t>S_k+1(x')</w:t>
        <w:br/>
        <w:t>R_k+1(x') dx',</w:t>
      </w:r>
    </w:p>
    <w:p>
      <w:pPr>
        <w:pStyle w:val="Equation"/>
        <w:widowControl/>
      </w:pPr>
      <w:r>
        <w:t>P_k(x)</w:t>
        <w:br/>
        <w:t>=</w:t>
        <w:br/>
        <w:t>(</w:t>
        <w:br/>
        <w:t>F_k(x)R_k(x)</w:t>
        <w:br/>
        <w:t>)/(</w:t>
        <w:br/>
        <w:t>∈t F_k(y)R_k(y) dy</w:t>
        <w:br/>
        <w:t>).</w:t>
      </w:r>
    </w:p>
    <w:p>
      <w:pPr>
        <w:widowControl/>
      </w:pPr>
      <w:r>
        <w:t>Here:</w:t>
      </w:r>
    </w:p>
    <w:p>
      <w:pPr>
        <w:pStyle w:val="ListBullet"/>
        <w:widowControl/>
      </w:pPr>
      <w:r>
        <w:t>\(F\) represents source-side preparation and forward propagation;</w:t>
      </w:r>
    </w:p>
    <w:p>
      <w:pPr>
        <w:pStyle w:val="ListBullet"/>
        <w:widowControl/>
      </w:pPr>
      <w:r>
        <w:t>\(R\) represents compatibility with later records or boundary conditions;</w:t>
      </w:r>
    </w:p>
    <w:p>
      <w:pPr>
        <w:pStyle w:val="ListBullet"/>
        <w:widowControl/>
      </w:pPr>
      <w:r>
        <w:t>\(S\) represents settlement or selection at a later layer;</w:t>
      </w:r>
    </w:p>
    <w:p>
      <w:pPr>
        <w:pStyle w:val="ListBullet"/>
        <w:widowControl/>
      </w:pPr>
      <w:r>
        <w:t>\(P\) is the two-boundary conditioned distribution.</w:t>
      </w:r>
    </w:p>
    <w:p>
      <w:pPr>
        <w:widowControl/>
      </w:pPr>
      <w:r>
        <w:t>This resembles forward-backward smoothing, adjoint-state methods, and pre/postselected quantum mechanics. Aharonov, Bergmann, and Lebowitz showed that ensembles defined by both initial and final conditions admit time-symmetric probability assignments [2]. That mathematical resemblance does not prove the causaliton ontology.</w:t>
      </w:r>
    </w:p>
    <w:p>
      <w:pPr>
        <w:pStyle w:val="Heading2"/>
        <w:keepNext/>
        <w:widowControl/>
      </w:pPr>
      <w:r>
        <w:t>4.2 Two interpretations of “propagation”</w:t>
      </w:r>
    </w:p>
    <w:p>
      <w:pPr>
        <w:widowControl/>
      </w:pPr>
      <w:r>
        <w:t>The phrase “causalitons propagate backward” has at least three possible meanings.</w:t>
      </w:r>
    </w:p>
    <w:p>
      <w:pPr>
        <w:widowControl/>
      </w:pPr>
      <w:r>
        <w:rPr>
          <w:b/>
        </w:rPr>
        <w:t>Physical backward propagation.</w:t>
      </w:r>
    </w:p>
    <w:p>
      <w:pPr>
        <w:widowControl/>
      </w:pPr>
      <w:r>
        <w:t>A real field propagates toward decreasing coordinate time according to a Lorentz-covariant equation. This is the strongest and most demanding version.</w:t>
      </w:r>
    </w:p>
    <w:p>
      <w:pPr>
        <w:widowControl/>
      </w:pPr>
      <w:r>
        <w:rPr>
          <w:b/>
        </w:rPr>
        <w:t>Causal-hierarchy factorization.</w:t>
      </w:r>
    </w:p>
    <w:p>
      <w:pPr>
        <w:widowControl/>
      </w:pPr>
      <w:r>
        <w:t>A global relation between a later record and an earlier source factors through nested intermediate systems:</w:t>
      </w:r>
    </w:p>
    <w:p>
      <w:pPr>
        <w:pStyle w:val="Equation"/>
        <w:widowControl/>
      </w:pPr>
      <w:r>
        <w:t>Darrow E_3arrow E_2arrow E_1arrow S.</w:t>
      </w:r>
    </w:p>
    <w:p>
      <w:pPr>
        <w:widowControl/>
      </w:pPr>
      <w:r>
        <w:t>“Propagation” is the structured dependence across those layers.</w:t>
      </w:r>
    </w:p>
    <w:p>
      <w:pPr>
        <w:widowControl/>
      </w:pPr>
      <w:r>
        <w:rPr>
          <w:b/>
        </w:rPr>
        <w:t>Consistency-search or solver depth.</w:t>
      </w:r>
    </w:p>
    <w:p>
      <w:pPr>
        <w:widowControl/>
      </w:pPr>
      <w:r>
        <w:t>The universe is an all-at-once history, while backward propagation describes iterations of a mathematical procedure that finds a globally consistent solution.</w:t>
      </w:r>
    </w:p>
    <w:p>
      <w:pPr>
        <w:widowControl/>
      </w:pPr>
      <w:r>
        <w:t>A mature theory must choose among these or show that they are equivalent descriptions.</w:t>
      </w:r>
    </w:p>
    <w:p>
      <w:pPr>
        <w:pStyle w:val="Heading2"/>
        <w:keepNext/>
        <w:widowControl/>
      </w:pPr>
      <w:r>
        <w:t>4.3 Causalitons are not ordinary photons</w:t>
      </w:r>
    </w:p>
    <w:p>
      <w:pPr>
        <w:widowControl/>
      </w:pPr>
      <w:r>
        <w:t>A photon is a quantized excitation of the electromagnetic field. A causaliton, as presently defined, is associated with the compatibility of possible source-environment-detector records. It may live in Hilbert space or history space rather than ordinary three-dimensional space.</w:t>
      </w:r>
    </w:p>
    <w:p>
      <w:pPr>
        <w:widowControl/>
      </w:pPr>
      <w:r>
        <w:t>The clean relationship is:</w:t>
      </w:r>
    </w:p>
    <w:p>
      <w:pPr>
        <w:pStyle w:val="Equation"/>
        <w:widowControl/>
      </w:pPr>
      <w:r>
        <w:t>photon state</w:t>
        <w:br/>
        <w:t>+</w:t>
        <w:br/>
        <w:t>detector causaliton structure</w:t>
        <w:br/>
        <w:t>→</w:t>
        <w:br/>
        <w:t>possible quantized records.</w:t>
      </w:r>
    </w:p>
    <w:p>
      <w:pPr>
        <w:widowControl/>
      </w:pPr>
      <w:r>
        <w:t>The photon and causaliton do not “collide” as two conventional particles. Their structures jointly determine which complete histories can close.</w:t>
      </w:r>
    </w:p>
    <w:p>
      <w:pPr>
        <w:widowControl/>
        <w:jc w:val="center"/>
      </w:pPr>
      <w:r>
        <w:rPr>
          <w:color w:val="828C96"/>
        </w:rPr>
        <w:t>•  •  •</w:t>
      </w:r>
    </w:p>
    <w:p>
      <w:pPr>
        <w:pStyle w:val="Heading1"/>
        <w:keepNext/>
        <w:widowControl/>
      </w:pPr>
      <w:r>
        <w:t>5. The Three Causaliton Regimes</w:t>
      </w:r>
    </w:p>
    <w:p>
      <w:pPr>
        <w:widowControl/>
      </w:pPr>
      <w:r>
        <w:t>The three regimes are not three probability magnitudes. They are three proposed statuses of causal closure relative to a detector.</w:t>
      </w:r>
    </w:p>
    <w:p>
      <w:pPr>
        <w:widowControl/>
      </w:pPr>
      <w:r>
        <w:t>Let \(b\) denote backward causal depth through the admitted hierarchy, and let:</w:t>
      </w:r>
    </w:p>
    <w:p>
      <w:pPr>
        <w:pStyle w:val="Equation"/>
        <w:widowControl/>
      </w:pPr>
      <w:r>
        <w:t>K_D(b,χ)=1</w:t>
      </w:r>
    </w:p>
    <w:p>
      <w:pPr>
        <w:widowControl/>
      </w:pPr>
      <w:r>
        <w:t>mean that a valid source-record closure for contribution \(\chi\) has been found by depth \(b\).</w:t>
      </w:r>
    </w:p>
    <w:p>
      <w:pPr>
        <w:widowControl/>
      </w:pPr>
      <w:r>
        <w:t>Define:</w:t>
      </w:r>
    </w:p>
    <w:p>
      <w:pPr>
        <w:pStyle w:val="Equation"/>
        <w:widowControl/>
      </w:pPr>
      <w:r>
        <w:t>b_D^*(χ)</w:t>
        <w:br/>
        <w:t>=</w:t>
        <w:br/>
        <w:t>∈f</w:t>
        <w:br/>
        <w:t>\</w:t>
        <w:br/>
        <w:t>bge 0:</w:t>
        <w:br/>
        <w:t>K_D(b,χ)=1</w:t>
        <w:br/>
        <w:t>\.</w:t>
      </w:r>
    </w:p>
    <w:p>
      <w:pPr>
        <w:pStyle w:val="Heading2"/>
        <w:keepNext/>
        <w:widowControl/>
      </w:pPr>
      <w:r>
        <w:t>5.1 Classical causalitons: direct closure</w:t>
      </w:r>
    </w:p>
    <w:p>
      <w:pPr>
        <w:pStyle w:val="Equation"/>
        <w:widowControl/>
      </w:pPr>
      <w:r>
        <w:t>b_D^*=0.</w:t>
      </w:r>
    </w:p>
    <w:p>
      <w:pPr>
        <w:widowControl/>
      </w:pPr>
      <w:r>
        <w:t>The contribution belongs to a directly localizable source-to-record chain. It supports ordinary event language:</w:t>
      </w:r>
    </w:p>
    <w:p>
      <w:pPr>
        <w:pStyle w:val="ListBullet"/>
        <w:widowControl/>
      </w:pPr>
      <w:r>
        <w:t>this atom emitted;</w:t>
      </w:r>
    </w:p>
    <w:p>
      <w:pPr>
        <w:pStyle w:val="ListBullet"/>
        <w:widowControl/>
      </w:pPr>
      <w:r>
        <w:t>this detector absorbed;</w:t>
      </w:r>
    </w:p>
    <w:p>
      <w:pPr>
        <w:pStyle w:val="ListBullet"/>
        <w:widowControl/>
      </w:pPr>
      <w:r>
        <w:t>this collision transferred momentum;</w:t>
      </w:r>
    </w:p>
    <w:p>
      <w:pPr>
        <w:pStyle w:val="ListBullet"/>
        <w:widowControl/>
      </w:pPr>
      <w:r>
        <w:t>this pointer moved;</w:t>
      </w:r>
    </w:p>
    <w:p>
      <w:pPr>
        <w:pStyle w:val="ListBullet"/>
        <w:widowControl/>
      </w:pPr>
      <w:r>
        <w:t>this environment redundantly encoded the result.</w:t>
      </w:r>
    </w:p>
    <w:p>
      <w:pPr>
        <w:widowControl/>
      </w:pPr>
      <w:r>
        <w:t xml:space="preserve">“Classical” here does not necessarily mean low velocity or nonrelativistic. It means </w:t>
      </w:r>
      <w:r>
        <w:rPr>
          <w:b/>
        </w:rPr>
        <w:t>robustly record-closing</w:t>
      </w:r>
      <w:r>
        <w:t>.</w:t>
      </w:r>
    </w:p>
    <w:p>
      <w:pPr>
        <w:pStyle w:val="Heading2"/>
        <w:keepNext/>
        <w:widowControl/>
      </w:pPr>
      <w:r>
        <w:t>5.2 Virtual causalitons: finite-backdate closure</w:t>
      </w:r>
    </w:p>
    <w:p>
      <w:pPr>
        <w:pStyle w:val="Equation"/>
        <w:widowControl/>
      </w:pPr>
      <w:r>
        <w:t>0&lt;b_D^*&lt;∞.</w:t>
      </w:r>
    </w:p>
    <w:p>
      <w:pPr>
        <w:widowControl/>
      </w:pPr>
      <w:r>
        <w:t>The present relation cannot be represented as a simple direct forward-local chain, but finite backdating reaches an earlier common causal region where closure is possible.</w:t>
      </w:r>
    </w:p>
    <w:p>
      <w:pPr>
        <w:widowControl/>
      </w:pPr>
      <w:r>
        <w:t>The clearest intended geometry is:</w:t>
      </w:r>
    </w:p>
    <w:p>
      <w:pPr>
        <w:pStyle w:val="Equation"/>
        <w:widowControl/>
      </w:pPr>
      <w:r>
        <w:t>D_A</w:t>
        <w:br/>
        <w:t>←</w:t>
        <w:br/>
        <w:t>S_common</w:t>
        <w:br/>
        <w:t>→</w:t>
        <w:br/>
        <w:t>D_B.</w:t>
      </w:r>
    </w:p>
    <w:p>
      <w:pPr>
        <w:widowControl/>
      </w:pPr>
      <w:r>
        <w:t>The distant outcomes are not caused directly across a spacelike interval. Their relationship closes by backdating to a shared preparation or causal ancestry.</w:t>
      </w:r>
    </w:p>
    <w:p>
      <w:pPr>
        <w:widowControl/>
      </w:pPr>
      <w:r>
        <w:t>This is related to, but should not be equated with, virtual particles. A virtual particle is an internal term in perturbative calculations, not an independently detected object. A virtual causaliton is defined by finite causal backdating rather than off-shell momentum alone.</w:t>
      </w:r>
    </w:p>
    <w:p>
      <w:pPr>
        <w:widowControl/>
      </w:pPr>
      <w:r>
        <w:t>Tunneling may eventually become a subclass of the virtual regime:</w:t>
      </w:r>
    </w:p>
    <w:p>
      <w:pPr>
        <w:pStyle w:val="Equation"/>
        <w:widowControl/>
      </w:pPr>
      <w:r>
        <w:t>allowed source region</w:t>
        <w:br/>
        <w:t>arrow</w:t>
        <w:br/>
        <w:t>locally nonpropagating segment</w:t>
        <w:br/>
        <w:t>arrow</w:t>
        <w:br/>
        <w:t>allowed detector region.</w:t>
      </w:r>
    </w:p>
    <w:p>
      <w:pPr>
        <w:widowControl/>
      </w:pPr>
      <w:r>
        <w:t>The endpoints can remain causally related even though the intermediate mode is evanescent. Relativistic analyses require the causal signal front to remain subluminal [20].</w:t>
      </w:r>
    </w:p>
    <w:p>
      <w:pPr>
        <w:pStyle w:val="Heading2"/>
        <w:keepNext/>
        <w:widowControl/>
      </w:pPr>
      <w:r>
        <w:t>5.3 Imaginary causalitons: nonclosing support</w:t>
      </w:r>
    </w:p>
    <w:p>
      <w:pPr>
        <w:pStyle w:val="Equation"/>
        <w:widowControl/>
      </w:pPr>
      <w:r>
        <w:t>b_D^*=∞.</w:t>
      </w:r>
    </w:p>
    <w:p>
      <w:pPr>
        <w:widowControl/>
      </w:pPr>
      <w:r>
        <w:t>No finite admitted causal ancestry yields an independently record-closing relation for that contribution relative to detector \(D\).</w:t>
      </w:r>
    </w:p>
    <w:p>
      <w:pPr>
        <w:widowControl/>
      </w:pPr>
      <w:r>
        <w:t xml:space="preserve">The term </w:t>
      </w:r>
      <w:r>
        <w:rPr>
          <w:b/>
        </w:rPr>
        <w:t>imaginary</w:t>
      </w:r>
      <w:r>
        <w:t xml:space="preserve"> is provisional and intentionally analogous to the distinction between phase-bearing mathematical support and ordinary propagating modes. It does not mean “unreal.” It means that the contribution may belong to the complete information-phase structure without possessing a finite source-record closure.</w:t>
      </w:r>
    </w:p>
    <w:p>
      <w:pPr>
        <w:widowControl/>
      </w:pPr>
      <w:r>
        <w:t>A physically meaningful imaginary causaliton must affect at least one invariant global structure:</w:t>
      </w:r>
    </w:p>
    <w:p>
      <w:pPr>
        <w:pStyle w:val="ListBullet"/>
        <w:widowControl/>
      </w:pPr>
      <w:r>
        <w:t>interference;</w:t>
      </w:r>
    </w:p>
    <w:p>
      <w:pPr>
        <w:pStyle w:val="ListBullet"/>
        <w:widowControl/>
      </w:pPr>
      <w:r>
        <w:t>joint correlations;</w:t>
      </w:r>
    </w:p>
    <w:p>
      <w:pPr>
        <w:pStyle w:val="ListBullet"/>
        <w:widowControl/>
      </w:pPr>
      <w:r>
        <w:t>normalization;</w:t>
      </w:r>
    </w:p>
    <w:p>
      <w:pPr>
        <w:pStyle w:val="ListBullet"/>
        <w:widowControl/>
      </w:pPr>
      <w:r>
        <w:t>entanglement;</w:t>
      </w:r>
    </w:p>
    <w:p>
      <w:pPr>
        <w:pStyle w:val="ListBullet"/>
        <w:widowControl/>
      </w:pPr>
      <w:r>
        <w:t>a conserved quantity;</w:t>
      </w:r>
    </w:p>
    <w:p>
      <w:pPr>
        <w:pStyle w:val="ListBullet"/>
        <w:widowControl/>
      </w:pPr>
      <w:r>
        <w:t>or the amplitudes of record-closing sectors.</w:t>
      </w:r>
    </w:p>
    <w:p>
      <w:pPr>
        <w:widowControl/>
      </w:pPr>
      <w:r>
        <w:t>If its presence and absence produce exactly identical predictions for every admissible observation, its status becomes metaphysical rather than physical.</w:t>
      </w:r>
    </w:p>
    <w:p>
      <w:pPr>
        <w:pStyle w:val="Heading2"/>
        <w:keepNext/>
        <w:widowControl/>
      </w:pPr>
      <w:r>
        <w:t>5.4 The halting-like asymmetry</w:t>
      </w:r>
    </w:p>
    <w:p>
      <w:pPr>
        <w:widowControl/>
      </w:pPr>
      <w:r>
        <w:t>Virtual causation has a finite witness. When closure is found at depth \(b\), the search terminates.</w:t>
      </w:r>
    </w:p>
    <w:p>
      <w:pPr>
        <w:widowControl/>
      </w:pPr>
      <w:r>
        <w:t>Imaginary causation generally lacks a finite witness. At any finite depth \(B\), failure establishes only:</w:t>
      </w:r>
    </w:p>
    <w:p>
      <w:pPr>
        <w:pStyle w:val="Equation"/>
        <w:widowControl/>
      </w:pPr>
      <w:r>
        <w:t>K_D(b,χ)=0</w:t>
        <w:br/>
        <w:br/>
        <w:t>for ble B.</w:t>
      </w:r>
    </w:p>
    <w:p>
      <w:pPr>
        <w:widowControl/>
      </w:pPr>
      <w:r>
        <w:t>It does not establish:</w:t>
      </w:r>
    </w:p>
    <w:p>
      <w:pPr>
        <w:pStyle w:val="Equation"/>
        <w:widowControl/>
      </w:pPr>
      <w:r>
        <w:t>K_D(b,χ)=0</w:t>
        <w:br/>
        <w:br/>
        <w:t>for all finite b.</w:t>
      </w:r>
    </w:p>
    <w:p>
      <w:pPr>
        <w:widowControl/>
      </w:pPr>
      <w:r>
        <w:t>This resembles semidecidability:</w:t>
      </w:r>
    </w:p>
    <w:p>
      <w:pPr>
        <w:pStyle w:val="ListBullet"/>
        <w:widowControl/>
      </w:pPr>
      <w:r>
        <w:t>closure can be certified when found;</w:t>
      </w:r>
    </w:p>
    <w:p>
      <w:pPr>
        <w:pStyle w:val="ListBullet"/>
        <w:widowControl/>
      </w:pPr>
      <w:r>
        <w:t>permanent nonclosure cannot be inferred from finite failure.</w:t>
      </w:r>
    </w:p>
    <w:p>
      <w:pPr>
        <w:widowControl/>
      </w:pPr>
      <w:r>
        <w:t>A literal reduction to the Turing halting problem has not been demonstrated. The framework presently claims a logical analogy and asks whether physically realistic causal-closure problems can encode universal computation.</w:t>
      </w:r>
    </w:p>
    <w:p>
      <w:pPr>
        <w:widowControl/>
        <w:jc w:val="center"/>
      </w:pPr>
      <w:r>
        <w:rPr>
          <w:color w:val="828C96"/>
        </w:rPr>
        <w:t>•  •  •</w:t>
      </w:r>
    </w:p>
    <w:p>
      <w:pPr>
        <w:pStyle w:val="Heading1"/>
        <w:keepNext/>
        <w:widowControl/>
      </w:pPr>
      <w:r>
        <w:t>6. Existence Without Realization</w:t>
      </w:r>
    </w:p>
    <w:p>
      <w:pPr>
        <w:widowControl/>
      </w:pPr>
      <w:r>
        <w:t>The most distinctive ontological claim is:</w:t>
      </w:r>
    </w:p>
    <w:p>
      <w:pPr>
        <w:pStyle w:val="Equation"/>
        <w:widowControl/>
      </w:pPr>
      <w:r>
        <w:t>existence is more extensive than realization.</w:t>
      </w:r>
    </w:p>
    <w:p>
      <w:pPr>
        <w:widowControl/>
      </w:pPr>
      <w:r>
        <w:t>This does not mean that any imagined invisible entity should be declared real. Existence requires positive invariant support. Candidate grounds include:</w:t>
      </w:r>
    </w:p>
    <w:p>
      <w:pPr>
        <w:pStyle w:val="ListBullet"/>
        <w:widowControl/>
      </w:pPr>
      <w:r>
        <w:t>unitarity of a closed state;</w:t>
      </w:r>
    </w:p>
    <w:p>
      <w:pPr>
        <w:pStyle w:val="ListBullet"/>
        <w:widowControl/>
      </w:pPr>
      <w:r>
        <w:t>gauge-invariant phase relations;</w:t>
      </w:r>
    </w:p>
    <w:p>
      <w:pPr>
        <w:pStyle w:val="ListBullet"/>
        <w:widowControl/>
      </w:pPr>
      <w:r>
        <w:t>conservation laws;</w:t>
      </w:r>
    </w:p>
    <w:p>
      <w:pPr>
        <w:pStyle w:val="ListBullet"/>
        <w:widowControl/>
      </w:pPr>
      <w:r>
        <w:t>purification structure;</w:t>
      </w:r>
    </w:p>
    <w:p>
      <w:pPr>
        <w:pStyle w:val="ListBullet"/>
        <w:widowControl/>
      </w:pPr>
      <w:r>
        <w:t>entanglement constraints;</w:t>
      </w:r>
    </w:p>
    <w:p>
      <w:pPr>
        <w:pStyle w:val="ListBullet"/>
        <w:widowControl/>
      </w:pPr>
      <w:r>
        <w:t>spectral identities;</w:t>
      </w:r>
    </w:p>
    <w:p>
      <w:pPr>
        <w:pStyle w:val="ListBullet"/>
        <w:widowControl/>
      </w:pPr>
      <w:r>
        <w:t>or changes in observable interference when the contribution is removed.</w:t>
      </w:r>
    </w:p>
    <w:p>
      <w:pPr>
        <w:pStyle w:val="Heading2"/>
        <w:keepNext/>
        <w:widowControl/>
      </w:pPr>
      <w:r>
        <w:t>6.1 The uneven epistemic street</w:t>
      </w:r>
    </w:p>
    <w:p>
      <w:pPr>
        <w:widowControl/>
      </w:pPr>
      <w:r>
        <w:t>Two inferences are invalid:</w:t>
      </w:r>
    </w:p>
    <w:p>
      <w:pPr>
        <w:pStyle w:val="Equation"/>
        <w:widowControl/>
      </w:pPr>
      <w:r>
        <w:t>not observed</w:t>
        <w:br/>
        <w:t>⇒</w:t>
        <w:br/>
        <w:t>does not exist,</w:t>
      </w:r>
    </w:p>
    <w:p>
      <w:pPr>
        <w:widowControl/>
      </w:pPr>
      <w:r>
        <w:t>and</w:t>
      </w:r>
    </w:p>
    <w:p>
      <w:pPr>
        <w:pStyle w:val="Equation"/>
        <w:widowControl/>
      </w:pPr>
      <w:r>
        <w:t>not disproven</w:t>
        <w:br/>
        <w:t>⇒</w:t>
        <w:br/>
        <w:t>exists.</w:t>
      </w:r>
    </w:p>
    <w:p>
      <w:pPr>
        <w:widowControl/>
      </w:pPr>
      <w:r>
        <w:t>The framework rejects both. It instead demands:</w:t>
      </w:r>
    </w:p>
    <w:p>
      <w:pPr>
        <w:pStyle w:val="ListBullet"/>
        <w:widowControl/>
      </w:pPr>
      <w:r>
        <w:t>a positive invariant argument for existential support;</w:t>
      </w:r>
    </w:p>
    <w:p>
      <w:pPr>
        <w:pStyle w:val="ListBullet"/>
        <w:widowControl/>
      </w:pPr>
      <w:r>
        <w:t>a separate causal-closure argument for realizability;</w:t>
      </w:r>
    </w:p>
    <w:p>
      <w:pPr>
        <w:pStyle w:val="ListBullet"/>
        <w:widowControl/>
      </w:pPr>
      <w:r>
        <w:t>and a separate detector model for record probability.</w:t>
      </w:r>
    </w:p>
    <w:p>
      <w:pPr>
        <w:pStyle w:val="Heading2"/>
        <w:keepNext/>
        <w:widowControl/>
      </w:pPr>
      <w:r>
        <w:t>6.2 Probability tails and causal vacuity</w:t>
      </w:r>
    </w:p>
    <w:p>
      <w:pPr>
        <w:widowControl/>
      </w:pPr>
      <w:r>
        <w:t>State normalization says:</w:t>
      </w:r>
    </w:p>
    <w:p>
      <w:pPr>
        <w:pStyle w:val="Equation"/>
        <w:widowControl/>
      </w:pPr>
      <w:r>
        <w:t>Trρ=1.</w:t>
      </w:r>
    </w:p>
    <w:p>
      <w:pPr>
        <w:widowControl/>
      </w:pPr>
      <w:r>
        <w:t>It does not by itself say that every nonzero state component has an independently realizable detector history.</w:t>
      </w:r>
    </w:p>
    <w:p>
      <w:pPr>
        <w:widowControl/>
      </w:pPr>
      <w:r>
        <w:t>Born’s original statistical interpretation was developed in collision and scattering problems [1]. Modern quantum theory assigns probabilities to outcomes of specified measurements. The danger arises in informal speech when one moves directly from:</w:t>
      </w:r>
    </w:p>
    <w:p>
      <w:pPr>
        <w:pStyle w:val="Equation"/>
        <w:widowControl/>
      </w:pPr>
      <w:r>
        <w:t>|ψ(x)|^2&gt;0</w:t>
      </w:r>
    </w:p>
    <w:p>
      <w:pPr>
        <w:widowControl/>
      </w:pPr>
      <w:r>
        <w:t>to:</w:t>
      </w:r>
    </w:p>
    <w:p>
      <w:pPr>
        <w:pStyle w:val="Epigraph"/>
        <w:widowControl/>
      </w:pPr>
      <w:r>
        <w:t>This particular prepared particle can physically appear at \(x\) if we wait long enough.</w:t>
      </w:r>
    </w:p>
    <w:p>
      <w:pPr>
        <w:widowControl/>
      </w:pPr>
      <w:r>
        <w:t>A nonzero spatial tail can represent state support without supplying a source-attributable detector channel. Positive-energy states can develop arbitrarily distant tails without enabling superluminal signaling [10].</w:t>
      </w:r>
    </w:p>
    <w:p>
      <w:pPr>
        <w:widowControl/>
      </w:pPr>
      <w:r>
        <w:t>The framework therefore distinguishes:</w:t>
      </w:r>
    </w:p>
    <w:p>
      <w:pPr>
        <w:pStyle w:val="Equation"/>
        <w:widowControl/>
      </w:pPr>
      <w:r>
        <w:t>p_phase</w:t>
      </w:r>
    </w:p>
    <w:p>
      <w:pPr>
        <w:widowControl/>
      </w:pPr>
      <w:r>
        <w:t>from:</w:t>
      </w:r>
    </w:p>
    <w:p>
      <w:pPr>
        <w:pStyle w:val="Equation"/>
        <w:widowControl/>
      </w:pPr>
      <w:r>
        <w:t>p_sourcearrow record.</w:t>
      </w:r>
    </w:p>
    <w:p>
      <w:pPr>
        <w:widowControl/>
      </w:pPr>
      <w:r>
        <w:t>The latter requires a specified source, detector, coupling, spacetime geometry, background model, and record criterion.</w:t>
      </w:r>
    </w:p>
    <w:p>
      <w:pPr>
        <w:pStyle w:val="Heading2"/>
        <w:keepNext/>
        <w:widowControl/>
      </w:pPr>
      <w:r>
        <w:t>6.3 Practical, epistemic, and algorithmic vacuity</w:t>
      </w:r>
    </w:p>
    <w:p>
      <w:pPr>
        <w:widowControl/>
      </w:pPr>
      <w:r>
        <w:t>Tiny probabilities create several different problems.</w:t>
      </w:r>
    </w:p>
    <w:p>
      <w:pPr>
        <w:widowControl/>
      </w:pPr>
      <w:r>
        <w:rPr>
          <w:b/>
        </w:rPr>
        <w:t>Practical vacuity.</w:t>
      </w:r>
    </w:p>
    <w:p>
      <w:pPr>
        <w:widowControl/>
      </w:pPr>
      <w:r>
        <w:t>A known nonzero probability is too small to sample with available resources.</w:t>
      </w:r>
    </w:p>
    <w:p>
      <w:pPr>
        <w:widowControl/>
      </w:pPr>
      <w:r>
        <w:rPr>
          <w:b/>
        </w:rPr>
        <w:t>Epistemic vacuity.</w:t>
      </w:r>
    </w:p>
    <w:p>
      <w:pPr>
        <w:widowControl/>
      </w:pPr>
      <w:r>
        <w:t>The model does not specify whether the detector event is attributable to the source or background.</w:t>
      </w:r>
    </w:p>
    <w:p>
      <w:pPr>
        <w:widowControl/>
      </w:pPr>
      <w:r>
        <w:rPr>
          <w:b/>
        </w:rPr>
        <w:t>Algorithmic vacuity.</w:t>
      </w:r>
    </w:p>
    <w:p>
      <w:pPr>
        <w:widowControl/>
      </w:pPr>
      <w:r>
        <w:t>No general procedure can decide whether finite causal closure exists.</w:t>
      </w:r>
    </w:p>
    <w:p>
      <w:pPr>
        <w:widowControl/>
      </w:pPr>
      <w:r>
        <w:t>The framework’s strongest claim concerns the second and possibly the third, not the mere numerical smallness of a probability.</w:t>
      </w:r>
    </w:p>
    <w:p>
      <w:pPr>
        <w:pStyle w:val="Heading2"/>
        <w:keepNext/>
        <w:widowControl/>
      </w:pPr>
      <w:r>
        <w:t>6.4 Renormalization is not normalization</w:t>
      </w:r>
    </w:p>
    <w:p>
      <w:pPr>
        <w:widowControl/>
      </w:pPr>
      <w:r>
        <w:t>Normalization ensures that a quantum state or probability distribution is complete. Renormalization addresses scale dependence and divergent expressions in quantum field theory by relating bare and observable parameters or by integrating out inaccessible degrees of freedom. Dyson’s 1949 synthesis of the Tomonaga-Schwinger and Feynman approaches belongs to the historical development of renormalized quantum electrodynamics [19].</w:t>
      </w:r>
    </w:p>
    <w:p>
      <w:pPr>
        <w:widowControl/>
      </w:pPr>
      <w:r>
        <w:t>Renormalization may eventually be relevant because it studies how eliminated degrees of freedom leave effective traces. It is not the origin of the rule that probabilities sum to one.</w:t>
      </w:r>
    </w:p>
    <w:p>
      <w:pPr>
        <w:widowControl/>
        <w:jc w:val="center"/>
      </w:pPr>
      <w:r>
        <w:rPr>
          <w:color w:val="828C96"/>
        </w:rPr>
        <w:t>•  •  •</w:t>
      </w:r>
    </w:p>
    <w:p>
      <w:pPr>
        <w:pStyle w:val="Heading1"/>
        <w:keepNext/>
        <w:widowControl/>
      </w:pPr>
      <w:r>
        <w:t>7. Phase Structure, Group Phase, and Refraction</w:t>
      </w:r>
    </w:p>
    <w:p>
      <w:pPr>
        <w:widowControl/>
      </w:pPr>
      <w:r>
        <w:t>The original “group wave” language becomes precise by treating it as a collective resultant, not a separate magical object.</w:t>
      </w:r>
    </w:p>
    <w:p>
      <w:pPr>
        <w:widowControl/>
      </w:pPr>
      <w:r>
        <w:t>Let individual causaliton contributions be:</w:t>
      </w:r>
    </w:p>
    <w:p>
      <w:pPr>
        <w:pStyle w:val="Equation"/>
        <w:widowControl/>
      </w:pPr>
      <w:r>
        <w:t>c_j(x)=a_j(x)e^iφ_j(x).</w:t>
      </w:r>
    </w:p>
    <w:p>
      <w:pPr>
        <w:widowControl/>
      </w:pPr>
      <w:r>
        <w:t>Define:</w:t>
      </w:r>
    </w:p>
    <w:p>
      <w:pPr>
        <w:pStyle w:val="Equation"/>
        <w:widowControl/>
      </w:pPr>
      <w:r>
        <w:t>Z(x)=Σ_j c_j(x),</w:t>
      </w:r>
    </w:p>
    <w:p>
      <w:pPr>
        <w:pStyle w:val="Equation"/>
        <w:widowControl/>
      </w:pPr>
      <w:r>
        <w:t>Φ(x)=arg Z(x),</w:t>
      </w:r>
    </w:p>
    <w:p>
      <w:pPr>
        <w:pStyle w:val="Equation"/>
        <w:widowControl/>
      </w:pPr>
      <w:r>
        <w:t>C(x)</w:t>
        <w:br/>
        <w:t>=</w:t>
        <w:br/>
        <w:t>(|Z(x)|)/(Σ_j a_j(x)).</w:t>
      </w:r>
    </w:p>
    <w:p>
      <w:pPr>
        <w:widowControl/>
      </w:pPr>
      <w:r>
        <w:t>Here:</w:t>
      </w:r>
    </w:p>
    <w:p>
      <w:pPr>
        <w:pStyle w:val="ListBullet"/>
        <w:widowControl/>
      </w:pPr>
      <w:r>
        <w:t>\(Z\) is the collective resultant;</w:t>
      </w:r>
    </w:p>
    <w:p>
      <w:pPr>
        <w:pStyle w:val="ListBullet"/>
        <w:widowControl/>
      </w:pPr>
      <w:r>
        <w:t>\(\Phi\) is the group phase;</w:t>
      </w:r>
    </w:p>
    <w:p>
      <w:pPr>
        <w:pStyle w:val="ListBullet"/>
        <w:widowControl/>
      </w:pPr>
      <w:r>
        <w:t>\(\mathcal C\) measures phase concentration.</w:t>
      </w:r>
    </w:p>
    <w:p>
      <w:pPr>
        <w:widowControl/>
      </w:pPr>
      <w:r>
        <w:t>A richer phase spectrum is:</w:t>
      </w:r>
    </w:p>
    <w:p>
      <w:pPr>
        <w:pStyle w:val="Equation"/>
        <w:widowControl/>
      </w:pPr>
      <w:r>
        <w:t>M_n(x)</w:t>
        <w:br/>
        <w:t>=</w:t>
        <w:br/>
        <w:t>frac</w:t>
        <w:br/>
        <w:t>Σ_j a_j(x)e^inφ_j(x)</w:t>
        <w:br/>
        <w:br/>
        <w:t>Σ_j a_j(x)</w:t>
        <w:br/>
        <w:t>.</w:t>
      </w:r>
    </w:p>
    <w:p>
      <w:pPr>
        <w:widowControl/>
      </w:pPr>
      <w:r>
        <w:t>The group phase is only the first summary of a full distribution.</w:t>
      </w:r>
    </w:p>
    <w:p>
      <w:pPr>
        <w:pStyle w:val="Heading2"/>
        <w:keepNext/>
        <w:widowControl/>
      </w:pPr>
      <w:r>
        <w:t>7.1 “Flattening” is detector-relative</w:t>
      </w:r>
    </w:p>
    <w:p>
      <w:pPr>
        <w:widowControl/>
      </w:pPr>
      <w:r>
        <w:t>Flattening should not mean that the probability distribution becomes perfectly uniform. It means that the inherited record-closing structure becomes less concentrated relative to the detector’s relevant coordinates.</w:t>
      </w:r>
    </w:p>
    <w:p>
      <w:pPr>
        <w:widowControl/>
      </w:pPr>
      <w:r>
        <w:t>Let \(\mathcal N_D\) be the detector’s effective channel. Distinguishability between two source states is:</w:t>
      </w:r>
    </w:p>
    <w:p>
      <w:pPr>
        <w:pStyle w:val="Equation"/>
        <w:widowControl/>
      </w:pPr>
      <w:r>
        <w:t>Δ_D(i,j)</w:t>
        <w:br/>
        <w:t>=</w:t>
        <w:br/>
        <w:t>frac12</w:t>
        <w:br/>
        <w:t>‖</w:t>
        <w:br/>
        <w:t>N_D(ρ_i)- N_D(ρ_j)</w:t>
        <w:br/>
        <w:t>‖_1.</w:t>
      </w:r>
    </w:p>
    <w:p>
      <w:pPr>
        <w:widowControl/>
      </w:pPr>
      <w:r>
        <w:t>The full states may remain distinct while their detector projections become less distinguishable:</w:t>
      </w:r>
    </w:p>
    <w:p>
      <w:pPr>
        <w:pStyle w:val="Equation"/>
        <w:widowControl/>
      </w:pPr>
      <w:r>
        <w:t>Δ_D(i,j)downarrow.</w:t>
      </w:r>
    </w:p>
    <w:p>
      <w:pPr>
        <w:widowControl/>
      </w:pPr>
      <w:r>
        <w:t>This is a rigorous analogue of phase-space flattening.</w:t>
      </w:r>
    </w:p>
    <w:p>
      <w:pPr>
        <w:pStyle w:val="Heading2"/>
        <w:keepNext/>
        <w:widowControl/>
      </w:pPr>
      <w:r>
        <w:t>7.2 Refraction is a separate axis</w:t>
      </w:r>
    </w:p>
    <w:p>
      <w:pPr>
        <w:widowControl/>
      </w:pPr>
      <w:r>
        <w:t>Refraction should not define whether a causaliton is classical, virtual, or imaginary.</w:t>
      </w:r>
    </w:p>
    <w:p>
      <w:pPr>
        <w:widowControl/>
      </w:pPr>
      <w:r>
        <w:t>The taxonomy asks:</w:t>
      </w:r>
    </w:p>
    <w:p>
      <w:pPr>
        <w:pStyle w:val="Epigraph"/>
        <w:widowControl/>
      </w:pPr>
      <w:r>
        <w:t>What causal-closure status does this contribution possess?</w:t>
      </w:r>
    </w:p>
    <w:p>
      <w:pPr>
        <w:widowControl/>
      </w:pPr>
      <w:r>
        <w:t>Refraction asks:</w:t>
      </w:r>
    </w:p>
    <w:p>
      <w:pPr>
        <w:pStyle w:val="Epigraph"/>
        <w:widowControl/>
      </w:pPr>
      <w:r>
        <w:t>How does the collective phase distribution propagate, disperse, scatter, or lose concentration through an environment?</w:t>
      </w:r>
    </w:p>
    <w:p>
      <w:pPr>
        <w:widowControl/>
      </w:pPr>
      <w:r>
        <w:t>A causaliton scattering relation might be:</w:t>
      </w:r>
    </w:p>
    <w:p>
      <w:pPr>
        <w:pStyle w:val="Equation"/>
        <w:widowControl/>
      </w:pPr>
      <w:r>
        <w:t>mathbf c_out</w:t>
        <w:br/>
        <w:t>=</w:t>
        <w:br/>
        <w:t>Smathbf c_in,</w:t>
        <w:br/>
        <w:br/>
        <w:t>S^dagger S=I.</w:t>
      </w:r>
    </w:p>
    <w:p>
      <w:pPr>
        <w:widowControl/>
      </w:pPr>
      <w:r>
        <w:t>Information can be preserved while the phase distribution spreads across modes.</w:t>
      </w:r>
    </w:p>
    <w:p>
      <w:pPr>
        <w:pStyle w:val="Heading2"/>
        <w:keepNext/>
        <w:widowControl/>
      </w:pPr>
      <w:r>
        <w:t>7.3 Stationary action as causal localization</w:t>
      </w:r>
    </w:p>
    <w:p>
      <w:pPr>
        <w:widowControl/>
      </w:pPr>
      <w:r>
        <w:t>The path integral assigns phases:</w:t>
      </w:r>
    </w:p>
    <w:p>
      <w:pPr>
        <w:pStyle w:val="Equation"/>
        <w:widowControl/>
      </w:pPr>
      <w:r>
        <w:t>A</w:t>
        <w:br/>
        <w:t>=</w:t>
        <w:br/>
        <w:t>∈t Dγ</w:t>
        <w:br/>
        <w:t>e^iS[γ]/hbar.</w:t>
      </w:r>
    </w:p>
    <w:p>
      <w:pPr>
        <w:widowControl/>
      </w:pPr>
      <w:r>
        <w:t>Classical paths arise near stationary action:</w:t>
      </w:r>
    </w:p>
    <w:p>
      <w:pPr>
        <w:pStyle w:val="Equation"/>
        <w:widowControl/>
      </w:pPr>
      <w:r>
        <w:t>δ S[γ_cl]=0.</w:t>
      </w:r>
    </w:p>
    <w:p>
      <w:pPr>
        <w:widowControl/>
      </w:pPr>
      <w:r>
        <w:t>The framework interprets this not as nature geometrically searching for the shortest path, but as:</w:t>
      </w:r>
    </w:p>
    <w:p>
      <w:pPr>
        <w:pStyle w:val="Equation"/>
        <w:widowControl/>
      </w:pPr>
      <w:r>
        <w:t>stationary action</w:t>
        <w:br/>
        <w:t>=</w:t>
        <w:br/>
        <w:t>maximal robustness of causal localization under nearby phase variations.</w:t>
      </w:r>
    </w:p>
    <w:p>
      <w:pPr>
        <w:widowControl/>
      </w:pPr>
      <w:r>
        <w:t>Near a stationary history, neighboring contributions reinforce. Away from it, rapidly varying phases cancel, making causal attribution less concentrated.</w:t>
      </w:r>
    </w:p>
    <w:p>
      <w:pPr>
        <w:widowControl/>
      </w:pPr>
      <w:r>
        <w:t>The Aharonov-Bohm effect is a critical constraint: phase structure depends on a global gauge relation even in regions where the local magnetic field vanishes. Electron-holography experiments confirmed the phase shift with shielded flux [14]. Therefore causalitons cannot be merely local rays carrying forces. Any formal theory must be gauge invariant and history-sensitive.</w:t>
      </w:r>
    </w:p>
    <w:p>
      <w:pPr>
        <w:widowControl/>
        <w:jc w:val="center"/>
      </w:pPr>
      <w:r>
        <w:rPr>
          <w:color w:val="828C96"/>
        </w:rPr>
        <w:t>•  •  •</w:t>
      </w:r>
    </w:p>
    <w:p>
      <w:pPr>
        <w:pStyle w:val="Heading1"/>
        <w:keepNext/>
        <w:widowControl/>
      </w:pPr>
      <w:r>
        <w:t>8. Observers Within Observers</w:t>
      </w:r>
    </w:p>
    <w:p>
      <w:pPr>
        <w:widowControl/>
      </w:pPr>
      <w:r>
        <w:t>An observer is any physical system that acquires stable relational information about another system. Consciousness is not required.</w:t>
      </w:r>
    </w:p>
    <w:p>
      <w:pPr>
        <w:widowControl/>
      </w:pPr>
      <w:r>
        <w:t>The hierarchy may be represented as:</w:t>
      </w:r>
    </w:p>
    <w:p>
      <w:pPr>
        <w:pStyle w:val="Equation"/>
        <w:widowControl/>
      </w:pPr>
      <w:r>
        <w:t>S</w:t>
        <w:br/>
        <w:t>arrow</w:t>
        <w:br/>
        <w:t>E_1</w:t>
        <w:br/>
        <w:t>arrow</w:t>
        <w:br/>
        <w:t>E_2</w:t>
        <w:br/>
        <w:t>arrow</w:t>
        <w:br/>
        <w:t>·s</w:t>
        <w:br/>
        <w:t>arrow</w:t>
        <w:br/>
        <w:t>D.</w:t>
      </w:r>
    </w:p>
    <w:p>
      <w:pPr>
        <w:widowControl/>
      </w:pPr>
      <w:r>
        <w:t>Examples include:</w:t>
      </w:r>
    </w:p>
    <w:p>
      <w:pPr>
        <w:pStyle w:val="ListBullet"/>
        <w:widowControl/>
      </w:pPr>
      <w:r>
        <w:t>an electron and nucleus;</w:t>
      </w:r>
    </w:p>
    <w:p>
      <w:pPr>
        <w:pStyle w:val="ListBullet"/>
        <w:widowControl/>
      </w:pPr>
      <w:r>
        <w:t>a photon and cavity;</w:t>
      </w:r>
    </w:p>
    <w:p>
      <w:pPr>
        <w:pStyle w:val="ListBullet"/>
        <w:widowControl/>
      </w:pPr>
      <w:r>
        <w:t>neighboring molecules;</w:t>
      </w:r>
    </w:p>
    <w:p>
      <w:pPr>
        <w:pStyle w:val="ListBullet"/>
        <w:widowControl/>
      </w:pPr>
      <w:r>
        <w:t>a crystal lattice;</w:t>
      </w:r>
    </w:p>
    <w:p>
      <w:pPr>
        <w:pStyle w:val="ListBullet"/>
        <w:widowControl/>
      </w:pPr>
      <w:r>
        <w:t>a beam splitter;</w:t>
      </w:r>
    </w:p>
    <w:p>
      <w:pPr>
        <w:pStyle w:val="ListBullet"/>
        <w:widowControl/>
      </w:pPr>
      <w:r>
        <w:t>a detector atom;</w:t>
      </w:r>
    </w:p>
    <w:p>
      <w:pPr>
        <w:pStyle w:val="ListBullet"/>
        <w:widowControl/>
      </w:pPr>
      <w:r>
        <w:t>an amplifier;</w:t>
      </w:r>
    </w:p>
    <w:p>
      <w:pPr>
        <w:pStyle w:val="ListBullet"/>
        <w:widowControl/>
      </w:pPr>
      <w:r>
        <w:t>a computer memory;</w:t>
      </w:r>
    </w:p>
    <w:p>
      <w:pPr>
        <w:pStyle w:val="ListBullet"/>
        <w:widowControl/>
      </w:pPr>
      <w:r>
        <w:t>an experimentalist.</w:t>
      </w:r>
    </w:p>
    <w:p>
      <w:pPr>
        <w:pStyle w:val="Heading2"/>
        <w:keepNext/>
        <w:widowControl/>
      </w:pPr>
      <w:r>
        <w:t>8.1 Environmental constraint is not decoherence</w:t>
      </w:r>
    </w:p>
    <w:p>
      <w:pPr>
        <w:widowControl/>
      </w:pPr>
      <w:r>
        <w:t>The environment can play at least three roles.</w:t>
      </w:r>
    </w:p>
    <w:p>
      <w:pPr>
        <w:widowControl/>
      </w:pPr>
      <w:r>
        <w:rPr>
          <w:b/>
        </w:rPr>
        <w:t>Mode shaping.</w:t>
      </w:r>
    </w:p>
    <w:p>
      <w:pPr>
        <w:widowControl/>
      </w:pPr>
      <w:r>
        <w:t>A potential, boundary, field, or lattice changes the allowed coherent solutions without distinguishing a particular history.</w:t>
      </w:r>
    </w:p>
    <w:p>
      <w:pPr>
        <w:widowControl/>
      </w:pPr>
      <w:r>
        <w:rPr>
          <w:b/>
        </w:rPr>
        <w:t>History differentiation.</w:t>
      </w:r>
    </w:p>
    <w:p>
      <w:pPr>
        <w:widowControl/>
      </w:pPr>
      <w:r>
        <w:t>Possible histories become correlated with different environment states:</w:t>
      </w:r>
    </w:p>
    <w:p>
      <w:pPr>
        <w:pStyle w:val="Equation"/>
        <w:widowControl/>
      </w:pPr>
      <w:r>
        <w:t>Σ_γ</w:t>
        <w:br/>
        <w:t>A_γ|γ⟩|E_0⟩</w:t>
        <w:br/>
        <w:t>→</w:t>
        <w:br/>
        <w:t>Σ_γ</w:t>
        <w:br/>
        <w:t>A_γ|γ⟩|E_γ⟩.</w:t>
      </w:r>
    </w:p>
    <w:p>
      <w:pPr>
        <w:widowControl/>
      </w:pPr>
      <w:r>
        <w:t>Interference between \(\gamma\) and \(\gamma'\) is weighted by:</w:t>
      </w:r>
    </w:p>
    <w:p>
      <w:pPr>
        <w:pStyle w:val="Equation"/>
        <w:widowControl/>
      </w:pPr>
      <w:r>
        <w:t>Γ_γγ'</w:t>
        <w:br/>
        <w:t>=</w:t>
        <w:br/>
        <w:t>⟨ E_γ'|E_γ⟩.</w:t>
      </w:r>
    </w:p>
    <w:p>
      <w:pPr>
        <w:widowControl/>
      </w:pPr>
      <w:r>
        <w:rPr>
          <w:b/>
        </w:rPr>
        <w:t>Settlement and redundancy.</w:t>
      </w:r>
    </w:p>
    <w:p>
      <w:pPr>
        <w:widowControl/>
      </w:pPr>
      <w:r>
        <w:t>Many environmental fragments independently encode the same distinction. The overlap between macroscopic alternatives becomes effectively negligible.</w:t>
      </w:r>
    </w:p>
    <w:p>
      <w:pPr>
        <w:widowControl/>
      </w:pPr>
      <w:r>
        <w:t>Thus:</w:t>
      </w:r>
    </w:p>
    <w:p>
      <w:pPr>
        <w:pStyle w:val="Equation"/>
        <w:widowControl/>
      </w:pPr>
      <w:r>
        <w:t>environmental constraint</w:t>
        <w:br/>
        <w:t>≠</w:t>
        <w:br/>
        <w:t>decoherence</w:t>
        <w:br/>
        <w:t>≠</w:t>
        <w:br/>
        <w:t>final realization.</w:t>
      </w:r>
    </w:p>
    <w:p>
      <w:pPr>
        <w:pStyle w:val="Heading2"/>
        <w:keepNext/>
        <w:widowControl/>
      </w:pPr>
      <w:r>
        <w:t>8.2 The electron in an atom</w:t>
      </w:r>
    </w:p>
    <w:p>
      <w:pPr>
        <w:widowControl/>
      </w:pPr>
      <w:r>
        <w:t>A free electron and a bound electron share mass, charge, spin, and statistics. Their available modes differ because the relational environment differs.</w:t>
      </w:r>
    </w:p>
    <w:p>
      <w:pPr>
        <w:pStyle w:val="Equation"/>
        <w:widowControl/>
      </w:pPr>
      <w:r>
        <w:t>H_free</w:t>
        <w:br/>
        <w:t>=</w:t>
        <w:br/>
        <w:t>(mathbf p^2)/(2m),</w:t>
      </w:r>
    </w:p>
    <w:p>
      <w:pPr>
        <w:pStyle w:val="Equation"/>
        <w:widowControl/>
      </w:pPr>
      <w:r>
        <w:t>H_atom</w:t>
        <w:br/>
        <w:t>=</w:t>
        <w:br/>
        <w:t>(mathbf p^2)/(2m)</w:t>
        <w:br/>
        <w:t>-</w:t>
        <w:br/>
        <w:t>(Ze^2)/(4piε_0r).</w:t>
      </w:r>
    </w:p>
    <w:p>
      <w:pPr>
        <w:widowControl/>
      </w:pPr>
      <w:r>
        <w:t>The nucleus does not need to measure the electron’s exact path. It shapes the coherent joint solution space.</w:t>
      </w:r>
    </w:p>
    <w:p>
      <w:pPr>
        <w:widowControl/>
      </w:pPr>
      <w:r>
        <w:t>In causaliton language:</w:t>
      </w:r>
    </w:p>
    <w:p>
      <w:pPr>
        <w:pStyle w:val="Epigraph"/>
        <w:widowControl/>
      </w:pPr>
      <w:r>
        <w:t>The atomic environment supplies partial relational constraints that limit which later detector closures are compatible with the electron-nucleus system.</w:t>
      </w:r>
    </w:p>
    <w:p>
      <w:pPr>
        <w:pStyle w:val="Heading2"/>
        <w:keepNext/>
        <w:widowControl/>
      </w:pPr>
      <w:r>
        <w:t>8.3 Partial realization cones</w:t>
      </w:r>
    </w:p>
    <w:p>
      <w:pPr>
        <w:widowControl/>
      </w:pPr>
      <w:r>
        <w:t>For each environmental system \(E_k\), define:</w:t>
      </w:r>
    </w:p>
    <w:p>
      <w:pPr>
        <w:pStyle w:val="Equation"/>
        <w:widowControl/>
      </w:pPr>
      <w:r>
        <w:t>R_E_k</w:t>
        <w:br/>
        <w:t>=</w:t>
        <w:br/>
        <w:t>\γ:</w:t>
        <w:br/>
        <w:t>C_E_k[γ]≠ 0\.</w:t>
      </w:r>
    </w:p>
    <w:p>
      <w:pPr>
        <w:widowControl/>
      </w:pPr>
      <w:r>
        <w:t>The total compatible history space is approximately:</w:t>
      </w:r>
    </w:p>
    <w:p>
      <w:pPr>
        <w:pStyle w:val="Equation"/>
        <w:widowControl/>
      </w:pPr>
      <w:r>
        <w:t>R_total</w:t>
        <w:br/>
        <w:t>=</w:t>
        <w:br/>
        <w:t>R_S</w:t>
        <w:br/>
        <w:t>cap</w:t>
        <w:br/>
        <w:t>R_E_1</w:t>
        <w:br/>
        <w:t>cap</w:t>
        <w:br/>
        <w:t>·s</w:t>
        <w:br/>
        <w:t>cap</w:t>
        <w:br/>
        <w:t>R_D.</w:t>
      </w:r>
    </w:p>
    <w:p>
      <w:pPr>
        <w:widowControl/>
      </w:pPr>
      <w:r>
        <w:t>These are not new relativistic light cones. They are detector- and subsystem-relative compatibility regions constrained by actual local interactions.</w:t>
      </w:r>
    </w:p>
    <w:p>
      <w:pPr>
        <w:pStyle w:val="Heading2"/>
        <w:keepNext/>
        <w:widowControl/>
      </w:pPr>
      <w:r>
        <w:t>8.4 Local quantum measurement as a benchmark</w:t>
      </w:r>
    </w:p>
    <w:p>
      <w:pPr>
        <w:widowControl/>
      </w:pPr>
      <w:r>
        <w:t>Relativistic quantum measurement frameworks model a probe as another quantum field coupled locally to the system in a bounded spacetime region. The induced system observables are localized in the causal hull of the interaction, and causally disjoint measurements must factor consistently [7]. Recent work explicitly studies moving the measurement cut through successive probes, closely resembling the “observers within observers” hierarchy [8].</w:t>
      </w:r>
    </w:p>
    <w:p>
      <w:pPr>
        <w:widowControl/>
      </w:pPr>
      <w:r>
        <w:t>Any causaliton theory must reproduce this causal factorization.</w:t>
      </w:r>
    </w:p>
    <w:p>
      <w:pPr>
        <w:widowControl/>
        <w:jc w:val="center"/>
      </w:pPr>
      <w:r>
        <w:rPr>
          <w:color w:val="828C96"/>
        </w:rPr>
        <w:t>•  •  •</w:t>
      </w:r>
    </w:p>
    <w:p>
      <w:pPr>
        <w:pStyle w:val="Heading1"/>
        <w:keepNext/>
        <w:widowControl/>
      </w:pPr>
      <w:r>
        <w:t>9. A Reconstruction of Wave-Particle Duality</w:t>
      </w:r>
    </w:p>
    <w:p>
      <w:pPr>
        <w:widowControl/>
      </w:pPr>
      <w:r>
        <w:t>The framework replaces one ambiguous duality with a layered relation.</w:t>
      </w:r>
    </w:p>
    <w:p>
      <w:pPr>
        <w:pStyle w:val="Equation"/>
        <w:widowControl/>
      </w:pPr>
      <w:r>
        <w:t>wave</w:t>
        <w:br/>
        <w:t>=</w:t>
        <w:br/>
        <w:t>phase structure among possible source-environment-record histories,</w:t>
      </w:r>
    </w:p>
    <w:p>
      <w:pPr>
        <w:pStyle w:val="Equation"/>
        <w:widowControl/>
      </w:pPr>
      <w:r>
        <w:t>particle event</w:t>
        <w:br/>
        <w:t>=</w:t>
        <w:br/>
        <w:t>a quantized closure of one source-environment-detector relation.</w:t>
      </w:r>
    </w:p>
    <w:p>
      <w:pPr>
        <w:widowControl/>
      </w:pPr>
      <w:r>
        <w:t>A quantum field excitation remains quantized. What is denied is that the excitation must already possess one complete classical trajectory before a record exists.</w:t>
      </w:r>
    </w:p>
    <w:p>
      <w:pPr>
        <w:pStyle w:val="Heading2"/>
        <w:keepNext/>
        <w:widowControl/>
      </w:pPr>
      <w:r>
        <w:t>9.1 Double slit</w:t>
      </w:r>
    </w:p>
    <w:p>
      <w:pPr>
        <w:widowControl/>
      </w:pPr>
      <w:r>
        <w:t>Let:</w:t>
      </w:r>
    </w:p>
    <w:p>
      <w:pPr>
        <w:pStyle w:val="Equation"/>
        <w:widowControl/>
      </w:pPr>
      <w:r>
        <w:t>c_L(x)=a_L(x)e^iφ_L(x),</w:t>
        <w:br/>
        <w:br/>
        <w:t>c_R(x)=a_R(x)e^iφ_R(x).</w:t>
      </w:r>
    </w:p>
    <w:p>
      <w:pPr>
        <w:widowControl/>
      </w:pPr>
      <w:r>
        <w:t>Then:</w:t>
      </w:r>
    </w:p>
    <w:p>
      <w:pPr>
        <w:pStyle w:val="Equation"/>
        <w:widowControl/>
      </w:pPr>
      <w:r>
        <w:t>P(x)=|c_L(x)+c_R(x)|^2.</w:t>
      </w:r>
    </w:p>
    <w:p>
      <w:pPr>
        <w:widowControl/>
      </w:pPr>
      <w:r>
        <w:t>The interference pattern belongs to the phase relations among possible detector records. The final spot is a localized quantized closure.</w:t>
      </w:r>
    </w:p>
    <w:p>
      <w:pPr>
        <w:widowControl/>
      </w:pPr>
      <w:r>
        <w:t>With which-path states:</w:t>
      </w:r>
    </w:p>
    <w:p>
      <w:pPr>
        <w:pStyle w:val="Equation"/>
        <w:widowControl/>
      </w:pPr>
      <w:r>
        <w:t>c_L|M_L⟩+c_R|M_R⟩,</w:t>
      </w:r>
    </w:p>
    <w:p>
      <w:pPr>
        <w:widowControl/>
      </w:pPr>
      <w:r>
        <w:t>the cross term is weighted by:</w:t>
      </w:r>
    </w:p>
    <w:p>
      <w:pPr>
        <w:pStyle w:val="Equation"/>
        <w:widowControl/>
      </w:pPr>
      <w:r>
        <w:t>⟨ M_R|M_L⟩.</w:t>
      </w:r>
    </w:p>
    <w:p>
      <w:pPr>
        <w:widowControl/>
      </w:pPr>
      <w:r>
        <w:t>The loss of visible interference is caused by distinguishable records, not consciousness.</w:t>
      </w:r>
    </w:p>
    <w:p>
      <w:pPr>
        <w:pStyle w:val="Heading2"/>
        <w:keepNext/>
        <w:widowControl/>
      </w:pPr>
      <w:r>
        <w:t>9.2 Delayed choice and quantum erasure</w:t>
      </w:r>
    </w:p>
    <w:p>
      <w:pPr>
        <w:widowControl/>
      </w:pPr>
      <w:r>
        <w:t>Delayed-choice experiments do not require a particle to decide retroactively whether it “was a wave” or “was a particle.” They show that the complete record structure determines which interference relations are visible.</w:t>
      </w:r>
    </w:p>
    <w:p>
      <w:pPr>
        <w:widowControl/>
      </w:pPr>
      <w:r>
        <w:t>Delayed-choice entanglement swapping can project already recorded photons into entangled or separable conditional ensembles depending on a later joint measurement [11]. In causaliton language, the later record does not rewrite local clicks. It closes a joint relationship by finite backdating to the common preparation.</w:t>
      </w:r>
    </w:p>
    <w:p>
      <w:pPr>
        <w:widowControl/>
      </w:pPr>
      <w:r>
        <w:t>Quantum erasure similarly changes which distinctions become available in the final record basis. No visible past distribution is rewritten.</w:t>
      </w:r>
    </w:p>
    <w:p>
      <w:pPr>
        <w:pStyle w:val="Heading2"/>
        <w:keepNext/>
        <w:widowControl/>
      </w:pPr>
      <w:r>
        <w:t>9.3 Interaction-free measurement</w:t>
      </w:r>
    </w:p>
    <w:p>
      <w:pPr>
        <w:widowControl/>
      </w:pPr>
      <w:r>
        <w:t>Interaction-free measurement reveals the presence of an object in trials without absorption [12]. The object changes which histories remain phase compatible. A blocked or absorption-capable history need not become a separately realized event to alter the distribution of record-closing outcomes.</w:t>
      </w:r>
    </w:p>
    <w:p>
      <w:pPr>
        <w:widowControl/>
      </w:pPr>
      <w:r>
        <w:t>This is one of the clearest standard analogues of a “virtual cause”:</w:t>
      </w:r>
    </w:p>
    <w:p>
      <w:pPr>
        <w:pStyle w:val="Equation"/>
        <w:widowControl/>
      </w:pPr>
      <w:r>
        <w:t>no separately localized transfer</w:t>
        <w:br/>
        <w:br/>
        <w:t>but</w:t>
        <w:br/>
        <w:br/>
        <w:t>a measurable distributional consequence.</w:t>
      </w:r>
    </w:p>
    <w:p>
      <w:pPr>
        <w:pStyle w:val="Heading2"/>
        <w:keepNext/>
        <w:widowControl/>
      </w:pPr>
      <w:r>
        <w:t>9.4 Weak measurement and reversal</w:t>
      </w:r>
    </w:p>
    <w:p>
      <w:pPr>
        <w:widowControl/>
      </w:pPr>
      <w:r>
        <w:t>A weak measurement creates a partial record. Under suitable conditions it can be probabilistically undone, restoring an unknown qubit state [13].</w:t>
      </w:r>
    </w:p>
    <w:p>
      <w:pPr>
        <w:widowControl/>
      </w:pPr>
      <w:r>
        <w:t>This supports a graded hierarchy:</w:t>
      </w:r>
    </w:p>
    <w:p>
      <w:pPr>
        <w:pStyle w:val="Equation"/>
        <w:widowControl/>
      </w:pPr>
      <w:r>
        <w:t>correlation</w:t>
        <w:br/>
        <w:t>arrow</w:t>
        <w:br/>
        <w:t>partial record</w:t>
        <w:br/>
        <w:t>arrow</w:t>
        <w:br/>
        <w:t>redundant settlement.</w:t>
      </w:r>
    </w:p>
    <w:p>
      <w:pPr>
        <w:widowControl/>
      </w:pPr>
      <w:r>
        <w:t>It argues against treating “measurement” as one instantaneous metaphysical action.</w:t>
      </w:r>
    </w:p>
    <w:p>
      <w:pPr>
        <w:pStyle w:val="Heading2"/>
        <w:keepNext/>
        <w:widowControl/>
      </w:pPr>
      <w:r>
        <w:t>9.5 Hong-Ou-Mandel interference</w:t>
      </w:r>
    </w:p>
    <w:p>
      <w:pPr>
        <w:widowControl/>
      </w:pPr>
      <w:r>
        <w:t xml:space="preserve">Two-photon interference shows that causaliton contributions must attach to possible </w:t>
      </w:r>
      <w:r>
        <w:rPr>
          <w:b/>
        </w:rPr>
        <w:t>joint records</w:t>
      </w:r>
      <w:r>
        <w:t>, not independently labeled particle paths. The alternatives:</w:t>
      </w:r>
    </w:p>
    <w:p>
      <w:pPr>
        <w:pStyle w:val="Equation"/>
        <w:widowControl/>
      </w:pPr>
      <w:r>
        <w:t>Aarrow1,\ Barrow2</w:t>
      </w:r>
    </w:p>
    <w:p>
      <w:pPr>
        <w:widowControl/>
      </w:pPr>
      <w:r>
        <w:t>and</w:t>
      </w:r>
    </w:p>
    <w:p>
      <w:pPr>
        <w:pStyle w:val="Equation"/>
        <w:widowControl/>
      </w:pPr>
      <w:r>
        <w:t>Aarrow2,\ Barrow1</w:t>
      </w:r>
    </w:p>
    <w:p>
      <w:pPr>
        <w:widowControl/>
      </w:pPr>
      <w:r>
        <w:t>interfere in configuration space. A causaliton theory built from separately sampled miniature rays would fail.</w:t>
      </w:r>
    </w:p>
    <w:p>
      <w:pPr>
        <w:pStyle w:val="Heading2"/>
        <w:keepNext/>
        <w:widowControl/>
      </w:pPr>
      <w:r>
        <w:t>9.6 Stern-Gerlach and internal state space</w:t>
      </w:r>
    </w:p>
    <w:p>
      <w:pPr>
        <w:widowControl/>
      </w:pPr>
      <w:r>
        <w:t>A Stern-Gerlach experiment shows that causaliton phase structure cannot live only in ordinary position space. It must include internal Hilbert-space degrees of freedom. Sequential Stern-Gerlach experiments reveal noncommuting record structures, not ignorance about one classical spin vector.</w:t>
      </w:r>
    </w:p>
    <w:p>
      <w:pPr>
        <w:pStyle w:val="Heading2"/>
        <w:keepNext/>
        <w:widowControl/>
      </w:pPr>
      <w:r>
        <w:t>9.7 Photoelectric and Compton effects</w:t>
      </w:r>
    </w:p>
    <w:p>
      <w:pPr>
        <w:widowControl/>
      </w:pPr>
      <w:r>
        <w:t>The wave structure determines amplitudes among possible records. The particle aspect appears in localized quantized transfer:</w:t>
      </w:r>
    </w:p>
    <w:p>
      <w:pPr>
        <w:pStyle w:val="ListBullet"/>
        <w:widowControl/>
      </w:pPr>
      <w:r>
        <w:t>discrete detector excitations;</w:t>
      </w:r>
    </w:p>
    <w:p>
      <w:pPr>
        <w:pStyle w:val="ListBullet"/>
        <w:widowControl/>
      </w:pPr>
      <w:r>
        <w:t>conserved energy and momentum;</w:t>
      </w:r>
    </w:p>
    <w:p>
      <w:pPr>
        <w:pStyle w:val="ListBullet"/>
        <w:widowControl/>
      </w:pPr>
      <w:r>
        <w:t>electron emission;</w:t>
      </w:r>
    </w:p>
    <w:p>
      <w:pPr>
        <w:pStyle w:val="ListBullet"/>
        <w:widowControl/>
      </w:pPr>
      <w:r>
        <w:t>recoil.</w:t>
      </w:r>
    </w:p>
    <w:p>
      <w:pPr>
        <w:widowControl/>
      </w:pPr>
      <w:r>
        <w:t>This cleanly separates phase propagation from event realization.</w:t>
      </w:r>
    </w:p>
    <w:p>
      <w:pPr>
        <w:widowControl/>
        <w:jc w:val="center"/>
      </w:pPr>
      <w:r>
        <w:rPr>
          <w:color w:val="828C96"/>
        </w:rPr>
        <w:t>•  •  •</w:t>
      </w:r>
    </w:p>
    <w:p>
      <w:pPr>
        <w:pStyle w:val="Heading1"/>
        <w:keepNext/>
        <w:widowControl/>
      </w:pPr>
      <w:r>
        <w:t>10. Why Forward-Time Quantum Mechanics Looks Probabilistic</w:t>
      </w:r>
    </w:p>
    <w:p>
      <w:pPr>
        <w:widowControl/>
      </w:pPr>
      <w:r>
        <w:t>A forward observer generally knows:</w:t>
      </w:r>
    </w:p>
    <w:p>
      <w:pPr>
        <w:pStyle w:val="ListBullet"/>
        <w:widowControl/>
      </w:pPr>
      <w:r>
        <w:t>the preparation;</w:t>
      </w:r>
    </w:p>
    <w:p>
      <w:pPr>
        <w:pStyle w:val="ListBullet"/>
        <w:widowControl/>
      </w:pPr>
      <w:r>
        <w:t>the current environment;</w:t>
      </w:r>
    </w:p>
    <w:p>
      <w:pPr>
        <w:pStyle w:val="ListBullet"/>
        <w:widowControl/>
      </w:pPr>
      <w:r>
        <w:t>the detector arrangement;</w:t>
      </w:r>
    </w:p>
    <w:p>
      <w:pPr>
        <w:pStyle w:val="ListBullet"/>
        <w:widowControl/>
      </w:pPr>
      <w:r>
        <w:t>partial records already formed.</w:t>
      </w:r>
    </w:p>
    <w:p>
      <w:pPr>
        <w:widowControl/>
      </w:pPr>
      <w:r>
        <w:t>The observer does not know a uniquely completed future record. In a two-boundary picture, the observer also lacks direct access to the full future-conditioned compatibility structure.</w:t>
      </w:r>
    </w:p>
    <w:p>
      <w:pPr>
        <w:widowControl/>
      </w:pPr>
      <w:r>
        <w:t>The forward-time state therefore represents a family of phase-related possible closures:</w:t>
      </w:r>
    </w:p>
    <w:p>
      <w:pPr>
        <w:pStyle w:val="Equation"/>
        <w:widowControl/>
      </w:pPr>
      <w:r>
        <w:t>A_D</w:t>
        <w:br/>
        <w:t>=</w:t>
        <w:br/>
        <w:t>Σ_γ</w:t>
        <w:br/>
        <w:t>F_S[γ]</w:t>
        <w:br/>
        <w:t>R_D[γ]</w:t>
        <w:br/>
        <w:t>prod_k C_E_k[γ].</w:t>
      </w:r>
    </w:p>
    <w:p>
      <w:pPr>
        <w:widowControl/>
      </w:pPr>
      <w:r>
        <w:t>Probability appears because the observer sees the open phase structure before a complete record has closed.</w:t>
      </w:r>
    </w:p>
    <w:p>
      <w:pPr>
        <w:widowControl/>
      </w:pPr>
      <w:r>
        <w:t>This suggests the interpretive compression:</w:t>
      </w:r>
    </w:p>
    <w:p>
      <w:pPr>
        <w:pStyle w:val="Equation"/>
        <w:widowControl/>
      </w:pPr>
      <w:r>
        <w:t>quantum probability</w:t>
        <w:br/>
        <w:t>=</w:t>
        <w:br/>
        <w:t>the forward-facing appearance of incomplete causal closure.</w:t>
      </w:r>
    </w:p>
    <w:p>
      <w:pPr>
        <w:widowControl/>
      </w:pPr>
      <w:r>
        <w:t>This is not yet a derivation of the Born rule. A complete theory must explain why amplitudes add linearly and probabilities are quadratic:</w:t>
      </w:r>
    </w:p>
    <w:p>
      <w:pPr>
        <w:pStyle w:val="Equation"/>
        <w:widowControl/>
      </w:pPr>
      <w:r>
        <w:t>P(D)=| A_D|^2.</w:t>
      </w:r>
    </w:p>
    <w:p>
      <w:pPr>
        <w:pStyle w:val="Heading2"/>
        <w:keepNext/>
        <w:widowControl/>
      </w:pPr>
      <w:r>
        <w:t>10.1 Collapse as record propagation</w:t>
      </w:r>
    </w:p>
    <w:p>
      <w:pPr>
        <w:widowControl/>
      </w:pPr>
      <w:r>
        <w:t>The framework interprets collapse, provisionally, as:</w:t>
      </w:r>
    </w:p>
    <w:p>
      <w:pPr>
        <w:pStyle w:val="Equation"/>
        <w:widowControl/>
      </w:pPr>
      <w:r>
        <w:t>the formation and propagation of a stable relational record.</w:t>
      </w:r>
    </w:p>
    <w:p>
      <w:pPr>
        <w:widowControl/>
      </w:pPr>
      <w:r>
        <w:t>Decoherence explains why interference becomes inaccessible locally. Environmental redundancy explains why many observers agree. Neither alone proves why exactly one outcome is ontically realized. The causaliton framework does not yet solve that problem; it gives the problem a layered vocabulary.</w:t>
      </w:r>
    </w:p>
    <w:p>
      <w:pPr>
        <w:pStyle w:val="Heading2"/>
        <w:keepNext/>
        <w:widowControl/>
      </w:pPr>
      <w:r>
        <w:t>10.2 Classicality at large scales</w:t>
      </w:r>
    </w:p>
    <w:p>
      <w:pPr>
        <w:widowControl/>
      </w:pPr>
      <w:r>
        <w:t>Three mechanisms reinforce one another:</w:t>
      </w:r>
    </w:p>
    <w:p>
      <w:pPr>
        <w:widowControl/>
      </w:pPr>
      <w:r>
        <w:rPr>
          <w:b/>
        </w:rPr>
        <w:t>Phase concentration.</w:t>
      </w:r>
    </w:p>
    <w:p>
      <w:pPr>
        <w:widowControl/>
      </w:pPr>
      <w:r>
        <w:t>Stationary-action histories dominate robust macroscopic propagation.</w:t>
      </w:r>
    </w:p>
    <w:p>
      <w:pPr>
        <w:widowControl/>
      </w:pPr>
      <w:r>
        <w:rPr>
          <w:b/>
        </w:rPr>
        <w:t>Statistical averaging.</w:t>
      </w:r>
    </w:p>
    <w:p>
      <w:pPr>
        <w:widowControl/>
      </w:pPr>
      <w:r>
        <w:t>For a collective coordinate:</w:t>
      </w:r>
    </w:p>
    <w:p>
      <w:pPr>
        <w:pStyle w:val="Equation"/>
        <w:widowControl/>
      </w:pPr>
      <w:r>
        <w:t>X=frac1NΣ_i x_i,</w:t>
        <w:br/>
        <w:br/>
        <w:t>Var(X)~(σ^2)/(N).</w:t>
      </w:r>
    </w:p>
    <w:p>
      <w:pPr>
        <w:widowControl/>
      </w:pPr>
      <w:r>
        <w:t>Microscopic deviations average out.</w:t>
      </w:r>
    </w:p>
    <w:p>
      <w:pPr>
        <w:widowControl/>
      </w:pPr>
      <w:r>
        <w:rPr>
          <w:b/>
        </w:rPr>
        <w:t>Redundant records.</w:t>
      </w:r>
    </w:p>
    <w:p>
      <w:pPr>
        <w:widowControl/>
      </w:pPr>
      <w:r>
        <w:t>The environment repeatedly encodes the same macroscopic distinction.</w:t>
      </w:r>
    </w:p>
    <w:p>
      <w:pPr>
        <w:widowControl/>
      </w:pPr>
      <w:r>
        <w:t>Classicality is therefore:</w:t>
      </w:r>
    </w:p>
    <w:p>
      <w:pPr>
        <w:pStyle w:val="Equation"/>
        <w:widowControl/>
      </w:pPr>
      <w:r>
        <w:t>a stable collective resultant after phase concentration, averaging, and redundant record formation.</w:t>
      </w:r>
    </w:p>
    <w:p>
      <w:pPr>
        <w:widowControl/>
      </w:pPr>
      <w:r>
        <w:t>Phase information can exist before this larger correlational structure is complete. This explains why microscopic descriptions retain visible probability while macroscopic histories appear sharply causal.</w:t>
      </w:r>
    </w:p>
    <w:p>
      <w:pPr>
        <w:widowControl/>
        <w:jc w:val="center"/>
      </w:pPr>
      <w:r>
        <w:rPr>
          <w:color w:val="828C96"/>
        </w:rPr>
        <w:t>•  •  •</w:t>
      </w:r>
    </w:p>
    <w:p>
      <w:pPr>
        <w:pStyle w:val="Heading1"/>
        <w:keepNext/>
        <w:widowControl/>
      </w:pPr>
      <w:r>
        <w:t>11. Forward-Backward Competition</w:t>
      </w:r>
    </w:p>
    <w:p>
      <w:pPr>
        <w:widowControl/>
      </w:pPr>
      <w:r>
        <w:t xml:space="preserve">The most distinctive potentially testable claim is that future-conditioned constraint possesses a finite invariant </w:t>
      </w:r>
      <w:r>
        <w:rPr>
          <w:b/>
        </w:rPr>
        <w:t>resolution scale</w:t>
      </w:r>
      <w:r>
        <w:t>.</w:t>
      </w:r>
    </w:p>
    <w:p>
      <w:pPr>
        <w:widowControl/>
      </w:pPr>
      <w:r>
        <w:t>The future boundary is normally overwhelmingly privileged because settled macroscopic records are massively redundant. But the source may temporarily open unresolved relational degrees of freedom faster than the record hierarchy can differentiate, settle, and incorporate them.</w:t>
      </w:r>
    </w:p>
    <w:p>
      <w:pPr>
        <w:pStyle w:val="Heading2"/>
        <w:keepNext/>
        <w:widowControl/>
      </w:pPr>
      <w:r>
        <w:t>11.1 Opening and settlement</w:t>
      </w:r>
    </w:p>
    <w:p>
      <w:pPr>
        <w:widowControl/>
      </w:pPr>
      <w:r>
        <w:t>Let \(U(t)\) measure unresolved effective structure:</w:t>
      </w:r>
    </w:p>
    <w:p>
      <w:pPr>
        <w:pStyle w:val="Equation"/>
        <w:widowControl/>
      </w:pPr>
      <w:r>
        <w:t>dot U</w:t>
        <w:br/>
        <w:t>=</w:t>
        <w:br/>
        <w:t>J_open(t)</w:t>
        <w:br/>
        <w:t>-</w:t>
        <w:br/>
        <w:t>Γ_diffU.</w:t>
      </w:r>
    </w:p>
    <w:p>
      <w:pPr>
        <w:widowControl/>
      </w:pPr>
      <w:r>
        <w:t>Let \(M(t)\) measure stable environmental encoding:</w:t>
      </w:r>
    </w:p>
    <w:p>
      <w:pPr>
        <w:pStyle w:val="Equation"/>
        <w:widowControl/>
      </w:pPr>
      <w:r>
        <w:t>dot M</w:t>
        <w:br/>
        <w:t>=</w:t>
        <w:br/>
        <w:t>Γ_diffU</w:t>
        <w:br/>
        <w:t>-</w:t>
        <w:br/>
        <w:t>Γ_lossM.</w:t>
      </w:r>
    </w:p>
    <w:p>
      <w:pPr>
        <w:widowControl/>
      </w:pPr>
      <w:r>
        <w:t>Let the new backward constraint be incorporated through a response kernel:</w:t>
      </w:r>
    </w:p>
    <w:p>
      <w:pPr>
        <w:pStyle w:val="Equation"/>
        <w:widowControl/>
      </w:pPr>
      <w:r>
        <w:t>R_new(t)</w:t>
        <w:br/>
        <w:t>=</w:t>
        <w:br/>
        <w:t>∈t_0^∞</w:t>
        <w:br/>
        <w:t>h(τ)M(t-τ) dτ.</w:t>
      </w:r>
    </w:p>
    <w:p>
      <w:pPr>
        <w:widowControl/>
      </w:pPr>
      <w:r>
        <w:t>The causaliton group does not disappear. Its specific record-closing leverage becomes distributed across a larger unresolved space.</w:t>
      </w:r>
    </w:p>
    <w:p>
      <w:pPr>
        <w:pStyle w:val="Heading2"/>
        <w:keepNext/>
        <w:widowControl/>
      </w:pPr>
      <w:r>
        <w:t>11.2 Effective opened dimension</w:t>
      </w:r>
    </w:p>
    <w:p>
      <w:pPr>
        <w:widowControl/>
      </w:pPr>
      <w:r>
        <w:t>The raw Hilbert-space dimension is not physical by itself. Adding an unused ancilla should not change anything.</w:t>
      </w:r>
    </w:p>
    <w:p>
      <w:pPr>
        <w:widowControl/>
      </w:pPr>
      <w:r>
        <w:t>Define a detector-relative effective dimension:</w:t>
      </w:r>
    </w:p>
    <w:p>
      <w:pPr>
        <w:pStyle w:val="Equation"/>
        <w:widowControl/>
      </w:pPr>
      <w:r>
        <w:t>D_open^D(t),</w:t>
      </w:r>
    </w:p>
    <w:p>
      <w:pPr>
        <w:widowControl/>
      </w:pPr>
      <w:r>
        <w:t>counting alternatives that are dynamically distinguishable, phase coupled to possible records, and not yet redundantly settled.</w:t>
      </w:r>
    </w:p>
    <w:p>
      <w:pPr>
        <w:widowControl/>
      </w:pPr>
      <w:r>
        <w:t>A competition rate is:</w:t>
      </w:r>
    </w:p>
    <w:p>
      <w:pPr>
        <w:pStyle w:val="Equation"/>
        <w:widowControl/>
      </w:pPr>
      <w:r>
        <w:t>σ_D(t)</w:t>
        <w:br/>
        <w:t>=</w:t>
        <w:br/>
        <w:t>(d)/(dt)</w:t>
        <w:br/>
        <w:t>log D_open^D(t).</w:t>
      </w:r>
    </w:p>
    <w:p>
      <w:pPr>
        <w:widowControl/>
      </w:pPr>
      <w:r>
        <w:t>Let \(\tau_R\) be a causaliton resolution scale:</w:t>
      </w:r>
    </w:p>
    <w:p>
      <w:pPr>
        <w:pStyle w:val="Equation"/>
        <w:widowControl/>
      </w:pPr>
      <w:r>
        <w:t>Ξ_D(t)=τ_Rσ_D(t).</w:t>
      </w:r>
    </w:p>
    <w:p>
      <w:pPr>
        <w:widowControl/>
      </w:pPr>
      <w:r>
        <w:t>Then:</w:t>
      </w:r>
    </w:p>
    <w:p>
      <w:pPr>
        <w:pStyle w:val="Equation"/>
        <w:widowControl/>
      </w:pPr>
      <w:r>
        <w:t>Ξ_D≪1</w:t>
      </w:r>
    </w:p>
    <w:p>
      <w:pPr>
        <w:widowControl/>
      </w:pPr>
      <w:r>
        <w:t>means the backward constraint follows approximately adiabatically, while:</w:t>
      </w:r>
    </w:p>
    <w:p>
      <w:pPr>
        <w:pStyle w:val="Equation"/>
        <w:widowControl/>
      </w:pPr>
      <w:r>
        <w:t>Ξ_Dgtrsim1</w:t>
      </w:r>
    </w:p>
    <w:p>
      <w:pPr>
        <w:widowControl/>
      </w:pPr>
      <w:r>
        <w:t>marks a proposed competition window.</w:t>
      </w:r>
    </w:p>
    <w:p>
      <w:pPr>
        <w:pStyle w:val="Heading2"/>
        <w:keepNext/>
        <w:widowControl/>
      </w:pPr>
      <w:r>
        <w:t>11.3 Effective leverage</w:t>
      </w:r>
    </w:p>
    <w:p>
      <w:pPr>
        <w:widowControl/>
      </w:pPr>
      <w:r>
        <w:t>Let:</w:t>
      </w:r>
    </w:p>
    <w:p>
      <w:pPr>
        <w:pStyle w:val="Equation"/>
        <w:widowControl/>
      </w:pPr>
      <w:r>
        <w:t>L_F</w:t>
        <w:br/>
        <w:t>=</w:t>
        <w:br/>
        <w:t>|∇log F|,</w:t>
      </w:r>
    </w:p>
    <w:p>
      <w:pPr>
        <w:widowControl/>
      </w:pPr>
      <w:r>
        <w:t>and:</w:t>
      </w:r>
    </w:p>
    <w:p>
      <w:pPr>
        <w:pStyle w:val="Equation"/>
        <w:widowControl/>
      </w:pPr>
      <w:r>
        <w:t>L_R</w:t>
        <w:br/>
        <w:t>=</w:t>
        <w:br/>
        <w:t>g_D(U)</w:t>
        <w:br/>
        <w:t>|∇log R|,</w:t>
        <w:br/>
        <w:br/>
        <w:t>g_D'(U)&lt;0.</w:t>
      </w:r>
    </w:p>
    <w:p>
      <w:pPr>
        <w:widowControl/>
      </w:pPr>
      <w:r>
        <w:t>A local forward-dominance window occurs when:</w:t>
      </w:r>
    </w:p>
    <w:p>
      <w:pPr>
        <w:pStyle w:val="Equation"/>
        <w:widowControl/>
      </w:pPr>
      <w:r>
        <w:t>dot U&gt;0</w:t>
        <w:br/>
        <w:t>and</w:t>
        <w:br/>
        <w:t>L_F&gt;L_R.</w:t>
      </w:r>
    </w:p>
    <w:p>
      <w:pPr>
        <w:widowControl/>
      </w:pPr>
      <w:r>
        <w:t>This does not mean that locality defeats global consistency. It means:</w:t>
      </w:r>
    </w:p>
    <w:p>
      <w:pPr>
        <w:pStyle w:val="Equation"/>
        <w:widowControl/>
      </w:pPr>
      <w:r>
        <w:t>locality competes with the local incorporation of future constraint, not with consistency itself.</w:t>
      </w:r>
    </w:p>
    <w:p>
      <w:pPr>
        <w:widowControl/>
      </w:pPr>
      <w:r>
        <w:t>Once the new result is environmentally encoded, it becomes part of the backward boundary and closes the window.</w:t>
      </w:r>
    </w:p>
    <w:p>
      <w:pPr>
        <w:pStyle w:val="Heading2"/>
        <w:keepNext/>
        <w:widowControl/>
      </w:pPr>
      <w:r>
        <w:t>11.4 The strongest empirical prediction</w:t>
      </w:r>
    </w:p>
    <w:p>
      <w:pPr>
        <w:widowControl/>
      </w:pPr>
      <w:r>
        <w:t>Two processes that have the same final complete state and the same operational quantum channel could differ if one temporarily opened degrees of freedom more rapidly or through a deeper hierarchy.</w:t>
      </w:r>
    </w:p>
    <w:p>
      <w:pPr>
        <w:widowControl/>
      </w:pPr>
      <w:r>
        <w:t>Standard theory predicts:</w:t>
      </w:r>
    </w:p>
    <w:p>
      <w:pPr>
        <w:pStyle w:val="Equation"/>
        <w:widowControl/>
      </w:pPr>
      <w:r>
        <w:t>ρ_final^(A)</w:t>
        <w:br/>
        <w:t>=</w:t>
        <w:br/>
        <w:t>ρ_final^(B)</w:t>
        <w:br/>
        <w:t>⇒</w:t>
        <w:br/>
        <w:t>P_A(d)=P_B(d)</w:t>
      </w:r>
    </w:p>
    <w:p>
      <w:pPr>
        <w:widowControl/>
      </w:pPr>
      <w:r>
        <w:t>for the same final measurement.</w:t>
      </w:r>
    </w:p>
    <w:p>
      <w:pPr>
        <w:widowControl/>
      </w:pPr>
      <w:r>
        <w:t>A finite-resolution model permits:</w:t>
      </w:r>
    </w:p>
    <w:p>
      <w:pPr>
        <w:pStyle w:val="Equation"/>
        <w:widowControl/>
      </w:pPr>
      <w:r>
        <w:t>P_A(d)-P_B(d)</w:t>
        <w:br/>
        <w:t>=</w:t>
        <w:br/>
        <w:t>δ P_d</w:t>
        <w:br/>
        <w:t>[</w:t>
        <w:br/>
        <w:t>Ξ_A-Ξ_B</w:t>
        <w:br/>
        <w:t>],</w:t>
      </w:r>
    </w:p>
    <w:p>
      <w:pPr>
        <w:widowControl/>
      </w:pPr>
      <w:r>
        <w:t>after every ordinary dynamical phase, environmental state, and memory effect has been controlled.</w:t>
      </w:r>
    </w:p>
    <w:p>
      <w:pPr>
        <w:widowControl/>
      </w:pPr>
      <w:r>
        <w:t>This is where the framework genuinely risks being wrong.</w:t>
      </w:r>
    </w:p>
    <w:p>
      <w:pPr>
        <w:widowControl/>
        <w:jc w:val="center"/>
      </w:pPr>
      <w:r>
        <w:rPr>
          <w:color w:val="828C96"/>
        </w:rPr>
        <w:t>•  •  •</w:t>
      </w:r>
    </w:p>
    <w:p>
      <w:pPr>
        <w:pStyle w:val="Heading1"/>
        <w:keepNext/>
        <w:widowControl/>
      </w:pPr>
      <w:r>
        <w:t>12. Reversible Scrambling as the Flagship Test</w:t>
      </w:r>
    </w:p>
    <w:p>
      <w:pPr>
        <w:widowControl/>
      </w:pPr>
      <w:r>
        <w:t>Quantum scrambling spreads initially local information into complex nonlocal correlations. Out-of-time-order correlators and Loschmidt echoes diagnose this spreading [16,17]. Scrambling is an excellent laboratory analogue of causaliton flattening because:</w:t>
      </w:r>
    </w:p>
    <w:p>
      <w:pPr>
        <w:pStyle w:val="Equation"/>
        <w:widowControl/>
      </w:pPr>
      <w:r>
        <w:t>information conserved globally</w:t>
        <w:br/>
        <w:t>≠</w:t>
        <w:br/>
        <w:t>information locally recoverable.</w:t>
      </w:r>
    </w:p>
    <w:p>
      <w:pPr>
        <w:pStyle w:val="Heading2"/>
        <w:keepNext/>
        <w:widowControl/>
      </w:pPr>
      <w:r>
        <w:t>12.1 Protocol</w:t>
      </w:r>
    </w:p>
    <w:p>
      <w:pPr>
        <w:widowControl/>
      </w:pPr>
      <w:r>
        <w:t>Prepare:</w:t>
      </w:r>
    </w:p>
    <w:p>
      <w:pPr>
        <w:pStyle w:val="Equation"/>
        <w:widowControl/>
      </w:pPr>
      <w:r>
        <w:t>|ψ⟩|0·s0⟩.</w:t>
      </w:r>
    </w:p>
    <w:p>
      <w:pPr>
        <w:widowControl/>
      </w:pPr>
      <w:r>
        <w:t>Apply a scrambling unitary:</w:t>
      </w:r>
    </w:p>
    <w:p>
      <w:pPr>
        <w:pStyle w:val="Equation"/>
        <w:widowControl/>
      </w:pPr>
      <w:r>
        <w:t>U_scr.</w:t>
      </w:r>
    </w:p>
    <w:p>
      <w:pPr>
        <w:widowControl/>
      </w:pPr>
      <w:r>
        <w:t>Then exactly reverse it:</w:t>
      </w:r>
    </w:p>
    <w:p>
      <w:pPr>
        <w:pStyle w:val="Equation"/>
        <w:widowControl/>
      </w:pPr>
      <w:r>
        <w:t>U_scr^dagger.</w:t>
      </w:r>
    </w:p>
    <w:p>
      <w:pPr>
        <w:widowControl/>
      </w:pPr>
      <w:r>
        <w:t>The complete sequence is:</w:t>
      </w:r>
    </w:p>
    <w:p>
      <w:pPr>
        <w:pStyle w:val="Equation"/>
        <w:widowControl/>
      </w:pPr>
      <w:r>
        <w:t>|ψ⟩|0·s0⟩</w:t>
        <w:br/>
        <w:t>xrightarrowU_scr</w:t>
        <w:br/>
        <w:t>|Ψ_distributed⟩</w:t>
        <w:br/>
        <w:t>xrightarrowU_scr^dagger</w:t>
        <w:br/>
        <w:t>|ψ⟩|0·s0⟩.</w:t>
      </w:r>
    </w:p>
    <w:p>
      <w:pPr>
        <w:widowControl/>
      </w:pPr>
      <w:r>
        <w:t>Compare this with a compiled identity or idle control of equal duration.</w:t>
      </w:r>
    </w:p>
    <w:p>
      <w:pPr>
        <w:pStyle w:val="Heading2"/>
        <w:keepNext/>
        <w:widowControl/>
      </w:pPr>
      <w:r>
        <w:t>12.2 Standard prediction</w:t>
      </w:r>
    </w:p>
    <w:p>
      <w:pPr>
        <w:widowControl/>
      </w:pPr>
      <w:r>
        <w:t>If the reversal is exact and the environment is controlled, both protocols produce the same final state and statistics.</w:t>
      </w:r>
    </w:p>
    <w:p>
      <w:pPr>
        <w:pStyle w:val="Heading2"/>
        <w:keepNext/>
        <w:widowControl/>
      </w:pPr>
      <w:r>
        <w:t>12.3 Causaliton prediction</w:t>
      </w:r>
    </w:p>
    <w:p>
      <w:pPr>
        <w:widowControl/>
      </w:pPr>
      <w:r>
        <w:t>A finite backward-resolution process could leave a residual depending on:</w:t>
      </w:r>
    </w:p>
    <w:p>
      <w:pPr>
        <w:pStyle w:val="ListBullet"/>
        <w:widowControl/>
      </w:pPr>
      <w:r>
        <w:t>peak opened dimension;</w:t>
      </w:r>
    </w:p>
    <w:p>
      <w:pPr>
        <w:pStyle w:val="ListBullet"/>
        <w:widowControl/>
      </w:pPr>
      <w:r>
        <w:t>opening rate;</w:t>
      </w:r>
    </w:p>
    <w:p>
      <w:pPr>
        <w:pStyle w:val="ListBullet"/>
        <w:widowControl/>
      </w:pPr>
      <w:r>
        <w:t>scrambling depth;</w:t>
      </w:r>
    </w:p>
    <w:p>
      <w:pPr>
        <w:pStyle w:val="ListBullet"/>
        <w:widowControl/>
      </w:pPr>
      <w:r>
        <w:t>hierarchy depth;</w:t>
      </w:r>
    </w:p>
    <w:p>
      <w:pPr>
        <w:pStyle w:val="ListBullet"/>
        <w:widowControl/>
      </w:pPr>
      <w:r>
        <w:t>delay before measurement;</w:t>
      </w:r>
    </w:p>
    <w:p>
      <w:pPr>
        <w:pStyle w:val="ListBullet"/>
        <w:widowControl/>
      </w:pPr>
      <w:r>
        <w:t>source and detector proper times.</w:t>
      </w:r>
    </w:p>
    <w:p>
      <w:pPr>
        <w:widowControl/>
      </w:pPr>
      <w:r>
        <w:t>A generic signature is:</w:t>
      </w:r>
    </w:p>
    <w:p>
      <w:pPr>
        <w:pStyle w:val="Equation"/>
        <w:widowControl/>
      </w:pPr>
      <w:r>
        <w:t>δ P(N,Δ t)</w:t>
        <w:br/>
        <w:t>=</w:t>
        <w:br/>
        <w:t>A f(N)g(Δ t/τ_R),</w:t>
      </w:r>
    </w:p>
    <w:p>
      <w:pPr>
        <w:widowControl/>
      </w:pPr>
      <w:r>
        <w:t>where:</w:t>
      </w:r>
    </w:p>
    <w:p>
      <w:pPr>
        <w:pStyle w:val="Equation"/>
        <w:widowControl/>
      </w:pPr>
      <w:r>
        <w:t>g(x)arrow0</w:t>
        <w:br/>
        <w:t>as</w:t>
        <w:br/>
        <w:t>xarrow∞.</w:t>
      </w:r>
    </w:p>
    <w:p>
      <w:pPr>
        <w:widowControl/>
      </w:pPr>
      <w:r>
        <w:t>The field “catches up” after the source stops opening degrees of freedom.</w:t>
      </w:r>
    </w:p>
    <w:p>
      <w:pPr>
        <w:pStyle w:val="Heading2"/>
        <w:keepNext/>
        <w:widowControl/>
      </w:pPr>
      <w:r>
        <w:t>12.4 Required controls</w:t>
      </w:r>
    </w:p>
    <w:p>
      <w:pPr>
        <w:widowControl/>
      </w:pPr>
      <w:r>
        <w:t>The experiment must rule out:</w:t>
      </w:r>
    </w:p>
    <w:p>
      <w:pPr>
        <w:pStyle w:val="ListBullet"/>
        <w:widowControl/>
      </w:pPr>
      <w:r>
        <w:t>imperfect gates;</w:t>
      </w:r>
    </w:p>
    <w:p>
      <w:pPr>
        <w:pStyle w:val="ListBullet"/>
        <w:widowControl/>
      </w:pPr>
      <w:r>
        <w:t>residual entanglement;</w:t>
      </w:r>
    </w:p>
    <w:p>
      <w:pPr>
        <w:pStyle w:val="ListBullet"/>
        <w:widowControl/>
      </w:pPr>
      <w:r>
        <w:t>ordinary decoherence;</w:t>
      </w:r>
    </w:p>
    <w:p>
      <w:pPr>
        <w:pStyle w:val="ListBullet"/>
        <w:widowControl/>
      </w:pPr>
      <w:r>
        <w:t>calibration drift;</w:t>
      </w:r>
    </w:p>
    <w:p>
      <w:pPr>
        <w:pStyle w:val="ListBullet"/>
        <w:widowControl/>
      </w:pPr>
      <w:r>
        <w:t>non-Markovian environmental memory;</w:t>
      </w:r>
    </w:p>
    <w:p>
      <w:pPr>
        <w:pStyle w:val="ListBullet"/>
        <w:widowControl/>
      </w:pPr>
      <w:r>
        <w:t>hidden dynamical phases;</w:t>
      </w:r>
    </w:p>
    <w:p>
      <w:pPr>
        <w:pStyle w:val="ListBullet"/>
        <w:widowControl/>
      </w:pPr>
      <w:r>
        <w:t>leakage;</w:t>
      </w:r>
    </w:p>
    <w:p>
      <w:pPr>
        <w:pStyle w:val="ListBullet"/>
        <w:widowControl/>
      </w:pPr>
      <w:r>
        <w:t>heating;</w:t>
      </w:r>
    </w:p>
    <w:p>
      <w:pPr>
        <w:pStyle w:val="ListBullet"/>
        <w:widowControl/>
      </w:pPr>
      <w:r>
        <w:t>detector nonlinearities.</w:t>
      </w:r>
    </w:p>
    <w:p>
      <w:pPr>
        <w:widowControl/>
      </w:pPr>
      <w:r>
        <w:t>If the anomaly disappears when the full process tensor is matched, it was standard open-system physics rather than a new causaliton effect.</w:t>
      </w:r>
    </w:p>
    <w:p>
      <w:pPr>
        <w:widowControl/>
        <w:jc w:val="center"/>
      </w:pPr>
      <w:r>
        <w:rPr>
          <w:color w:val="828C96"/>
        </w:rPr>
        <w:t>•  •  •</w:t>
      </w:r>
    </w:p>
    <w:p>
      <w:pPr>
        <w:pStyle w:val="Heading1"/>
        <w:keepNext/>
        <w:widowControl/>
      </w:pPr>
      <w:r>
        <w:t>13. Relativity, Retardation, and Time</w:t>
      </w:r>
    </w:p>
    <w:p>
      <w:pPr>
        <w:widowControl/>
      </w:pPr>
      <w:r>
        <w:t>Relativity is a constraint, not evidence for the framework.</w:t>
      </w:r>
    </w:p>
    <w:p>
      <w:pPr>
        <w:pStyle w:val="Heading2"/>
        <w:keepNext/>
        <w:widowControl/>
      </w:pPr>
      <w:r>
        <w:t>13.1 Proper time is invariant</w:t>
      </w:r>
    </w:p>
    <w:p>
      <w:pPr>
        <w:widowControl/>
      </w:pPr>
      <w:r>
        <w:t>Time dilation is not merely delayed observation. Clocks that reunite can accumulate different proper times:</w:t>
      </w:r>
    </w:p>
    <w:p>
      <w:pPr>
        <w:pStyle w:val="Equation"/>
        <w:widowControl/>
      </w:pPr>
      <w:r>
        <w:t>Δτ</w:t>
        <w:br/>
        <w:t>=</w:t>
        <w:br/>
        <w:t>∈t</w:t>
        <w:br/>
        <w:t>√</w:t>
        <w:br/>
        <w:t>-fracg_μnudx^μ dx^nuc^2</w:t>
        <w:br/>
        <w:t>.</w:t>
      </w:r>
    </w:p>
    <w:p>
      <w:pPr>
        <w:widowControl/>
      </w:pPr>
      <w:r>
        <w:t>A causaliton model must reproduce this universal metric result for every clock mechanism.</w:t>
      </w:r>
    </w:p>
    <w:p>
      <w:pPr>
        <w:pStyle w:val="Heading2"/>
        <w:keepNext/>
        <w:widowControl/>
      </w:pPr>
      <w:r>
        <w:t>13.2 Retarded source time</w:t>
      </w:r>
    </w:p>
    <w:p>
      <w:pPr>
        <w:widowControl/>
      </w:pPr>
      <w:r>
        <w:t>For source worldline \(z_S(\tau_S)\) and detector worldline \(z_D(\tau_D)\), the latest causally available source event satisfies:</w:t>
      </w:r>
    </w:p>
    <w:p>
      <w:pPr>
        <w:pStyle w:val="Equation"/>
        <w:widowControl/>
      </w:pPr>
      <w:r>
        <w:t>[</w:t>
        <w:br/>
        <w:t>z_D(τ_D)-z_S(τ_r)</w:t>
        <w:br/>
        <w:t>]^2=0.</w:t>
      </w:r>
    </w:p>
    <w:p>
      <w:pPr>
        <w:widowControl/>
      </w:pPr>
      <w:r>
        <w:t>The derivative:</w:t>
      </w:r>
    </w:p>
    <w:p>
      <w:pPr>
        <w:pStyle w:val="Equation"/>
        <w:widowControl/>
      </w:pPr>
      <w:r>
        <w:t>(dτ_r)/(dτ_D)</w:t>
      </w:r>
    </w:p>
    <w:p>
      <w:pPr>
        <w:widowControl/>
      </w:pPr>
      <w:r>
        <w:t>measures how quickly the detector advances through the source’s retarded history.</w:t>
      </w:r>
    </w:p>
    <w:p>
      <w:pPr>
        <w:widowControl/>
      </w:pPr>
      <w:r>
        <w:t>This supports an operational interpretation:</w:t>
      </w:r>
    </w:p>
    <w:p>
      <w:pPr>
        <w:pStyle w:val="Epigraph"/>
        <w:widowControl/>
      </w:pPr>
      <w:r>
        <w:t>Different observers resolve different densities of source events per unit of their own proper time.</w:t>
      </w:r>
    </w:p>
    <w:p>
      <w:pPr>
        <w:widowControl/>
      </w:pPr>
      <w:r>
        <w:t>It does not yet explain proper time.</w:t>
      </w:r>
    </w:p>
    <w:p>
      <w:pPr>
        <w:pStyle w:val="Heading2"/>
        <w:keepNext/>
        <w:widowControl/>
      </w:pPr>
      <w:r>
        <w:t>13.3 Group-phase refraction and time dilation</w:t>
      </w:r>
    </w:p>
    <w:p>
      <w:pPr>
        <w:widowControl/>
      </w:pPr>
      <w:r>
        <w:t>A speculative extension identifies clock time with the density of stable causal closures.</w:t>
      </w:r>
    </w:p>
    <w:p>
      <w:pPr>
        <w:widowControl/>
      </w:pPr>
      <w:r>
        <w:t>Let the causaliton group phase be \(\Theta_C\), with covector:</w:t>
      </w:r>
    </w:p>
    <w:p>
      <w:pPr>
        <w:pStyle w:val="Equation"/>
        <w:widowControl/>
      </w:pPr>
      <w:r>
        <w:t>K_μ=∇_μTheta_C.</w:t>
      </w:r>
    </w:p>
    <w:p>
      <w:pPr>
        <w:widowControl/>
      </w:pPr>
      <w:r>
        <w:t>For observer four-velocity \(u^\mu\), define:</w:t>
      </w:r>
    </w:p>
    <w:p>
      <w:pPr>
        <w:pStyle w:val="Equation"/>
        <w:widowControl/>
      </w:pPr>
      <w:r>
        <w:t>Ω_C=-K_μ u^μ.</w:t>
      </w:r>
    </w:p>
    <w:p>
      <w:pPr>
        <w:widowControl/>
      </w:pPr>
      <w:r>
        <w:t>A conjectural clock relation is:</w:t>
      </w:r>
    </w:p>
    <w:p>
      <w:pPr>
        <w:pStyle w:val="Equation"/>
        <w:widowControl/>
      </w:pPr>
      <w:r>
        <w:t>dN_ticks</w:t>
        <w:br/>
        <w:t>∝</w:t>
        <w:br/>
        <w:t>Ω_C dλ.</w:t>
      </w:r>
    </w:p>
    <w:p>
      <w:pPr>
        <w:widowControl/>
      </w:pPr>
      <w:r>
        <w:t>Group-phase “refraction” would then alter the rate of realized transitions.</w:t>
      </w:r>
    </w:p>
    <w:p>
      <w:pPr>
        <w:widowControl/>
      </w:pPr>
      <w:r>
        <w:t>This is only viable if every clock species acquires the same relativistic factor. Otherwise it violates the universality of proper time and equivalence principle.</w:t>
      </w:r>
    </w:p>
    <w:p>
      <w:pPr>
        <w:pStyle w:val="Heading2"/>
        <w:keepNext/>
        <w:widowControl/>
      </w:pPr>
      <w:r>
        <w:t>13.4 What backward propagation would look like forward in time</w:t>
      </w:r>
    </w:p>
    <w:p>
      <w:pPr>
        <w:widowControl/>
      </w:pPr>
      <w:r>
        <w:t>If a future-conditioned contribution propagates backward, a forward observer does not watch it travel. The observer inhabits the resulting history and sees the constraint as though it had been present throughout the relevant past.</w:t>
      </w:r>
    </w:p>
    <w:p>
      <w:pPr>
        <w:widowControl/>
      </w:pPr>
      <w:r>
        <w:t>Therefore finite backward propagation may appear as either:</w:t>
      </w:r>
    </w:p>
    <w:p>
      <w:pPr>
        <w:pStyle w:val="ListBullet"/>
        <w:widowControl/>
      </w:pPr>
      <w:r>
        <w:t>an already established correlation;</w:t>
      </w:r>
    </w:p>
    <w:p>
      <w:pPr>
        <w:pStyle w:val="ListBullet"/>
        <w:widowControl/>
      </w:pPr>
      <w:r>
        <w:t>an all-at-once boundary condition;</w:t>
      </w:r>
    </w:p>
    <w:p>
      <w:pPr>
        <w:pStyle w:val="ListBullet"/>
        <w:widowControl/>
      </w:pPr>
      <w:r>
        <w:t>or a measurable lag only if group-phase settlement is refracted or incomplete.</w:t>
      </w:r>
    </w:p>
    <w:p>
      <w:pPr>
        <w:widowControl/>
      </w:pPr>
      <w:r>
        <w:t>Without an invariant lag, physical propagation and global consistency are empirically indistinguishable.</w:t>
      </w:r>
    </w:p>
    <w:p>
      <w:pPr>
        <w:widowControl/>
        <w:jc w:val="center"/>
      </w:pPr>
      <w:r>
        <w:rPr>
          <w:color w:val="828C96"/>
        </w:rPr>
        <w:t>•  •  •</w:t>
      </w:r>
    </w:p>
    <w:p>
      <w:pPr>
        <w:pStyle w:val="Heading1"/>
        <w:keepNext/>
        <w:widowControl/>
      </w:pPr>
      <w:r>
        <w:t>14. Spacelike Correlation, Record Accessibility, and Information Preservation</w:t>
      </w:r>
    </w:p>
    <w:p>
      <w:pPr>
        <w:widowControl/>
      </w:pPr>
      <w:r>
        <w:t>Relativistic field theory distinguishes correlation support from causal response.</w:t>
      </w:r>
    </w:p>
    <w:p>
      <w:pPr>
        <w:widowControl/>
      </w:pPr>
      <w:r>
        <w:t>A Wightman or symmetric correlator may be nonzero at spacelike separation:</w:t>
      </w:r>
    </w:p>
    <w:p>
      <w:pPr>
        <w:pStyle w:val="Equation"/>
        <w:widowControl/>
      </w:pPr>
      <w:r>
        <w:t>W(x,y)=⟨φ(x)φ(y)⟩.</w:t>
      </w:r>
    </w:p>
    <w:p>
      <w:pPr>
        <w:widowControl/>
      </w:pPr>
      <w:r>
        <w:t>The causal response is controlled by a commutator or retarded propagator:</w:t>
      </w:r>
    </w:p>
    <w:p>
      <w:pPr>
        <w:pStyle w:val="Equation"/>
        <w:widowControl/>
      </w:pPr>
      <w:r>
        <w:t>Δ(x,y)</w:t>
        <w:br/>
        <w:t>=</w:t>
        <w:br/>
        <w:t>i⟨[φ(x),φ(y)]⟩,</w:t>
      </w:r>
    </w:p>
    <w:p>
      <w:pPr>
        <w:widowControl/>
      </w:pPr>
      <w:r>
        <w:t>which vanishes at spacelike separation under microcausality.</w:t>
      </w:r>
    </w:p>
    <w:p>
      <w:pPr>
        <w:widowControl/>
      </w:pPr>
      <w:r>
        <w:t>This is a precise analogue of:</w:t>
      </w:r>
    </w:p>
    <w:p>
      <w:pPr>
        <w:pStyle w:val="Equation"/>
        <w:widowControl/>
      </w:pPr>
      <w:r>
        <w:t>phase or correlation support</w:t>
        <w:br/>
        <w:t>≠</w:t>
        <w:br/>
        <w:t>source-controlled signaling.</w:t>
      </w:r>
    </w:p>
    <w:p>
      <w:pPr>
        <w:widowControl/>
      </w:pPr>
      <w:r>
        <w:t>The framework uses “record-spacelike” only in quotation marks for detector-relative information outside a detector’s current record code. It must not be confused with the invariant spacelike classification of events.</w:t>
      </w:r>
    </w:p>
    <w:p>
      <w:pPr>
        <w:pStyle w:val="Heading2"/>
        <w:keepNext/>
        <w:widowControl/>
      </w:pPr>
      <w:r>
        <w:t>14.1 Finite backdating does not change interval type</w:t>
      </w:r>
    </w:p>
    <w:p>
      <w:pPr>
        <w:widowControl/>
      </w:pPr>
      <w:r>
        <w:t>A Lorentz transformation cannot make a spacelike pair timelike. Backdating instead searches for an earlier common causal region:</w:t>
      </w:r>
    </w:p>
    <w:p>
      <w:pPr>
        <w:pStyle w:val="Equation"/>
        <w:widowControl/>
      </w:pPr>
      <w:r>
        <w:t>A∈ J^-(S)cap J^-(D).</w:t>
      </w:r>
    </w:p>
    <w:p>
      <w:pPr>
        <w:widowControl/>
      </w:pPr>
      <w:r>
        <w:t>The relation can close through:</w:t>
      </w:r>
    </w:p>
    <w:p>
      <w:pPr>
        <w:pStyle w:val="Equation"/>
        <w:widowControl/>
      </w:pPr>
      <w:r>
        <w:t>Sarrow Aarrow D,</w:t>
      </w:r>
    </w:p>
    <w:p>
      <w:pPr>
        <w:widowControl/>
      </w:pPr>
      <w:r>
        <w:t>without any direct spacelike influence.</w:t>
      </w:r>
    </w:p>
    <w:p>
      <w:pPr>
        <w:widowControl/>
      </w:pPr>
      <w:r>
        <w:t>Retrocausal Bell models use related V-shaped or all-at-once structures while preserving local mediation [15].</w:t>
      </w:r>
    </w:p>
    <w:p>
      <w:pPr>
        <w:pStyle w:val="Heading2"/>
        <w:keepNext/>
        <w:widowControl/>
      </w:pPr>
      <w:r>
        <w:t>14.2 Entanglement as a pairing of local records and relational information</w:t>
      </w:r>
    </w:p>
    <w:p>
      <w:pPr>
        <w:widowControl/>
      </w:pPr>
      <w:r>
        <w:t>Alice and Bob obtain local records:</w:t>
      </w:r>
    </w:p>
    <w:p>
      <w:pPr>
        <w:pStyle w:val="Equation"/>
        <w:widowControl/>
      </w:pPr>
      <w:r>
        <w:t>A=±1,</w:t>
        <w:br/>
        <w:br/>
        <w:t>B=±1.</w:t>
      </w:r>
    </w:p>
    <w:p>
      <w:pPr>
        <w:widowControl/>
      </w:pPr>
      <w:r>
        <w:t>The entanglement information belongs to the joint distribution:</w:t>
      </w:r>
    </w:p>
    <w:p>
      <w:pPr>
        <w:pStyle w:val="Equation"/>
        <w:widowControl/>
      </w:pPr>
      <w:r>
        <w:t>P(A,B|x,y),</w:t>
      </w:r>
    </w:p>
    <w:p>
      <w:pPr>
        <w:widowControl/>
      </w:pPr>
      <w:r>
        <w:t>not either local marginal alone.</w:t>
      </w:r>
    </w:p>
    <w:p>
      <w:pPr>
        <w:widowControl/>
      </w:pPr>
      <w:r>
        <w:t>The framework interprets this as:</w:t>
      </w:r>
    </w:p>
    <w:p>
      <w:pPr>
        <w:pStyle w:val="Equation"/>
        <w:widowControl/>
      </w:pPr>
      <w:r>
        <w:t>local record closure</w:t>
        <w:br/>
        <w:t>+</w:t>
        <w:br/>
        <w:t>finite-backdate relational closure.</w:t>
      </w:r>
    </w:p>
    <w:p>
      <w:pPr>
        <w:widowControl/>
      </w:pPr>
      <w:r>
        <w:t>Only when the records enter a common causal future can the correlation become an ordinary jointly verified classical fact.</w:t>
      </w:r>
    </w:p>
    <w:p>
      <w:pPr>
        <w:widowControl/>
      </w:pPr>
      <w:r>
        <w:t>No-signaling remains mandatory.</w:t>
      </w:r>
    </w:p>
    <w:p>
      <w:pPr>
        <w:widowControl/>
        <w:jc w:val="center"/>
      </w:pPr>
      <w:r>
        <w:rPr>
          <w:color w:val="828C96"/>
        </w:rPr>
        <w:t>•  •  •</w:t>
      </w:r>
    </w:p>
    <w:p>
      <w:pPr>
        <w:pStyle w:val="Heading1"/>
        <w:keepNext/>
        <w:widowControl/>
      </w:pPr>
      <w:r>
        <w:t>15. Black Holes as an Extreme Stress Test</w:t>
      </w:r>
    </w:p>
    <w:p>
      <w:pPr>
        <w:widowControl/>
      </w:pPr>
      <w:r>
        <w:t>Black holes sharply separate local realization from external recordability.</w:t>
      </w:r>
    </w:p>
    <w:p>
      <w:pPr>
        <w:pStyle w:val="Heading2"/>
        <w:keepNext/>
        <w:widowControl/>
      </w:pPr>
      <w:r>
        <w:t>15.1 Horizon versus delay</w:t>
      </w:r>
    </w:p>
    <w:p>
      <w:pPr>
        <w:widowControl/>
      </w:pPr>
      <w:r>
        <w:t>An event horizon is not merely a very long communication delay. No future-directed signal from an interior event reaches the exterior.</w:t>
      </w:r>
    </w:p>
    <w:p>
      <w:pPr>
        <w:widowControl/>
      </w:pPr>
      <w:r>
        <w:t>Locally, an infalling system can continue to:</w:t>
      </w:r>
    </w:p>
    <w:p>
      <w:pPr>
        <w:pStyle w:val="ListBullet"/>
        <w:widowControl/>
      </w:pPr>
      <w:r>
        <w:t>collide;</w:t>
      </w:r>
    </w:p>
    <w:p>
      <w:pPr>
        <w:pStyle w:val="ListBullet"/>
        <w:widowControl/>
      </w:pPr>
      <w:r>
        <w:t>measure;</w:t>
      </w:r>
    </w:p>
    <w:p>
      <w:pPr>
        <w:pStyle w:val="ListBullet"/>
        <w:widowControl/>
      </w:pPr>
      <w:r>
        <w:t>record;</w:t>
      </w:r>
    </w:p>
    <w:p>
      <w:pPr>
        <w:pStyle w:val="ListBullet"/>
        <w:widowControl/>
      </w:pPr>
      <w:r>
        <w:t>decay;</w:t>
      </w:r>
    </w:p>
    <w:p>
      <w:pPr>
        <w:pStyle w:val="ListBullet"/>
        <w:widowControl/>
      </w:pPr>
      <w:r>
        <w:t>and accumulate proper time.</w:t>
      </w:r>
    </w:p>
    <w:p>
      <w:pPr>
        <w:widowControl/>
      </w:pPr>
      <w:r>
        <w:t>Relative to exterior observers, newly generated interior information is not directly recordable.</w:t>
      </w:r>
    </w:p>
    <w:p>
      <w:pPr>
        <w:widowControl/>
      </w:pPr>
      <w:r>
        <w:t>This requires distinct categories:</w:t>
      </w:r>
    </w:p>
    <w:p>
      <w:pPr>
        <w:pStyle w:val="Equation"/>
        <w:widowControl/>
      </w:pPr>
      <w:r>
        <w:t>C_delayed</w:t>
        <w:br/>
        <w:t>≠</w:t>
        <w:br/>
        <w:t>C_horizon.</w:t>
      </w:r>
    </w:p>
    <w:p>
      <w:pPr>
        <w:pStyle w:val="Heading2"/>
        <w:keepNext/>
        <w:widowControl/>
      </w:pPr>
      <w:r>
        <w:t>15.2 Detector-relative particle content</w:t>
      </w:r>
    </w:p>
    <w:p>
      <w:pPr>
        <w:widowControl/>
      </w:pPr>
      <w:r>
        <w:t>Unruh showed that an accelerated detector in the Minkowski vacuum responds thermally, while a geodesic detector near a horizon does not generally register the same particle content [9].</w:t>
      </w:r>
    </w:p>
    <w:p>
      <w:pPr>
        <w:widowControl/>
      </w:pPr>
      <w:r>
        <w:t>This supports the framework’s strongest wave-particle intuition:</w:t>
      </w:r>
    </w:p>
    <w:p>
      <w:pPr>
        <w:pStyle w:val="Equation"/>
        <w:widowControl/>
      </w:pPr>
      <w:r>
        <w:t>particle realization depends on field state, detector trajectory, coupling, and energy gap.</w:t>
      </w:r>
    </w:p>
    <w:p>
      <w:pPr>
        <w:widowControl/>
      </w:pPr>
      <w:r>
        <w:t>It does not prove retrocausality. It shows that “particles already sitting everywhere” is not the only natural relativistic ontology.</w:t>
      </w:r>
    </w:p>
    <w:p>
      <w:pPr>
        <w:pStyle w:val="Heading2"/>
        <w:keepNext/>
        <w:widowControl/>
      </w:pPr>
      <w:r>
        <w:t>15.3 Information in distributed radiation</w:t>
      </w:r>
    </w:p>
    <w:p>
      <w:pPr>
        <w:widowControl/>
      </w:pPr>
      <w:r>
        <w:t>Page argued that, under unitary evaporation, information may be extremely spread through correlations in Hawking radiation and invisible to simple perturbative analysis [18].</w:t>
      </w:r>
    </w:p>
    <w:p>
      <w:pPr>
        <w:widowControl/>
      </w:pPr>
      <w:r>
        <w:t>This sharpens the distinction:</w:t>
      </w:r>
    </w:p>
    <w:p>
      <w:pPr>
        <w:pStyle w:val="Equation"/>
        <w:widowControl/>
      </w:pPr>
      <w:r>
        <w:t>information preserved</w:t>
        <w:br/>
        <w:t>≠</w:t>
        <w:br/>
        <w:t>information locally or simply decodable.</w:t>
      </w:r>
    </w:p>
    <w:p>
      <w:pPr>
        <w:widowControl/>
      </w:pPr>
      <w:r>
        <w:t>Black-hole information is therefore a strong analogue for existential support without easy realization, but not necessarily for absolutely unconfirmable imaginary causation.</w:t>
      </w:r>
    </w:p>
    <w:p>
      <w:pPr>
        <w:widowControl/>
        <w:jc w:val="center"/>
      </w:pPr>
      <w:r>
        <w:rPr>
          <w:color w:val="828C96"/>
        </w:rPr>
        <w:t>•  •  •</w:t>
      </w:r>
    </w:p>
    <w:p>
      <w:pPr>
        <w:pStyle w:val="Heading1"/>
        <w:keepNext/>
        <w:widowControl/>
      </w:pPr>
      <w:r>
        <w:t>16. Tunneling and Evanescence</w:t>
      </w:r>
    </w:p>
    <w:p>
      <w:pPr>
        <w:widowControl/>
      </w:pPr>
      <w:r>
        <w:t>Tunneling is promising but unfinished in this framework.</w:t>
      </w:r>
    </w:p>
    <w:p>
      <w:pPr>
        <w:pStyle w:val="Heading2"/>
        <w:keepNext/>
        <w:widowControl/>
      </w:pPr>
      <w:r>
        <w:t>16.1 Standard structure</w:t>
      </w:r>
    </w:p>
    <w:p>
      <w:pPr>
        <w:widowControl/>
      </w:pPr>
      <w:r>
        <w:t>For nonrelativistic motion:</w:t>
      </w:r>
    </w:p>
    <w:p>
      <w:pPr>
        <w:pStyle w:val="Equation"/>
        <w:widowControl/>
      </w:pPr>
      <w:r>
        <w:t>E-V=(p^2)/(2m).</w:t>
      </w:r>
    </w:p>
    <w:p>
      <w:pPr>
        <w:widowControl/>
      </w:pPr>
      <w:r>
        <w:t>In a classically forbidden region:</w:t>
      </w:r>
    </w:p>
    <w:p>
      <w:pPr>
        <w:pStyle w:val="Equation"/>
        <w:widowControl/>
      </w:pPr>
      <w:r>
        <w:t>p=i√(2m(V-E)),</w:t>
      </w:r>
    </w:p>
    <w:p>
      <w:pPr>
        <w:widowControl/>
      </w:pPr>
      <w:r>
        <w:t>and the WKB transmission factor is:</w:t>
      </w:r>
    </w:p>
    <w:p>
      <w:pPr>
        <w:pStyle w:val="Equation"/>
        <w:widowControl/>
      </w:pPr>
      <w:r>
        <w:t>T</w:t>
        <w:br/>
        <w:t>~</w:t>
        <w:br/>
        <w:t>exp</w:t>
        <w:br/>
        <w:t>[</w:t>
        <w:br/>
        <w:t>-2∈t</w:t>
        <w:br/>
        <w:t>frac√(2m(V-E))hbar dx</w:t>
        <w:br/>
        <w:t>].</w:t>
      </w:r>
    </w:p>
    <w:p>
      <w:pPr>
        <w:widowControl/>
      </w:pPr>
      <w:r>
        <w:t>A causaliton theory must derive this exponent, not merely rename it.</w:t>
      </w:r>
    </w:p>
    <w:p>
      <w:pPr>
        <w:pStyle w:val="Heading2"/>
        <w:keepNext/>
        <w:widowControl/>
      </w:pPr>
      <w:r>
        <w:t>16.2 Proposed interpretation</w:t>
      </w:r>
    </w:p>
    <w:p>
      <w:pPr>
        <w:widowControl/>
      </w:pPr>
      <w:r>
        <w:t>An evanescent causaliton belongs to a globally realizable source-detector history whose intermediate region does not support an ordinary propagating classical mode.</w:t>
      </w:r>
    </w:p>
    <w:p>
      <w:pPr>
        <w:pStyle w:val="Equation"/>
        <w:widowControl/>
      </w:pPr>
      <w:r>
        <w:t>causal endpoints</w:t>
        <w:br/>
        <w:t>+</w:t>
        <w:br/>
        <w:t>locally shell-gap intermediate structure.</w:t>
      </w:r>
    </w:p>
    <w:p>
      <w:pPr>
        <w:widowControl/>
      </w:pPr>
      <w:r>
        <w:t>Relativistic tunneling remains inside the causal envelope; apparent superluminal group delays do not transmit controllable information faster than light [20,21].</w:t>
      </w:r>
    </w:p>
    <w:p>
      <w:pPr>
        <w:pStyle w:val="Heading2"/>
        <w:keepNext/>
        <w:widowControl/>
      </w:pPr>
      <w:r>
        <w:t>16.3 Boundary sensitivity</w:t>
      </w:r>
    </w:p>
    <w:p>
      <w:pPr>
        <w:widowControl/>
      </w:pPr>
      <w:r>
        <w:t>The transition between propagating and evanescent modes is a natural realization boundary. Near turning points, the ordinary stationary-phase approximation changes character. Small changes in energy, barrier height, phase, or detector coupling can produce large relative changes in transmission.</w:t>
      </w:r>
    </w:p>
    <w:p>
      <w:pPr>
        <w:widowControl/>
      </w:pPr>
      <w:r>
        <w:t>A realization susceptibility could be:</w:t>
      </w:r>
    </w:p>
    <w:p>
      <w:pPr>
        <w:pStyle w:val="Equation"/>
        <w:widowControl/>
      </w:pPr>
      <w:r>
        <w:t>χ_real</w:t>
        <w:br/>
        <w:t>=</w:t>
        <w:br/>
        <w:t>|</w:t>
        <w:br/>
        <w:t>(∂log P_D)/(∂λ)</w:t>
        <w:br/>
        <w:t>|.</w:t>
      </w:r>
    </w:p>
    <w:p>
      <w:pPr>
        <w:widowControl/>
      </w:pPr>
      <w:r>
        <w:t>This connects tunneling to the earlier idea of competition or bifurcation windows without forcing a premature mechanism.</w:t>
      </w:r>
    </w:p>
    <w:p>
      <w:pPr>
        <w:widowControl/>
        <w:jc w:val="center"/>
      </w:pPr>
      <w:r>
        <w:rPr>
          <w:color w:val="828C96"/>
        </w:rPr>
        <w:t>•  •  •</w:t>
      </w:r>
    </w:p>
    <w:p>
      <w:pPr>
        <w:pStyle w:val="Heading1"/>
        <w:keepNext/>
        <w:widowControl/>
      </w:pPr>
      <w:r>
        <w:t>17. Experiments and Phenomena the Framework Compresses</w:t>
      </w:r>
    </w:p>
    <w:p>
      <w:pPr>
        <w:widowControl/>
      </w:pPr>
      <w:r>
        <w:t>The framework should be judged by whether one grammar repeatedly clarifies distinct experiments.</w:t>
      </w:r>
    </w:p>
    <w:p>
      <w:pPr>
        <w:widowControl/>
      </w:pPr>
      <w:r>
        <w:t>For each experiment ask:</w:t>
      </w:r>
    </w:p>
    <w:p>
      <w:pPr>
        <w:pStyle w:val="ListNumber"/>
        <w:widowControl/>
      </w:pPr>
      <w:r>
        <w:t>What phase structure exists?</w:t>
      </w:r>
    </w:p>
    <w:p>
      <w:pPr>
        <w:pStyle w:val="ListNumber"/>
        <w:widowControl/>
      </w:pPr>
      <w:r>
        <w:t>Which subsystem has acquired relational information?</w:t>
      </w:r>
    </w:p>
    <w:p>
      <w:pPr>
        <w:pStyle w:val="ListNumber"/>
        <w:widowControl/>
      </w:pPr>
      <w:r>
        <w:t>Which distinctions are partial records?</w:t>
      </w:r>
    </w:p>
    <w:p>
      <w:pPr>
        <w:pStyle w:val="ListNumber"/>
        <w:widowControl/>
      </w:pPr>
      <w:r>
        <w:t>What closes directly?</w:t>
      </w:r>
    </w:p>
    <w:p>
      <w:pPr>
        <w:pStyle w:val="ListNumber"/>
        <w:widowControl/>
      </w:pPr>
      <w:r>
        <w:t>What closes after finite backdating?</w:t>
      </w:r>
    </w:p>
    <w:p>
      <w:pPr>
        <w:pStyle w:val="ListNumber"/>
        <w:widowControl/>
      </w:pPr>
      <w:r>
        <w:t>What remains correlation-only or nonclosing?</w:t>
      </w:r>
    </w:p>
    <w:p>
      <w:pPr>
        <w:pStyle w:val="ListNumber"/>
        <w:widowControl/>
      </w:pPr>
      <w:r>
        <w:t>What makes the result classical?</w:t>
      </w:r>
    </w:p>
    <w:p>
      <w:pPr>
        <w:pStyle w:val="Heading2"/>
        <w:keepNext/>
        <w:widowControl/>
      </w:pPr>
      <w:r>
        <w:t>17.1 Double slit and Mach-Zehnder</w:t>
      </w:r>
    </w:p>
    <w:p>
      <w:pPr>
        <w:pStyle w:val="ListBullet"/>
        <w:widowControl/>
      </w:pPr>
      <w:r>
        <w:t>Phase alternatives contribute to the same detector record.</w:t>
      </w:r>
    </w:p>
    <w:p>
      <w:pPr>
        <w:pStyle w:val="ListBullet"/>
        <w:widowControl/>
      </w:pPr>
      <w:r>
        <w:t>Which-path records reduce overlap.</w:t>
      </w:r>
    </w:p>
    <w:p>
      <w:pPr>
        <w:pStyle w:val="ListBullet"/>
        <w:widowControl/>
      </w:pPr>
      <w:r>
        <w:t>Particle detection is localized closure.</w:t>
      </w:r>
    </w:p>
    <w:p>
      <w:pPr>
        <w:pStyle w:val="ListBullet"/>
        <w:widowControl/>
      </w:pPr>
      <w:r>
        <w:t>The wave is the phase geometry of possible records.</w:t>
      </w:r>
    </w:p>
    <w:p>
      <w:pPr>
        <w:pStyle w:val="Heading2"/>
        <w:keepNext/>
        <w:widowControl/>
      </w:pPr>
      <w:r>
        <w:t>17.2 Quantum eraser</w:t>
      </w:r>
    </w:p>
    <w:p>
      <w:pPr>
        <w:pStyle w:val="ListBullet"/>
        <w:widowControl/>
      </w:pPr>
      <w:r>
        <w:t>Path information remains globally encoded.</w:t>
      </w:r>
    </w:p>
    <w:p>
      <w:pPr>
        <w:pStyle w:val="ListBullet"/>
        <w:widowControl/>
      </w:pPr>
      <w:r>
        <w:t>A later measurement basis determines which conditional record classes display interference.</w:t>
      </w:r>
    </w:p>
    <w:p>
      <w:pPr>
        <w:pStyle w:val="ListBullet"/>
        <w:widowControl/>
      </w:pPr>
      <w:r>
        <w:t>No already observed past pattern is rewritten.</w:t>
      </w:r>
    </w:p>
    <w:p>
      <w:pPr>
        <w:pStyle w:val="Heading2"/>
        <w:keepNext/>
        <w:widowControl/>
      </w:pPr>
      <w:r>
        <w:t>17.3 Delayed-choice entanglement swapping</w:t>
      </w:r>
    </w:p>
    <w:p>
      <w:pPr>
        <w:pStyle w:val="ListBullet"/>
        <w:widowControl/>
      </w:pPr>
      <w:r>
        <w:t>Local detections close.</w:t>
      </w:r>
    </w:p>
    <w:p>
      <w:pPr>
        <w:pStyle w:val="ListBullet"/>
        <w:widowControl/>
      </w:pPr>
      <w:r>
        <w:t>Their joint entangled or separable classification closes only through the later measurement and earlier common preparation.</w:t>
      </w:r>
    </w:p>
    <w:p>
      <w:pPr>
        <w:pStyle w:val="ListBullet"/>
        <w:widowControl/>
      </w:pPr>
      <w:r>
        <w:t>The virtual regime is finite-backdate relational causation.</w:t>
      </w:r>
    </w:p>
    <w:p>
      <w:pPr>
        <w:pStyle w:val="Heading2"/>
        <w:keepNext/>
        <w:widowControl/>
      </w:pPr>
      <w:r>
        <w:t>17.4 Interaction-free measurement</w:t>
      </w:r>
    </w:p>
    <w:p>
      <w:pPr>
        <w:pStyle w:val="ListBullet"/>
        <w:widowControl/>
      </w:pPr>
      <w:r>
        <w:t>Histories capable of interacting alter the phase distribution.</w:t>
      </w:r>
    </w:p>
    <w:p>
      <w:pPr>
        <w:pStyle w:val="ListBullet"/>
        <w:widowControl/>
      </w:pPr>
      <w:r>
        <w:t>No absorption event is required in successful trials.</w:t>
      </w:r>
    </w:p>
    <w:p>
      <w:pPr>
        <w:pStyle w:val="ListBullet"/>
        <w:widowControl/>
      </w:pPr>
      <w:r>
        <w:t>A nonrealized alternative can have a distributional effect.</w:t>
      </w:r>
    </w:p>
    <w:p>
      <w:pPr>
        <w:pStyle w:val="Heading2"/>
        <w:keepNext/>
        <w:widowControl/>
      </w:pPr>
      <w:r>
        <w:t>17.5 Weak measurement and reversal</w:t>
      </w:r>
    </w:p>
    <w:p>
      <w:pPr>
        <w:pStyle w:val="ListBullet"/>
        <w:widowControl/>
      </w:pPr>
      <w:r>
        <w:t>Measurement strength is record strength.</w:t>
      </w:r>
    </w:p>
    <w:p>
      <w:pPr>
        <w:pStyle w:val="ListBullet"/>
        <w:widowControl/>
      </w:pPr>
      <w:r>
        <w:t>Partial records can sometimes be erased before redundant settlement.</w:t>
      </w:r>
    </w:p>
    <w:p>
      <w:pPr>
        <w:pStyle w:val="ListBullet"/>
        <w:widowControl/>
      </w:pPr>
      <w:r>
        <w:t>Realization is graded.</w:t>
      </w:r>
    </w:p>
    <w:p>
      <w:pPr>
        <w:pStyle w:val="Heading2"/>
        <w:keepNext/>
        <w:widowControl/>
      </w:pPr>
      <w:r>
        <w:t>17.6 Quantum Zeno and anti-Zeno effects</w:t>
      </w:r>
    </w:p>
    <w:p>
      <w:pPr>
        <w:pStyle w:val="ListBullet"/>
        <w:widowControl/>
      </w:pPr>
      <w:r>
        <w:t>Repeated partial records can inhibit opening into alternative histories.</w:t>
      </w:r>
    </w:p>
    <w:p>
      <w:pPr>
        <w:pStyle w:val="ListBullet"/>
        <w:widowControl/>
      </w:pPr>
      <w:r>
        <w:t>In other regimes, environmental coupling can accelerate transitions.</w:t>
      </w:r>
    </w:p>
    <w:p>
      <w:pPr>
        <w:pStyle w:val="ListBullet"/>
        <w:widowControl/>
      </w:pPr>
      <w:r>
        <w:t>The competition is between opening rate and record-refresh rate.</w:t>
      </w:r>
    </w:p>
    <w:p>
      <w:pPr>
        <w:pStyle w:val="Heading2"/>
        <w:keepNext/>
        <w:widowControl/>
      </w:pPr>
      <w:r>
        <w:t>17.7 Hong-Ou-Mandel interference</w:t>
      </w:r>
    </w:p>
    <w:p>
      <w:pPr>
        <w:pStyle w:val="ListBullet"/>
        <w:widowControl/>
      </w:pPr>
      <w:r>
        <w:t>The relevant histories are joint multiparticle records.</w:t>
      </w:r>
    </w:p>
    <w:p>
      <w:pPr>
        <w:pStyle w:val="ListBullet"/>
        <w:widowControl/>
      </w:pPr>
      <w:r>
        <w:t>Individual particle labels are not independent hidden paths.</w:t>
      </w:r>
    </w:p>
    <w:p>
      <w:pPr>
        <w:pStyle w:val="Heading2"/>
        <w:keepNext/>
        <w:widowControl/>
      </w:pPr>
      <w:r>
        <w:t>17.8 Aharonov-Bohm effect</w:t>
      </w:r>
    </w:p>
    <w:p>
      <w:pPr>
        <w:pStyle w:val="ListBullet"/>
        <w:widowControl/>
      </w:pPr>
      <w:r>
        <w:t>Global phase geometry affects records without local force along the path.</w:t>
      </w:r>
    </w:p>
    <w:p>
      <w:pPr>
        <w:pStyle w:val="ListBullet"/>
        <w:widowControl/>
      </w:pPr>
      <w:r>
        <w:t>Causalitons must be gauge-invariant relational structures.</w:t>
      </w:r>
    </w:p>
    <w:p>
      <w:pPr>
        <w:pStyle w:val="Heading2"/>
        <w:keepNext/>
        <w:widowControl/>
      </w:pPr>
      <w:r>
        <w:t>17.9 Entanglement harvesting</w:t>
      </w:r>
    </w:p>
    <w:p>
      <w:pPr>
        <w:pStyle w:val="ListBullet"/>
        <w:widowControl/>
      </w:pPr>
      <w:r>
        <w:t>Spacelike-separated detectors can acquire entanglement from preexisting field correlations.</w:t>
      </w:r>
    </w:p>
    <w:p>
      <w:pPr>
        <w:pStyle w:val="ListBullet"/>
        <w:widowControl/>
      </w:pPr>
      <w:r>
        <w:t>Correlation support exceeds direct signaling support.</w:t>
      </w:r>
    </w:p>
    <w:p>
      <w:pPr>
        <w:pStyle w:val="ListBullet"/>
        <w:widowControl/>
      </w:pPr>
      <w:r>
        <w:t>Local closures coexist with nonlocal relational structure.</w:t>
      </w:r>
    </w:p>
    <w:p>
      <w:pPr>
        <w:pStyle w:val="Heading2"/>
        <w:keepNext/>
        <w:widowControl/>
      </w:pPr>
      <w:r>
        <w:t>17.10 Imaging with undetected photons</w:t>
      </w:r>
    </w:p>
    <w:p>
      <w:pPr>
        <w:pStyle w:val="ListBullet"/>
        <w:widowControl/>
      </w:pPr>
      <w:r>
        <w:t>The system interacting with the object need not be the system forming the final visible record.</w:t>
      </w:r>
    </w:p>
    <w:p>
      <w:pPr>
        <w:pStyle w:val="ListBullet"/>
        <w:widowControl/>
      </w:pPr>
      <w:r>
        <w:t>Joint source histories transfer relational constraints across correlated modes.</w:t>
      </w:r>
    </w:p>
    <w:p>
      <w:pPr>
        <w:pStyle w:val="Heading2"/>
        <w:keepNext/>
        <w:widowControl/>
      </w:pPr>
      <w:r>
        <w:t>17.11 Leggett-Garg tests</w:t>
      </w:r>
    </w:p>
    <w:p>
      <w:pPr>
        <w:pStyle w:val="ListBullet"/>
        <w:widowControl/>
      </w:pPr>
      <w:r>
        <w:t>Definite records at several times need not imply one observer-independent classical property at every intermediate time.</w:t>
      </w:r>
    </w:p>
    <w:p>
      <w:pPr>
        <w:pStyle w:val="ListBullet"/>
        <w:widowControl/>
      </w:pPr>
      <w:r>
        <w:t>Temporal correlations are not reducible to one forward-localized hidden history.</w:t>
      </w:r>
    </w:p>
    <w:p>
      <w:pPr>
        <w:pStyle w:val="Heading2"/>
        <w:keepNext/>
        <w:widowControl/>
      </w:pPr>
      <w:r>
        <w:t>17.12 Indefinite causal order</w:t>
      </w:r>
    </w:p>
    <w:p>
      <w:pPr>
        <w:pStyle w:val="ListBullet"/>
        <w:widowControl/>
      </w:pPr>
      <w:r>
        <w:t>Quantum phase structure may apply to alternative operation orderings.</w:t>
      </w:r>
    </w:p>
    <w:p>
      <w:pPr>
        <w:pStyle w:val="ListBullet"/>
        <w:widowControl/>
      </w:pPr>
      <w:r>
        <w:t>The final record can be definite while causal order remained coherent in the process description.</w:t>
      </w:r>
    </w:p>
    <w:p>
      <w:pPr>
        <w:pStyle w:val="ListBullet"/>
        <w:widowControl/>
      </w:pPr>
      <w:r>
        <w:t>This is not evidence of causalitons, but it constrains any theory of causal closure.</w:t>
      </w:r>
    </w:p>
    <w:p>
      <w:pPr>
        <w:widowControl/>
        <w:jc w:val="center"/>
      </w:pPr>
      <w:r>
        <w:rPr>
          <w:color w:val="828C96"/>
        </w:rPr>
        <w:t>•  •  •</w:t>
      </w:r>
    </w:p>
    <w:p>
      <w:pPr>
        <w:pStyle w:val="Heading1"/>
        <w:keepNext/>
        <w:widowControl/>
      </w:pPr>
      <w:r>
        <w:t>18. Virtual Causes and the Asterisked Cascade</w:t>
      </w:r>
    </w:p>
    <w:p>
      <w:pPr>
        <w:widowControl/>
      </w:pPr>
      <w:r>
        <w:t xml:space="preserve">A </w:t>
      </w:r>
      <w:r>
        <w:rPr>
          <w:b/>
        </w:rPr>
        <w:t>virtual cause</w:t>
      </w:r>
      <w:r>
        <w:t xml:space="preserve"> is not an effectless cause. It is an internal phase contribution that does not form an independent record but changes later record amplitudes.</w:t>
      </w:r>
    </w:p>
    <w:p>
      <w:pPr>
        <w:widowControl/>
      </w:pPr>
      <w:r>
        <w:t>Let \(v\) satisfy:</w:t>
      </w:r>
    </w:p>
    <w:p>
      <w:pPr>
        <w:pStyle w:val="Equation"/>
        <w:widowControl/>
      </w:pPr>
      <w:r>
        <w:t>K_Dv=0,</w:t>
      </w:r>
    </w:p>
    <w:p>
      <w:pPr>
        <w:widowControl/>
      </w:pPr>
      <w:r>
        <w:t>while after an interaction \(V\):</w:t>
      </w:r>
    </w:p>
    <w:p>
      <w:pPr>
        <w:pStyle w:val="Equation"/>
        <w:widowControl/>
      </w:pPr>
      <w:r>
        <w:t>K_DVv≠0.</w:t>
      </w:r>
    </w:p>
    <w:p>
      <w:pPr>
        <w:widowControl/>
      </w:pPr>
      <w:r>
        <w:t>Its effect is distributional:</w:t>
      </w:r>
    </w:p>
    <w:p>
      <w:pPr>
        <w:pStyle w:val="ListBullet"/>
        <w:widowControl/>
      </w:pPr>
      <w:r>
        <w:t>phase shift;</w:t>
      </w:r>
    </w:p>
    <w:p>
      <w:pPr>
        <w:pStyle w:val="ListBullet"/>
        <w:widowControl/>
      </w:pPr>
      <w:r>
        <w:t>amplitude redistribution;</w:t>
      </w:r>
    </w:p>
    <w:p>
      <w:pPr>
        <w:pStyle w:val="ListBullet"/>
        <w:widowControl/>
      </w:pPr>
      <w:r>
        <w:t>modified resonance;</w:t>
      </w:r>
    </w:p>
    <w:p>
      <w:pPr>
        <w:pStyle w:val="ListBullet"/>
        <w:widowControl/>
      </w:pPr>
      <w:r>
        <w:t>broadened backdating depth;</w:t>
      </w:r>
    </w:p>
    <w:p>
      <w:pPr>
        <w:pStyle w:val="ListBullet"/>
        <w:widowControl/>
      </w:pPr>
      <w:r>
        <w:t>or altered probability of later closure.</w:t>
      </w:r>
    </w:p>
    <w:p>
      <w:pPr>
        <w:widowControl/>
      </w:pPr>
      <w:r>
        <w:t xml:space="preserve">The speculative </w:t>
      </w:r>
      <w:r>
        <w:rPr>
          <w:b/>
        </w:rPr>
        <w:t>virtual-cause cascade</w:t>
      </w:r>
      <w:r>
        <w:t xml:space="preserve"> proposes that rapid source branching generates additional backward virtual contributions until a closure is found. This idea remains one of the weakest branches and should be marked with an asterisk.</w:t>
      </w:r>
    </w:p>
    <w:p>
      <w:pPr>
        <w:widowControl/>
      </w:pPr>
      <w:r>
        <w:t>It may reduce to:</w:t>
      </w:r>
    </w:p>
    <w:p>
      <w:pPr>
        <w:pStyle w:val="ListBullet"/>
        <w:widowControl/>
      </w:pPr>
      <w:r>
        <w:t>ordinary self-energy corrections;</w:t>
      </w:r>
    </w:p>
    <w:p>
      <w:pPr>
        <w:pStyle w:val="ListBullet"/>
        <w:widowControl/>
      </w:pPr>
      <w:r>
        <w:t>iterative consistency solving;</w:t>
      </w:r>
    </w:p>
    <w:p>
      <w:pPr>
        <w:pStyle w:val="ListBullet"/>
        <w:widowControl/>
      </w:pPr>
      <w:r>
        <w:t>branching in a path integral;</w:t>
      </w:r>
    </w:p>
    <w:p>
      <w:pPr>
        <w:pStyle w:val="ListBullet"/>
        <w:widowControl/>
      </w:pPr>
      <w:r>
        <w:t>non-Markovian feedback;</w:t>
      </w:r>
    </w:p>
    <w:p>
      <w:pPr>
        <w:pStyle w:val="ListBullet"/>
        <w:widowControl/>
      </w:pPr>
      <w:r>
        <w:t>or nothing physically distinct.</w:t>
      </w:r>
    </w:p>
    <w:p>
      <w:pPr>
        <w:widowControl/>
      </w:pPr>
      <w:r>
        <w:t>The broader framework does not depend on it.</w:t>
      </w:r>
    </w:p>
    <w:p>
      <w:pPr>
        <w:widowControl/>
        <w:jc w:val="center"/>
      </w:pPr>
      <w:r>
        <w:rPr>
          <w:color w:val="828C96"/>
        </w:rPr>
        <w:t>•  •  •</w:t>
      </w:r>
    </w:p>
    <w:p>
      <w:pPr>
        <w:pStyle w:val="Heading1"/>
        <w:keepNext/>
        <w:widowControl/>
      </w:pPr>
      <w:r>
        <w:t>19. A Research Program for Causal Closure</w:t>
      </w:r>
    </w:p>
    <w:p>
      <w:pPr>
        <w:widowControl/>
      </w:pPr>
      <w:r>
        <w:t>A genuine theory requires formal objects independent of verbal interpretation.</w:t>
      </w:r>
    </w:p>
    <w:p>
      <w:pPr>
        <w:pStyle w:val="Heading2"/>
        <w:keepNext/>
        <w:widowControl/>
      </w:pPr>
      <w:r>
        <w:t>19.1 A causal-closure operator</w:t>
      </w:r>
    </w:p>
    <w:p>
      <w:pPr>
        <w:widowControl/>
      </w:pPr>
      <w:r>
        <w:t>Define:</w:t>
      </w:r>
    </w:p>
    <w:p>
      <w:pPr>
        <w:pStyle w:val="Equation"/>
        <w:widowControl/>
      </w:pPr>
      <w:r>
        <w:t>K_D:</w:t>
        <w:br/>
        <w:t>H_phase</w:t>
        <w:br/>
        <w:t>arrow</w:t>
        <w:br/>
        <w:t>H_records.</w:t>
      </w:r>
    </w:p>
    <w:p>
      <w:pPr>
        <w:widowControl/>
      </w:pPr>
      <w:r>
        <w:t>Questions:</w:t>
      </w:r>
    </w:p>
    <w:p>
      <w:pPr>
        <w:pStyle w:val="ListBullet"/>
        <w:widowControl/>
      </w:pPr>
      <w:r>
        <w:t>Is \(K_D\) derived from a local detector Hamiltonian?</w:t>
      </w:r>
    </w:p>
    <w:p>
      <w:pPr>
        <w:pStyle w:val="ListBullet"/>
        <w:widowControl/>
      </w:pPr>
      <w:r>
        <w:t>Is it Lorentz covariant?</w:t>
      </w:r>
    </w:p>
    <w:p>
      <w:pPr>
        <w:pStyle w:val="ListBullet"/>
        <w:widowControl/>
      </w:pPr>
      <w:r>
        <w:t>Is it gauge invariant?</w:t>
      </w:r>
    </w:p>
    <w:p>
      <w:pPr>
        <w:pStyle w:val="ListBullet"/>
        <w:widowControl/>
      </w:pPr>
      <w:r>
        <w:t>Does it respect microcausality?</w:t>
      </w:r>
    </w:p>
    <w:p>
      <w:pPr>
        <w:pStyle w:val="ListBullet"/>
        <w:widowControl/>
      </w:pPr>
      <w:r>
        <w:t>Is it representation independent?</w:t>
      </w:r>
    </w:p>
    <w:p>
      <w:pPr>
        <w:pStyle w:val="ListBullet"/>
        <w:widowControl/>
      </w:pPr>
      <w:r>
        <w:t>Does it reduce to standard POVM probabilities?</w:t>
      </w:r>
    </w:p>
    <w:p>
      <w:pPr>
        <w:pStyle w:val="Heading2"/>
        <w:keepNext/>
        <w:widowControl/>
      </w:pPr>
      <w:r>
        <w:t>19.2 Backdating depth</w:t>
      </w:r>
    </w:p>
    <w:p>
      <w:pPr>
        <w:widowControl/>
      </w:pPr>
      <w:r>
        <w:t>Define:</w:t>
      </w:r>
    </w:p>
    <w:p>
      <w:pPr>
        <w:pStyle w:val="Equation"/>
        <w:widowControl/>
      </w:pPr>
      <w:r>
        <w:t>b_D^*(χ)</w:t>
        <w:br/>
        <w:t>=</w:t>
        <w:br/>
        <w:t>∈f</w:t>
        <w:br/>
        <w:t>\b:</w:t>
        <w:br/>
        <w:t>K_DU_-(b)χ≠0\.</w:t>
      </w:r>
    </w:p>
    <w:p>
      <w:pPr>
        <w:widowControl/>
      </w:pPr>
      <w:r>
        <w:t>Questions:</w:t>
      </w:r>
    </w:p>
    <w:p>
      <w:pPr>
        <w:pStyle w:val="ListBullet"/>
        <w:widowControl/>
      </w:pPr>
      <w:r>
        <w:t>Is \(b\) proper time, causal-network depth, affine distance, computational depth, or solver iteration?</w:t>
      </w:r>
    </w:p>
    <w:p>
      <w:pPr>
        <w:pStyle w:val="ListBullet"/>
        <w:widowControl/>
      </w:pPr>
      <w:r>
        <w:t>Can it be defined without hidden meta-time?</w:t>
      </w:r>
    </w:p>
    <w:p>
      <w:pPr>
        <w:pStyle w:val="ListBullet"/>
        <w:widowControl/>
      </w:pPr>
      <w:r>
        <w:t>Does it have operational consequences?</w:t>
      </w:r>
    </w:p>
    <w:p>
      <w:pPr>
        <w:pStyle w:val="ListBullet"/>
        <w:widowControl/>
      </w:pPr>
      <w:r>
        <w:t>Is it finite for ordinary propagation, entanglement, tunneling, and virtual QFT contributions?</w:t>
      </w:r>
    </w:p>
    <w:p>
      <w:pPr>
        <w:pStyle w:val="Heading2"/>
        <w:keepNext/>
        <w:widowControl/>
      </w:pPr>
      <w:r>
        <w:t>19.3 Conserved information measure</w:t>
      </w:r>
    </w:p>
    <w:p>
      <w:pPr>
        <w:widowControl/>
      </w:pPr>
      <w:r>
        <w:t>A schematic conservation law is:</w:t>
      </w:r>
    </w:p>
    <w:p>
      <w:pPr>
        <w:pStyle w:val="Equation"/>
        <w:widowControl/>
      </w:pPr>
      <w:r>
        <w:t>I_total</w:t>
        <w:br/>
        <w:t>=</w:t>
        <w:br/>
        <w:t>I_1+I_2+I_3.</w:t>
      </w:r>
    </w:p>
    <w:p>
      <w:pPr>
        <w:widowControl/>
      </w:pPr>
      <w:r>
        <w:t>But probabilities alone miss cross-sector coherence. A more complete statement requires:</w:t>
      </w:r>
    </w:p>
    <w:p>
      <w:pPr>
        <w:pStyle w:val="Equation"/>
        <w:widowControl/>
      </w:pPr>
      <w:r>
        <w:t>ρ</w:t>
        <w:br/>
        <w:t>=</w:t>
        <w:br/>
        <w:t>Σ_i,j</w:t>
        <w:br/>
        <w:t>P_iρ P_j,</w:t>
      </w:r>
    </w:p>
    <w:p>
      <w:pPr>
        <w:widowControl/>
      </w:pPr>
      <w:r>
        <w:t>and an invariant quantity conserved under causaliton evolution.</w:t>
      </w:r>
    </w:p>
    <w:p>
      <w:pPr>
        <w:pStyle w:val="Heading2"/>
        <w:keepNext/>
        <w:widowControl/>
      </w:pPr>
      <w:r>
        <w:t>19.4 Born rule</w:t>
      </w:r>
    </w:p>
    <w:p>
      <w:pPr>
        <w:widowControl/>
      </w:pPr>
      <w:r>
        <w:t>The framework must derive:</w:t>
      </w:r>
    </w:p>
    <w:p>
      <w:pPr>
        <w:pStyle w:val="Equation"/>
        <w:widowControl/>
      </w:pPr>
      <w:r>
        <w:t>P=| A|^2.</w:t>
      </w:r>
    </w:p>
    <w:p>
      <w:pPr>
        <w:widowControl/>
      </w:pPr>
      <w:r>
        <w:t>Without this, it is an interpretation layered on standard quantum probabilities.</w:t>
      </w:r>
    </w:p>
    <w:p>
      <w:pPr>
        <w:pStyle w:val="Heading2"/>
        <w:keepNext/>
        <w:widowControl/>
      </w:pPr>
      <w:r>
        <w:t>19.5 Bell and no-signaling</w:t>
      </w:r>
    </w:p>
    <w:p>
      <w:pPr>
        <w:widowControl/>
      </w:pPr>
      <w:r>
        <w:t>It must reproduce:</w:t>
      </w:r>
    </w:p>
    <w:p>
      <w:pPr>
        <w:pStyle w:val="Equation"/>
        <w:widowControl/>
      </w:pPr>
      <w:r>
        <w:t>E(mathbf a,mathbf b)</w:t>
        <w:br/>
        <w:t>=</w:t>
        <w:br/>
        <w:t>-mathbf a·mathbf b,</w:t>
      </w:r>
    </w:p>
    <w:p>
      <w:pPr>
        <w:widowControl/>
      </w:pPr>
      <w:r>
        <w:t>the Tsirelson bound, and no-signaling:</w:t>
      </w:r>
    </w:p>
    <w:p>
      <w:pPr>
        <w:pStyle w:val="Equation"/>
        <w:widowControl/>
      </w:pPr>
      <w:r>
        <w:t>Σ_b</w:t>
        <w:br/>
        <w:t>P(a,b|x,y)</w:t>
        <w:br/>
        <w:t>=</w:t>
        <w:br/>
        <w:t>P(a|x).</w:t>
      </w:r>
    </w:p>
    <w:p>
      <w:pPr>
        <w:widowControl/>
      </w:pPr>
      <w:r>
        <w:t>A source cannot read a distant result and arbitrarily choose its opposite. Allowed histories must satisfy a global fixed-point or consistency condition.</w:t>
      </w:r>
    </w:p>
    <w:p>
      <w:pPr>
        <w:pStyle w:val="Heading2"/>
        <w:keepNext/>
        <w:widowControl/>
      </w:pPr>
      <w:r>
        <w:t>19.6 Gauge symmetry and QFT</w:t>
      </w:r>
    </w:p>
    <w:p>
      <w:pPr>
        <w:widowControl/>
      </w:pPr>
      <w:r>
        <w:t>Causaliton sectors must not depend on:</w:t>
      </w:r>
    </w:p>
    <w:p>
      <w:pPr>
        <w:pStyle w:val="ListBullet"/>
        <w:widowControl/>
      </w:pPr>
      <w:r>
        <w:t>gauge choice;</w:t>
      </w:r>
    </w:p>
    <w:p>
      <w:pPr>
        <w:pStyle w:val="ListBullet"/>
        <w:widowControl/>
      </w:pPr>
      <w:r>
        <w:t>particle basis;</w:t>
      </w:r>
    </w:p>
    <w:p>
      <w:pPr>
        <w:pStyle w:val="ListBullet"/>
        <w:widowControl/>
      </w:pPr>
      <w:r>
        <w:t>arbitrary field decomposition;</w:t>
      </w:r>
    </w:p>
    <w:p>
      <w:pPr>
        <w:pStyle w:val="ListBullet"/>
        <w:widowControl/>
      </w:pPr>
      <w:r>
        <w:t>perturbation convention;</w:t>
      </w:r>
    </w:p>
    <w:p>
      <w:pPr>
        <w:pStyle w:val="ListBullet"/>
        <w:widowControl/>
      </w:pPr>
      <w:r>
        <w:t>or coordinate slicing.</w:t>
      </w:r>
    </w:p>
    <w:p>
      <w:pPr>
        <w:pStyle w:val="Heading2"/>
        <w:keepNext/>
        <w:widowControl/>
      </w:pPr>
      <w:r>
        <w:t>19.7 Gravity and proper time</w:t>
      </w:r>
    </w:p>
    <w:p>
      <w:pPr>
        <w:widowControl/>
      </w:pPr>
      <w:r>
        <w:t>If group-phase realization is linked to time, the theory must derive or exactly reproduce metric proper time and universality across clock species.</w:t>
      </w:r>
    </w:p>
    <w:p>
      <w:pPr>
        <w:widowControl/>
        <w:jc w:val="center"/>
      </w:pPr>
      <w:r>
        <w:rPr>
          <w:color w:val="828C96"/>
        </w:rPr>
        <w:t>•  •  •</w:t>
      </w:r>
    </w:p>
    <w:p>
      <w:pPr>
        <w:pStyle w:val="Heading1"/>
        <w:keepNext/>
        <w:widowControl/>
      </w:pPr>
      <w:r>
        <w:t>20. Experimental Questions Generated by the Framework</w:t>
      </w:r>
    </w:p>
    <w:p>
      <w:pPr>
        <w:widowControl/>
      </w:pPr>
      <w:r>
        <w:t>The framework earns scientific value when it produces controlled counterfactuals.</w:t>
      </w:r>
    </w:p>
    <w:p>
      <w:pPr>
        <w:pStyle w:val="Heading2"/>
        <w:keepNext/>
        <w:widowControl/>
      </w:pPr>
      <w:r>
        <w:t>20.1 Reversible branch-rate dependence</w:t>
      </w:r>
    </w:p>
    <w:p>
      <w:pPr>
        <w:widowControl/>
      </w:pPr>
      <w:r>
        <w:t>Prepare the same final state through rapid and slow temporary branching.</w:t>
      </w:r>
    </w:p>
    <w:p>
      <w:pPr>
        <w:widowControl/>
      </w:pPr>
      <w:r>
        <w:t>Question:</w:t>
      </w:r>
    </w:p>
    <w:p>
      <w:pPr>
        <w:pStyle w:val="Equation"/>
        <w:widowControl/>
      </w:pPr>
      <w:r>
        <w:t>P_D</w:t>
        <w:br/>
        <w:t>=</w:t>
        <w:br/>
        <w:t>P_D</w:t>
        <w:br/>
        <w:t>(</w:t>
        <w:br/>
        <w:t>ρ_final,</w:t>
        <w:br/>
        <w:t>dot D_open</w:t>
        <w:br/>
        <w:t>)?</w:t>
      </w:r>
    </w:p>
    <w:p>
      <w:pPr>
        <w:widowControl/>
      </w:pPr>
      <w:r>
        <w:t>A dependence on branching history after exact restoration would be new physics.</w:t>
      </w:r>
    </w:p>
    <w:p>
      <w:pPr>
        <w:pStyle w:val="Heading2"/>
        <w:keepNext/>
        <w:widowControl/>
      </w:pPr>
      <w:r>
        <w:t>20.2 Recovery-time dependence</w:t>
      </w:r>
    </w:p>
    <w:p>
      <w:pPr>
        <w:widowControl/>
      </w:pPr>
      <w:r>
        <w:t>After uncomputation, vary the delay before measurement.</w:t>
      </w:r>
    </w:p>
    <w:p>
      <w:pPr>
        <w:widowControl/>
      </w:pPr>
      <w:r>
        <w:t>Question:</w:t>
      </w:r>
    </w:p>
    <w:p>
      <w:pPr>
        <w:pStyle w:val="Equation"/>
        <w:widowControl/>
      </w:pPr>
      <w:r>
        <w:t>δ P(Δ t)</w:t>
        <w:br/>
        <w:t>arrow0</w:t>
        <w:br/>
        <w:br/>
        <w:t>with characteristic τ_R?</w:t>
      </w:r>
    </w:p>
    <w:p>
      <w:pPr>
        <w:pStyle w:val="Heading2"/>
        <w:keepNext/>
        <w:widowControl/>
      </w:pPr>
      <w:r>
        <w:t>20.3 Hierarchy-depth dependence</w:t>
      </w:r>
    </w:p>
    <w:p>
      <w:pPr>
        <w:widowControl/>
      </w:pPr>
      <w:r>
        <w:t>Compare operationally equivalent channels:</w:t>
      </w:r>
    </w:p>
    <w:p>
      <w:pPr>
        <w:pStyle w:val="Equation"/>
        <w:widowControl/>
      </w:pPr>
      <w:r>
        <w:t>Sarrow Earrow D</w:t>
      </w:r>
    </w:p>
    <w:p>
      <w:pPr>
        <w:widowControl/>
      </w:pPr>
      <w:r>
        <w:t>and:</w:t>
      </w:r>
    </w:p>
    <w:p>
      <w:pPr>
        <w:pStyle w:val="Equation"/>
        <w:widowControl/>
      </w:pPr>
      <w:r>
        <w:t>Sarrow E_1arrow E_2arrow E_3arrow D.</w:t>
      </w:r>
    </w:p>
    <w:p>
      <w:pPr>
        <w:widowControl/>
      </w:pPr>
      <w:r>
        <w:t>Does nested causal depth matter after the overall process is matched?</w:t>
      </w:r>
    </w:p>
    <w:p>
      <w:pPr>
        <w:pStyle w:val="Heading2"/>
        <w:keepNext/>
        <w:widowControl/>
      </w:pPr>
      <w:r>
        <w:t>20.4 Proper-time scaling</w:t>
      </w:r>
    </w:p>
    <w:p>
      <w:pPr>
        <w:widowControl/>
      </w:pPr>
      <w:r>
        <w:t>Run equivalent branching protocols along different worldlines.</w:t>
      </w:r>
    </w:p>
    <w:p>
      <w:pPr>
        <w:widowControl/>
      </w:pPr>
      <w:r>
        <w:t>Does any effect scale with:</w:t>
      </w:r>
    </w:p>
    <w:p>
      <w:pPr>
        <w:pStyle w:val="ListBullet"/>
        <w:widowControl/>
      </w:pPr>
      <w:r>
        <w:t>source proper time;</w:t>
      </w:r>
    </w:p>
    <w:p>
      <w:pPr>
        <w:pStyle w:val="ListBullet"/>
        <w:widowControl/>
      </w:pPr>
      <w:r>
        <w:t>detector proper time;</w:t>
      </w:r>
    </w:p>
    <w:p>
      <w:pPr>
        <w:pStyle w:val="ListBullet"/>
        <w:widowControl/>
      </w:pPr>
      <w:r>
        <w:t>retarded time;</w:t>
      </w:r>
    </w:p>
    <w:p>
      <w:pPr>
        <w:pStyle w:val="ListBullet"/>
        <w:widowControl/>
      </w:pPr>
      <w:r>
        <w:t>spatial separation;</w:t>
      </w:r>
    </w:p>
    <w:p>
      <w:pPr>
        <w:pStyle w:val="ListBullet"/>
        <w:widowControl/>
      </w:pPr>
      <w:r>
        <w:t>or circuit depth?</w:t>
      </w:r>
    </w:p>
    <w:p>
      <w:pPr>
        <w:widowControl/>
      </w:pPr>
      <w:r>
        <w:t>Only an invariant result is acceptable.</w:t>
      </w:r>
    </w:p>
    <w:p>
      <w:pPr>
        <w:pStyle w:val="Heading2"/>
        <w:keepNext/>
        <w:widowControl/>
      </w:pPr>
      <w:r>
        <w:t>20.5 Closure transition</w:t>
      </w:r>
    </w:p>
    <w:p>
      <w:pPr>
        <w:widowControl/>
      </w:pPr>
      <w:r>
        <w:t>Continuously vary detector geometry, coupling, barrier height, or record redundancy.</w:t>
      </w:r>
    </w:p>
    <w:p>
      <w:pPr>
        <w:widowControl/>
      </w:pPr>
      <w:r>
        <w:t>Does the system exhibit a distinct transition:</w:t>
      </w:r>
    </w:p>
    <w:p>
      <w:pPr>
        <w:pStyle w:val="Equation"/>
        <w:widowControl/>
      </w:pPr>
      <w:r>
        <w:t>C_3</w:t>
        <w:br/>
        <w:t>arrow</w:t>
        <w:br/>
        <w:t>C_2</w:t>
        <w:br/>
        <w:t>arrow</w:t>
        <w:br/>
        <w:t>C_1?</w:t>
      </w:r>
    </w:p>
    <w:p>
      <w:pPr>
        <w:widowControl/>
      </w:pPr>
      <w:r>
        <w:t>Or are the categories only interpretive descriptions of a smooth standard amplitude?</w:t>
      </w:r>
    </w:p>
    <w:p>
      <w:pPr>
        <w:pStyle w:val="Heading2"/>
        <w:keepNext/>
        <w:widowControl/>
      </w:pPr>
      <w:r>
        <w:t>20.6 Source-attribution tails</w:t>
      </w:r>
    </w:p>
    <w:p>
      <w:pPr>
        <w:widowControl/>
      </w:pPr>
      <w:r>
        <w:t>Independently measure:</w:t>
      </w:r>
    </w:p>
    <w:p>
      <w:pPr>
        <w:pStyle w:val="Equation"/>
        <w:widowControl/>
      </w:pPr>
      <w:r>
        <w:t>P(D)</w:t>
      </w:r>
    </w:p>
    <w:p>
      <w:pPr>
        <w:widowControl/>
      </w:pPr>
      <w:r>
        <w:t>and:</w:t>
      </w:r>
    </w:p>
    <w:p>
      <w:pPr>
        <w:pStyle w:val="Equation"/>
        <w:widowControl/>
      </w:pPr>
      <w:r>
        <w:t>A_Sarrow D.</w:t>
      </w:r>
    </w:p>
    <w:p>
      <w:pPr>
        <w:widowControl/>
      </w:pPr>
      <w:r>
        <w:t>This distinguishes a detector click from a source-attributable event.</w:t>
      </w:r>
    </w:p>
    <w:p>
      <w:pPr>
        <w:pStyle w:val="Heading2"/>
        <w:keepNext/>
        <w:widowControl/>
      </w:pPr>
      <w:r>
        <w:t>20.7 Imaginary-sector influence</w:t>
      </w:r>
    </w:p>
    <w:p>
      <w:pPr>
        <w:widowControl/>
      </w:pPr>
      <w:r>
        <w:t>Can a sector with no independent closure alter interference or later record probabilities?</w:t>
      </w:r>
    </w:p>
    <w:p>
      <w:pPr>
        <w:widowControl/>
      </w:pPr>
      <w:r>
        <w:t>If not, it has no empirical role.</w:t>
      </w:r>
    </w:p>
    <w:p>
      <w:pPr>
        <w:pStyle w:val="Heading2"/>
        <w:keepNext/>
        <w:widowControl/>
      </w:pPr>
      <w:r>
        <w:t>20.8 Causal-closure decidability</w:t>
      </w:r>
    </w:p>
    <w:p>
      <w:pPr>
        <w:widowControl/>
      </w:pPr>
      <w:r>
        <w:t>Can one construct a local finite Hamiltonian whose record-closure question encodes universal computation?</w:t>
      </w:r>
    </w:p>
    <w:p>
      <w:pPr>
        <w:widowControl/>
      </w:pPr>
      <w:r>
        <w:t>If so, the virtual-imaginary boundary may be formally undecidable. If not, the halting analogy remains epistemic rather than mathematical.</w:t>
      </w:r>
    </w:p>
    <w:p>
      <w:pPr>
        <w:widowControl/>
        <w:jc w:val="center"/>
      </w:pPr>
      <w:r>
        <w:rPr>
          <w:color w:val="828C96"/>
        </w:rPr>
        <w:t>•  •  •</w:t>
      </w:r>
    </w:p>
    <w:p>
      <w:pPr>
        <w:pStyle w:val="Heading1"/>
        <w:keepNext/>
        <w:widowControl/>
      </w:pPr>
      <w:r>
        <w:t>21. Failure Modes</w:t>
      </w:r>
    </w:p>
    <w:p>
      <w:pPr>
        <w:widowControl/>
      </w:pPr>
      <w:r>
        <w:t>A serious research program should state how it can fail.</w:t>
      </w:r>
    </w:p>
    <w:p>
      <w:pPr>
        <w:pStyle w:val="Heading2"/>
        <w:keepNext/>
        <w:widowControl/>
      </w:pPr>
      <w:r>
        <w:t>21.1 Pure relabeling</w:t>
      </w:r>
    </w:p>
    <w:p>
      <w:pPr>
        <w:widowControl/>
      </w:pPr>
      <w:r>
        <w:t>If every causaliton quantity is defined after importing the standard quantum answer, the framework explains nothing.</w:t>
      </w:r>
    </w:p>
    <w:p>
      <w:pPr>
        <w:pStyle w:val="Heading2"/>
        <w:keepNext/>
        <w:widowControl/>
      </w:pPr>
      <w:r>
        <w:t>21.2 Hidden meta-time</w:t>
      </w:r>
    </w:p>
    <w:p>
      <w:pPr>
        <w:widowControl/>
      </w:pPr>
      <w:r>
        <w:t>If backward propagation takes time in an additional time parameter with no observable or covariant meaning, the theory may be incoherent.</w:t>
      </w:r>
    </w:p>
    <w:p>
      <w:pPr>
        <w:pStyle w:val="Heading2"/>
        <w:keepNext/>
        <w:widowControl/>
      </w:pPr>
      <w:r>
        <w:t>21.3 Empirically empty existence</w:t>
      </w:r>
    </w:p>
    <w:p>
      <w:pPr>
        <w:widowControl/>
      </w:pPr>
      <w:r>
        <w:t>If imaginary causalitons cannot affect any possible observation or invariant structure, their existence is outside physics.</w:t>
      </w:r>
    </w:p>
    <w:p>
      <w:pPr>
        <w:pStyle w:val="Heading2"/>
        <w:keepNext/>
        <w:widowControl/>
      </w:pPr>
      <w:r>
        <w:t>21.4 Representation dependence</w:t>
      </w:r>
    </w:p>
    <w:p>
      <w:pPr>
        <w:widowControl/>
      </w:pPr>
      <w:r>
        <w:t>If a contribution changes from classical to virtual or imaginary under a basis transformation or gauge choice, the taxonomy is not physical.</w:t>
      </w:r>
    </w:p>
    <w:p>
      <w:pPr>
        <w:pStyle w:val="Heading2"/>
        <w:keepNext/>
        <w:widowControl/>
      </w:pPr>
      <w:r>
        <w:t>21.5 Ordinary open-system effects</w:t>
      </w:r>
    </w:p>
    <w:p>
      <w:pPr>
        <w:widowControl/>
      </w:pPr>
      <w:r>
        <w:t>If finite-resolution signatures are completely explained by decoherence, gate errors, non-Markovian memory, or incomplete process characterization, causalitons add no new law.</w:t>
      </w:r>
    </w:p>
    <w:p>
      <w:pPr>
        <w:pStyle w:val="Heading2"/>
        <w:keepNext/>
        <w:widowControl/>
      </w:pPr>
      <w:r>
        <w:t>21.6 Time-dilation confusion</w:t>
      </w:r>
    </w:p>
    <w:p>
      <w:pPr>
        <w:widowControl/>
      </w:pPr>
      <w:r>
        <w:t>Signal delay, Doppler shift, pulse group delay, and proper-time dilation must not be conflated.</w:t>
      </w:r>
    </w:p>
    <w:p>
      <w:pPr>
        <w:pStyle w:val="Heading2"/>
        <w:keepNext/>
        <w:widowControl/>
      </w:pPr>
      <w:r>
        <w:t>21.7 Bilking and consistency</w:t>
      </w:r>
    </w:p>
    <w:p>
      <w:pPr>
        <w:widowControl/>
      </w:pPr>
      <w:r>
        <w:t>Retrocausality cannot permit an observer to observe a future-conditioned prediction and deliberately contradict it. The theory needs a global consistency rule, not an unconstrained feedback loop.</w:t>
      </w:r>
    </w:p>
    <w:p>
      <w:pPr>
        <w:pStyle w:val="Heading2"/>
        <w:keepNext/>
        <w:widowControl/>
      </w:pPr>
      <w:r>
        <w:t>21.8 Consciousness exceptionalism</w:t>
      </w:r>
    </w:p>
    <w:p>
      <w:pPr>
        <w:widowControl/>
      </w:pPr>
      <w:r>
        <w:t>If the mechanism requires consciousness to escape universal physical law, the original universality is lost.</w:t>
      </w:r>
    </w:p>
    <w:p>
      <w:pPr>
        <w:pStyle w:val="Heading2"/>
        <w:keepNext/>
        <w:widowControl/>
      </w:pPr>
      <w:r>
        <w:t>21.9 Uncontrolled flexibility</w:t>
      </w:r>
    </w:p>
    <w:p>
      <w:pPr>
        <w:widowControl/>
      </w:pPr>
      <w:r>
        <w:t>A framework capable of redescribing every outcome after the fact but predicting none is not a theory.</w:t>
      </w:r>
    </w:p>
    <w:p>
      <w:pPr>
        <w:widowControl/>
        <w:jc w:val="center"/>
      </w:pPr>
      <w:r>
        <w:rPr>
          <w:color w:val="828C96"/>
        </w:rPr>
        <w:t>•  •  •</w:t>
      </w:r>
    </w:p>
    <w:p>
      <w:pPr>
        <w:pStyle w:val="Heading1"/>
        <w:keepNext/>
        <w:widowControl/>
      </w:pPr>
      <w:r>
        <w:t>22. What Would Count as Progress?</w:t>
      </w:r>
    </w:p>
    <w:p>
      <w:pPr>
        <w:widowControl/>
      </w:pPr>
      <w:r>
        <w:t>Progress can occur before a final theory exists.</w:t>
      </w:r>
    </w:p>
    <w:p>
      <w:pPr>
        <w:pStyle w:val="Heading2"/>
        <w:keepNext/>
        <w:widowControl/>
      </w:pPr>
      <w:r>
        <w:t>22.1 Conceptual progress</w:t>
      </w:r>
    </w:p>
    <w:p>
      <w:pPr>
        <w:pStyle w:val="ListBullet"/>
        <w:widowControl/>
      </w:pPr>
      <w:r>
        <w:t>precisely separating phase support, signaling, attribution, record strength, and redundancy;</w:t>
      </w:r>
    </w:p>
    <w:p>
      <w:pPr>
        <w:pStyle w:val="ListBullet"/>
        <w:widowControl/>
      </w:pPr>
      <w:r>
        <w:t>replacing ambiguous “wave-particle” language with process-specific categories;</w:t>
      </w:r>
    </w:p>
    <w:p>
      <w:pPr>
        <w:pStyle w:val="ListBullet"/>
        <w:widowControl/>
      </w:pPr>
      <w:r>
        <w:t>distinguishing direct, finite-backdate, and nonclosing relations;</w:t>
      </w:r>
    </w:p>
    <w:p>
      <w:pPr>
        <w:pStyle w:val="ListBullet"/>
        <w:widowControl/>
      </w:pPr>
      <w:r>
        <w:t>separating practical inaccessibility from in-principle nonclosure.</w:t>
      </w:r>
    </w:p>
    <w:p>
      <w:pPr>
        <w:pStyle w:val="Heading2"/>
        <w:keepNext/>
        <w:widowControl/>
      </w:pPr>
      <w:r>
        <w:t>22.2 Mathematical progress</w:t>
      </w:r>
    </w:p>
    <w:p>
      <w:pPr>
        <w:pStyle w:val="ListBullet"/>
        <w:widowControl/>
      </w:pPr>
      <w:r>
        <w:t>defining a covariant closure operator;</w:t>
      </w:r>
    </w:p>
    <w:p>
      <w:pPr>
        <w:pStyle w:val="ListBullet"/>
        <w:widowControl/>
      </w:pPr>
      <w:r>
        <w:t>deriving a conserved information measure;</w:t>
      </w:r>
    </w:p>
    <w:p>
      <w:pPr>
        <w:pStyle w:val="ListBullet"/>
        <w:widowControl/>
      </w:pPr>
      <w:r>
        <w:t>defining opened dimension operationally;</w:t>
      </w:r>
    </w:p>
    <w:p>
      <w:pPr>
        <w:pStyle w:val="ListBullet"/>
        <w:widowControl/>
      </w:pPr>
      <w:r>
        <w:t>proving no-signaling;</w:t>
      </w:r>
    </w:p>
    <w:p>
      <w:pPr>
        <w:pStyle w:val="ListBullet"/>
        <w:widowControl/>
      </w:pPr>
      <w:r>
        <w:t>deriving the Born rule;</w:t>
      </w:r>
    </w:p>
    <w:p>
      <w:pPr>
        <w:pStyle w:val="ListBullet"/>
        <w:widowControl/>
      </w:pPr>
      <w:r>
        <w:t>connecting causaliton phase concentration to stationary action;</w:t>
      </w:r>
    </w:p>
    <w:p>
      <w:pPr>
        <w:pStyle w:val="ListBullet"/>
        <w:widowControl/>
      </w:pPr>
      <w:r>
        <w:t>identifying whether backdating depth is physical or computational.</w:t>
      </w:r>
    </w:p>
    <w:p>
      <w:pPr>
        <w:pStyle w:val="Heading2"/>
        <w:keepNext/>
        <w:widowControl/>
      </w:pPr>
      <w:r>
        <w:t>22.3 Experimental progress</w:t>
      </w:r>
    </w:p>
    <w:p>
      <w:pPr>
        <w:pStyle w:val="ListBullet"/>
        <w:widowControl/>
      </w:pPr>
      <w:r>
        <w:t>implementing reversible branching with process-tensor controls;</w:t>
      </w:r>
    </w:p>
    <w:p>
      <w:pPr>
        <w:pStyle w:val="ListBullet"/>
        <w:widowControl/>
      </w:pPr>
      <w:r>
        <w:t>bounding history dependence;</w:t>
      </w:r>
    </w:p>
    <w:p>
      <w:pPr>
        <w:pStyle w:val="ListBullet"/>
        <w:widowControl/>
      </w:pPr>
      <w:r>
        <w:t>comparing hierarchy depth;</w:t>
      </w:r>
    </w:p>
    <w:p>
      <w:pPr>
        <w:pStyle w:val="ListBullet"/>
        <w:widowControl/>
      </w:pPr>
      <w:r>
        <w:t>searching for post-uncomputation relaxation;</w:t>
      </w:r>
    </w:p>
    <w:p>
      <w:pPr>
        <w:pStyle w:val="ListBullet"/>
        <w:widowControl/>
      </w:pPr>
      <w:r>
        <w:t>separating detector clicks from source-attributable response.</w:t>
      </w:r>
    </w:p>
    <w:p>
      <w:pPr>
        <w:pStyle w:val="Heading2"/>
        <w:keepNext/>
        <w:widowControl/>
      </w:pPr>
      <w:r>
        <w:t>22.4 Negative progress</w:t>
      </w:r>
    </w:p>
    <w:p>
      <w:pPr>
        <w:widowControl/>
      </w:pPr>
      <w:r>
        <w:t>A null result that eliminates broad finite-resolution models is genuine progress. So is discovering that causalitons reduce exactly to adjoint amplitudes or influence kernels. The research program succeeds if it makes its own redundancy visible.</w:t>
      </w:r>
    </w:p>
    <w:p>
      <w:pPr>
        <w:widowControl/>
        <w:jc w:val="center"/>
      </w:pPr>
      <w:r>
        <w:rPr>
          <w:color w:val="828C96"/>
        </w:rPr>
        <w:t>•  •  •</w:t>
      </w:r>
    </w:p>
    <w:p>
      <w:pPr>
        <w:pStyle w:val="Heading1"/>
        <w:keepNext/>
        <w:widowControl/>
      </w:pPr>
      <w:r>
        <w:t>23. Compact Statement of the Framework</w:t>
      </w:r>
    </w:p>
    <w:p>
      <w:pPr>
        <w:widowControl/>
      </w:pPr>
      <w:r>
        <w:t>Two-Boundary Constraint Dynamics can be summarized as follows:</w:t>
      </w:r>
    </w:p>
    <w:p>
      <w:pPr>
        <w:pStyle w:val="Epigraph"/>
        <w:widowControl/>
      </w:pPr>
      <w:r>
        <w:t>Reality contains phase-supported relational structure that is broader than the subset capable of becoming an independently confirmable source-effect record. A forward preparation generates locally available possibilities; later records impose backward compatibility constraints. Environmental systems act as nested partial observers, shaping modes, differentiating histories, and propagating records. A particle event is a quantized source-environment-detector closure; a wave is the phase geometry among possible closures. Directly closable contributions appear classical. Contributions requiring finite backdating to an earlier common causal region are provisionally called virtual. Phase-supported contributions with no finite independent closure are provisionally called imaginary. Quantum probability is the forward-time appearance of incomplete closure. Classicality is the stable, redundant reinforcement of one closure. The strongest new conjecture is that backward constraint has a finite invariant resolution scale, allowing rapid source-side expansion of unresolved degrees of freedom to produce temporary measurable history dependence before the new state establishes its own constraint.</w:t>
      </w:r>
    </w:p>
    <w:p>
      <w:pPr>
        <w:widowControl/>
      </w:pPr>
      <w:r>
        <w:t>The epistemic core is:</w:t>
      </w:r>
    </w:p>
    <w:p>
      <w:pPr>
        <w:pStyle w:val="Equation"/>
        <w:widowControl/>
      </w:pPr>
      <w:r>
        <w:t>information preserved</w:t>
        <w:br/>
        <w:t>≠</w:t>
        <w:br/>
        <w:t>information locally recoverable</w:t>
        <w:br/>
        <w:t>≠</w:t>
        <w:br/>
        <w:t>cause reliably attributable</w:t>
        <w:br/>
        <w:t>≠</w:t>
        <w:br/>
        <w:t>event temporally localizable.</w:t>
      </w:r>
    </w:p>
    <w:p>
      <w:pPr>
        <w:widowControl/>
      </w:pPr>
      <w:r>
        <w:t>The scientific core is:</w:t>
      </w:r>
    </w:p>
    <w:p>
      <w:pPr>
        <w:pStyle w:val="Equation"/>
        <w:widowControl/>
      </w:pPr>
      <w:r>
        <w:t>Can two operationally equivalent final processes differ because their unresolved causal histories opened at different rates or depths?</w:t>
      </w:r>
    </w:p>
    <w:p>
      <w:pPr>
        <w:widowControl/>
        <w:jc w:val="center"/>
      </w:pPr>
      <w:r>
        <w:rPr>
          <w:color w:val="828C96"/>
        </w:rPr>
        <w:t>•  •  •</w:t>
      </w:r>
    </w:p>
    <w:p>
      <w:pPr>
        <w:pStyle w:val="Heading1"/>
        <w:keepNext/>
        <w:widowControl/>
      </w:pPr>
      <w:r>
        <w:t>24. Conclusion</w:t>
      </w:r>
    </w:p>
    <w:p>
      <w:pPr>
        <w:widowControl/>
      </w:pPr>
      <w:r>
        <w:t>The causaliton framework is most likely not literally correct in its current form. That is not a defect to conceal; it is the premise under which the framework should be used.</w:t>
      </w:r>
    </w:p>
    <w:p>
      <w:pPr>
        <w:widowControl/>
      </w:pPr>
      <w:r>
        <w:t>Its present achievement is a form of conceptual compression. It replaces the undifferentiated phrase “wave-particle duality” with a layered architecture:</w:t>
      </w:r>
    </w:p>
    <w:p>
      <w:pPr>
        <w:pStyle w:val="Equation"/>
        <w:widowControl/>
      </w:pPr>
      <w:r>
        <w:t>phase-supported existence</w:t>
        <w:br/>
        <w:t>arrow</w:t>
        <w:br/>
        <w:t>causal compatibility</w:t>
        <w:br/>
        <w:t>arrow</w:t>
        <w:br/>
        <w:t>record closure</w:t>
        <w:br/>
        <w:t>arrow</w:t>
        <w:br/>
        <w:t>redundant classical reality.</w:t>
      </w:r>
    </w:p>
    <w:p>
      <w:pPr>
        <w:widowControl/>
      </w:pPr>
      <w:r>
        <w:t>It distinguishes global information preservation from local causal verification. It explains why an environment can constrain a quantum system without fully measuring it. It interprets a particle as a quantized relational closure rather than a classical object secretly following one path. It offers a forward-time intuition for probability and a hierarchy-based intuition for collapse and classicality. It separates spacelike correlation from signaling and finite backdating from impossible frame changes. It turns black holes, scrambling, delayed choice, weak measurement, tunneling, and accelerated detectors into stress tests of the same conceptual boundaries.</w:t>
      </w:r>
    </w:p>
    <w:p>
      <w:pPr>
        <w:widowControl/>
      </w:pPr>
      <w:r>
        <w:t>Most importantly, it generates questions that are sharper than the intuitions from which it began:</w:t>
      </w:r>
    </w:p>
    <w:p>
      <w:pPr>
        <w:pStyle w:val="ListBullet"/>
        <w:widowControl/>
      </w:pPr>
      <w:r>
        <w:t>Does nonzero phase support always correspond to a realizable detector history?</w:t>
      </w:r>
    </w:p>
    <w:p>
      <w:pPr>
        <w:pStyle w:val="ListBullet"/>
        <w:widowControl/>
      </w:pPr>
      <w:r>
        <w:t>What physical process turns a correlation into a record?</w:t>
      </w:r>
    </w:p>
    <w:p>
      <w:pPr>
        <w:pStyle w:val="ListBullet"/>
        <w:widowControl/>
      </w:pPr>
      <w:r>
        <w:t>Is causal closure graded, delayed, or computationally complex?</w:t>
      </w:r>
    </w:p>
    <w:p>
      <w:pPr>
        <w:pStyle w:val="ListBullet"/>
        <w:widowControl/>
      </w:pPr>
      <w:r>
        <w:t>Can future-conditioned constraint possess a finite invariant response scale?</w:t>
      </w:r>
    </w:p>
    <w:p>
      <w:pPr>
        <w:pStyle w:val="ListBullet"/>
        <w:widowControl/>
      </w:pPr>
      <w:r>
        <w:t>Does temporary branch expansion matter after exact reversal?</w:t>
      </w:r>
    </w:p>
    <w:p>
      <w:pPr>
        <w:pStyle w:val="ListBullet"/>
        <w:widowControl/>
      </w:pPr>
      <w:r>
        <w:t>Are classical, virtual, and imaginary causaliton regimes basis-independent?</w:t>
      </w:r>
    </w:p>
    <w:p>
      <w:pPr>
        <w:pStyle w:val="ListBullet"/>
        <w:widowControl/>
      </w:pPr>
      <w:r>
        <w:t>Can a nonclosing sector influence observable interference?</w:t>
      </w:r>
    </w:p>
    <w:p>
      <w:pPr>
        <w:pStyle w:val="ListBullet"/>
        <w:widowControl/>
      </w:pPr>
      <w:r>
        <w:t>Is the virtual-imaginary boundary algorithmically decidable?</w:t>
      </w:r>
    </w:p>
    <w:p>
      <w:pPr>
        <w:pStyle w:val="ListBullet"/>
        <w:widowControl/>
      </w:pPr>
      <w:r>
        <w:t>Can realization density reproduce proper time?</w:t>
      </w:r>
    </w:p>
    <w:p>
      <w:pPr>
        <w:pStyle w:val="ListBullet"/>
        <w:widowControl/>
      </w:pPr>
      <w:r>
        <w:t>Does the causaliton disappear when the correct mathematics is written?</w:t>
      </w:r>
    </w:p>
    <w:p>
      <w:pPr>
        <w:widowControl/>
      </w:pPr>
      <w:r>
        <w:t>A useful speculative framework does not need to be the final ontology. It must make ignorance structured. It must reveal where metaphors break, where equations are required, and where experiments can force a choice.</w:t>
      </w:r>
    </w:p>
    <w:p>
      <w:pPr>
        <w:widowControl/>
      </w:pPr>
      <w:r>
        <w:t>By that standard, Two-Boundary Constraint Dynamics has become valuable enough to preserve, formalize, criticize, and test.</w:t>
      </w:r>
    </w:p>
    <w:p>
      <w:pPr>
        <w:widowControl/>
        <w:jc w:val="center"/>
      </w:pPr>
      <w:r>
        <w:rPr>
          <w:color w:val="828C96"/>
        </w:rPr>
        <w:t>•  •  •</w:t>
      </w:r>
    </w:p>
    <w:p>
      <w:pPr>
        <w:pStyle w:val="Heading1"/>
        <w:keepNext/>
        <w:widowControl/>
      </w:pPr>
      <w:r>
        <w:t>Appendix A. Provisional Notation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Mar>
              <w:top w:w="55" w:type="dxa"/>
              <w:start w:w="70" w:type="dxa"/>
              <w:bottom w:w="55" w:type="dxa"/>
              <w:end w:w="70" w:type="dxa"/>
            </w:tcMar>
            <w:shd w:fill="D9EAF7"/>
          </w:tcPr>
          <w:p>
            <w:r>
              <w:rPr>
                <w:b/>
                <w:sz w:val="16"/>
              </w:rPr>
              <w:t>Symbol</w:t>
            </w:r>
          </w:p>
        </w:tc>
        <w:tc>
          <w:tcPr>
            <w:tcW w:type="dxa" w:w="4968"/>
            <w:vAlign w:val="center"/>
            <w:tcMar>
              <w:top w:w="55" w:type="dxa"/>
              <w:start w:w="70" w:type="dxa"/>
              <w:bottom w:w="55" w:type="dxa"/>
              <w:end w:w="70" w:type="dxa"/>
            </w:tcMar>
            <w:shd w:fill="D9EAF7"/>
          </w:tcPr>
          <w:p>
            <w:r>
              <w:rPr>
                <w:b/>
                <w:sz w:val="16"/>
              </w:rPr>
              <w:t>Provisional meaning</w:t>
            </w:r>
          </w:p>
        </w:tc>
      </w:tr>
      <w:tr>
        <w:tc>
          <w:tcPr>
            <w:tcW w:type="dxa" w:w="4968"/>
            <w:vAlign w:val="center"/>
            <w:tcMar>
              <w:top w:w="55" w:type="dxa"/>
              <w:start w:w="70" w:type="dxa"/>
              <w:bottom w:w="55" w:type="dxa"/>
              <w:end w:w="70" w:type="dxa"/>
            </w:tcMar>
          </w:tcPr>
          <w:p>
            <w:r>
              <w:rPr>
                <w:sz w:val="16"/>
              </w:rPr>
              <w:t>\(F\)</w:t>
            </w:r>
          </w:p>
        </w:tc>
        <w:tc>
          <w:tcPr>
            <w:tcW w:type="dxa" w:w="4968"/>
            <w:vAlign w:val="center"/>
            <w:tcMar>
              <w:top w:w="55" w:type="dxa"/>
              <w:start w:w="70" w:type="dxa"/>
              <w:bottom w:w="55" w:type="dxa"/>
              <w:end w:w="70" w:type="dxa"/>
            </w:tcMar>
          </w:tcPr>
          <w:p>
            <w:r>
              <w:rPr>
                <w:sz w:val="16"/>
              </w:rPr>
              <w:t>forward source/preparation structure</w:t>
            </w:r>
          </w:p>
        </w:tc>
      </w:tr>
      <w:tr>
        <w:tc>
          <w:tcPr>
            <w:tcW w:type="dxa" w:w="4968"/>
            <w:vAlign w:val="center"/>
            <w:tcMar>
              <w:top w:w="55" w:type="dxa"/>
              <w:start w:w="70" w:type="dxa"/>
              <w:bottom w:w="55" w:type="dxa"/>
              <w:end w:w="70" w:type="dxa"/>
            </w:tcMar>
          </w:tcPr>
          <w:p>
            <w:r>
              <w:rPr>
                <w:sz w:val="16"/>
              </w:rPr>
              <w:t>\(R\)</w:t>
            </w:r>
          </w:p>
        </w:tc>
        <w:tc>
          <w:tcPr>
            <w:tcW w:type="dxa" w:w="4968"/>
            <w:vAlign w:val="center"/>
            <w:tcMar>
              <w:top w:w="55" w:type="dxa"/>
              <w:start w:w="70" w:type="dxa"/>
              <w:bottom w:w="55" w:type="dxa"/>
              <w:end w:w="70" w:type="dxa"/>
            </w:tcMar>
          </w:tcPr>
          <w:p>
            <w:r>
              <w:rPr>
                <w:sz w:val="16"/>
              </w:rPr>
              <w:t>backward record-compatibility structure</w:t>
            </w:r>
          </w:p>
        </w:tc>
      </w:tr>
      <w:tr>
        <w:tc>
          <w:tcPr>
            <w:tcW w:type="dxa" w:w="4968"/>
            <w:vAlign w:val="center"/>
            <w:tcMar>
              <w:top w:w="55" w:type="dxa"/>
              <w:start w:w="70" w:type="dxa"/>
              <w:bottom w:w="55" w:type="dxa"/>
              <w:end w:w="70" w:type="dxa"/>
            </w:tcMar>
          </w:tcPr>
          <w:p>
            <w:r>
              <w:rPr>
                <w:sz w:val="16"/>
              </w:rPr>
              <w:t>\(K\)</w:t>
            </w:r>
          </w:p>
        </w:tc>
        <w:tc>
          <w:tcPr>
            <w:tcW w:type="dxa" w:w="4968"/>
            <w:vAlign w:val="center"/>
            <w:tcMar>
              <w:top w:w="55" w:type="dxa"/>
              <w:start w:w="70" w:type="dxa"/>
              <w:bottom w:w="55" w:type="dxa"/>
              <w:end w:w="70" w:type="dxa"/>
            </w:tcMar>
          </w:tcPr>
          <w:p>
            <w:r>
              <w:rPr>
                <w:sz w:val="16"/>
              </w:rPr>
              <w:t>transition or closure kernel</w:t>
            </w:r>
          </w:p>
        </w:tc>
      </w:tr>
      <w:tr>
        <w:tc>
          <w:tcPr>
            <w:tcW w:type="dxa" w:w="4968"/>
            <w:vAlign w:val="center"/>
            <w:tcMar>
              <w:top w:w="55" w:type="dxa"/>
              <w:start w:w="70" w:type="dxa"/>
              <w:bottom w:w="55" w:type="dxa"/>
              <w:end w:w="70" w:type="dxa"/>
            </w:tcMar>
          </w:tcPr>
          <w:p>
            <w:r>
              <w:rPr>
                <w:sz w:val="16"/>
              </w:rPr>
              <w:t>\(K_D\)</w:t>
            </w:r>
          </w:p>
        </w:tc>
        <w:tc>
          <w:tcPr>
            <w:tcW w:type="dxa" w:w="4968"/>
            <w:vAlign w:val="center"/>
            <w:tcMar>
              <w:top w:w="55" w:type="dxa"/>
              <w:start w:w="70" w:type="dxa"/>
              <w:bottom w:w="55" w:type="dxa"/>
              <w:end w:w="70" w:type="dxa"/>
            </w:tcMar>
          </w:tcPr>
          <w:p>
            <w:r>
              <w:rPr>
                <w:sz w:val="16"/>
              </w:rPr>
              <w:t>detector-relative causal-closure operator</w:t>
            </w:r>
          </w:p>
        </w:tc>
      </w:tr>
      <w:tr>
        <w:tc>
          <w:tcPr>
            <w:tcW w:type="dxa" w:w="4968"/>
            <w:vAlign w:val="center"/>
            <w:tcMar>
              <w:top w:w="55" w:type="dxa"/>
              <w:start w:w="70" w:type="dxa"/>
              <w:bottom w:w="55" w:type="dxa"/>
              <w:end w:w="70" w:type="dxa"/>
            </w:tcMar>
          </w:tcPr>
          <w:p>
            <w:r>
              <w:rPr>
                <w:sz w:val="16"/>
              </w:rPr>
              <w:t>\(\mathcal E\)</w:t>
            </w:r>
          </w:p>
        </w:tc>
        <w:tc>
          <w:tcPr>
            <w:tcW w:type="dxa" w:w="4968"/>
            <w:vAlign w:val="center"/>
            <w:tcMar>
              <w:top w:w="55" w:type="dxa"/>
              <w:start w:w="70" w:type="dxa"/>
              <w:bottom w:w="55" w:type="dxa"/>
              <w:end w:w="70" w:type="dxa"/>
            </w:tcMar>
          </w:tcPr>
          <w:p>
            <w:r>
              <w:rPr>
                <w:sz w:val="16"/>
              </w:rPr>
              <w:t>total existential/phase-supported structure</w:t>
            </w:r>
          </w:p>
        </w:tc>
      </w:tr>
      <w:tr>
        <w:tc>
          <w:tcPr>
            <w:tcW w:type="dxa" w:w="4968"/>
            <w:vAlign w:val="center"/>
            <w:tcMar>
              <w:top w:w="55" w:type="dxa"/>
              <w:start w:w="70" w:type="dxa"/>
              <w:bottom w:w="55" w:type="dxa"/>
              <w:end w:w="70" w:type="dxa"/>
            </w:tcMar>
          </w:tcPr>
          <w:p>
            <w:r>
              <w:rPr>
                <w:sz w:val="16"/>
              </w:rPr>
              <w:t>\(\mathcal C_D\)</w:t>
            </w:r>
          </w:p>
        </w:tc>
        <w:tc>
          <w:tcPr>
            <w:tcW w:type="dxa" w:w="4968"/>
            <w:vAlign w:val="center"/>
            <w:tcMar>
              <w:top w:w="55" w:type="dxa"/>
              <w:start w:w="70" w:type="dxa"/>
              <w:bottom w:w="55" w:type="dxa"/>
              <w:end w:w="70" w:type="dxa"/>
            </w:tcMar>
          </w:tcPr>
          <w:p>
            <w:r>
              <w:rPr>
                <w:sz w:val="16"/>
              </w:rPr>
              <w:t>detector-relative causally realizable structure</w:t>
            </w:r>
          </w:p>
        </w:tc>
      </w:tr>
      <w:tr>
        <w:tc>
          <w:tcPr>
            <w:tcW w:type="dxa" w:w="4968"/>
            <w:vAlign w:val="center"/>
            <w:tcMar>
              <w:top w:w="55" w:type="dxa"/>
              <w:start w:w="70" w:type="dxa"/>
              <w:bottom w:w="55" w:type="dxa"/>
              <w:end w:w="70" w:type="dxa"/>
            </w:tcMar>
          </w:tcPr>
          <w:p>
            <w:r>
              <w:rPr>
                <w:sz w:val="16"/>
              </w:rPr>
              <w:t>\(\mathcal R_D\)</w:t>
            </w:r>
          </w:p>
        </w:tc>
        <w:tc>
          <w:tcPr>
            <w:tcW w:type="dxa" w:w="4968"/>
            <w:vAlign w:val="center"/>
            <w:tcMar>
              <w:top w:w="55" w:type="dxa"/>
              <w:start w:w="70" w:type="dxa"/>
              <w:bottom w:w="55" w:type="dxa"/>
              <w:end w:w="70" w:type="dxa"/>
            </w:tcMar>
          </w:tcPr>
          <w:p>
            <w:r>
              <w:rPr>
                <w:sz w:val="16"/>
              </w:rPr>
              <w:t>detector-relative realized records</w:t>
            </w:r>
          </w:p>
        </w:tc>
      </w:tr>
      <w:tr>
        <w:tc>
          <w:tcPr>
            <w:tcW w:type="dxa" w:w="4968"/>
            <w:vAlign w:val="center"/>
            <w:tcMar>
              <w:top w:w="55" w:type="dxa"/>
              <w:start w:w="70" w:type="dxa"/>
              <w:bottom w:w="55" w:type="dxa"/>
              <w:end w:w="70" w:type="dxa"/>
            </w:tcMar>
          </w:tcPr>
          <w:p>
            <w:r>
              <w:rPr>
                <w:sz w:val="16"/>
              </w:rPr>
              <w:t>\(\mathcal O\)</w:t>
            </w:r>
          </w:p>
        </w:tc>
        <w:tc>
          <w:tcPr>
            <w:tcW w:type="dxa" w:w="4968"/>
            <w:vAlign w:val="center"/>
            <w:tcMar>
              <w:top w:w="55" w:type="dxa"/>
              <w:start w:w="70" w:type="dxa"/>
              <w:bottom w:w="55" w:type="dxa"/>
              <w:end w:w="70" w:type="dxa"/>
            </w:tcMar>
          </w:tcPr>
          <w:p>
            <w:r>
              <w:rPr>
                <w:sz w:val="16"/>
              </w:rPr>
              <w:t>redundantly encoded classical facts</w:t>
            </w:r>
          </w:p>
        </w:tc>
      </w:tr>
      <w:tr>
        <w:tc>
          <w:tcPr>
            <w:tcW w:type="dxa" w:w="4968"/>
            <w:vAlign w:val="center"/>
            <w:tcMar>
              <w:top w:w="55" w:type="dxa"/>
              <w:start w:w="70" w:type="dxa"/>
              <w:bottom w:w="55" w:type="dxa"/>
              <w:end w:w="70" w:type="dxa"/>
            </w:tcMar>
          </w:tcPr>
          <w:p>
            <w:r>
              <w:rPr>
                <w:sz w:val="16"/>
              </w:rPr>
              <w:t>\(b_D^*\)</w:t>
            </w:r>
          </w:p>
        </w:tc>
        <w:tc>
          <w:tcPr>
            <w:tcW w:type="dxa" w:w="4968"/>
            <w:vAlign w:val="center"/>
            <w:tcMar>
              <w:top w:w="55" w:type="dxa"/>
              <w:start w:w="70" w:type="dxa"/>
              <w:bottom w:w="55" w:type="dxa"/>
              <w:end w:w="70" w:type="dxa"/>
            </w:tcMar>
          </w:tcPr>
          <w:p>
            <w:r>
              <w:rPr>
                <w:sz w:val="16"/>
              </w:rPr>
              <w:t>minimum backdating depth for closure</w:t>
            </w:r>
          </w:p>
        </w:tc>
      </w:tr>
      <w:tr>
        <w:tc>
          <w:tcPr>
            <w:tcW w:type="dxa" w:w="4968"/>
            <w:vAlign w:val="center"/>
            <w:tcMar>
              <w:top w:w="55" w:type="dxa"/>
              <w:start w:w="70" w:type="dxa"/>
              <w:bottom w:w="55" w:type="dxa"/>
              <w:end w:w="70" w:type="dxa"/>
            </w:tcMar>
          </w:tcPr>
          <w:p>
            <w:r>
              <w:rPr>
                <w:sz w:val="16"/>
              </w:rPr>
              <w:t>\(\mathcal C_1\)</w:t>
            </w:r>
          </w:p>
        </w:tc>
        <w:tc>
          <w:tcPr>
            <w:tcW w:type="dxa" w:w="4968"/>
            <w:vAlign w:val="center"/>
            <w:tcMar>
              <w:top w:w="55" w:type="dxa"/>
              <w:start w:w="70" w:type="dxa"/>
              <w:bottom w:w="55" w:type="dxa"/>
              <w:end w:w="70" w:type="dxa"/>
            </w:tcMar>
          </w:tcPr>
          <w:p>
            <w:r>
              <w:rPr>
                <w:sz w:val="16"/>
              </w:rPr>
              <w:t>direct/classical causaliton sector</w:t>
            </w:r>
          </w:p>
        </w:tc>
      </w:tr>
      <w:tr>
        <w:tc>
          <w:tcPr>
            <w:tcW w:type="dxa" w:w="4968"/>
            <w:vAlign w:val="center"/>
            <w:tcMar>
              <w:top w:w="55" w:type="dxa"/>
              <w:start w:w="70" w:type="dxa"/>
              <w:bottom w:w="55" w:type="dxa"/>
              <w:end w:w="70" w:type="dxa"/>
            </w:tcMar>
          </w:tcPr>
          <w:p>
            <w:r>
              <w:rPr>
                <w:sz w:val="16"/>
              </w:rPr>
              <w:t>\(\mathcal C_2\)</w:t>
            </w:r>
          </w:p>
        </w:tc>
        <w:tc>
          <w:tcPr>
            <w:tcW w:type="dxa" w:w="4968"/>
            <w:vAlign w:val="center"/>
            <w:tcMar>
              <w:top w:w="55" w:type="dxa"/>
              <w:start w:w="70" w:type="dxa"/>
              <w:bottom w:w="55" w:type="dxa"/>
              <w:end w:w="70" w:type="dxa"/>
            </w:tcMar>
          </w:tcPr>
          <w:p>
            <w:r>
              <w:rPr>
                <w:sz w:val="16"/>
              </w:rPr>
              <w:t>finite-backdate/virtual sector</w:t>
            </w:r>
          </w:p>
        </w:tc>
      </w:tr>
      <w:tr>
        <w:tc>
          <w:tcPr>
            <w:tcW w:type="dxa" w:w="4968"/>
            <w:vAlign w:val="center"/>
            <w:tcMar>
              <w:top w:w="55" w:type="dxa"/>
              <w:start w:w="70" w:type="dxa"/>
              <w:bottom w:w="55" w:type="dxa"/>
              <w:end w:w="70" w:type="dxa"/>
            </w:tcMar>
          </w:tcPr>
          <w:p>
            <w:r>
              <w:rPr>
                <w:sz w:val="16"/>
              </w:rPr>
              <w:t>\(\mathcal C_3\)</w:t>
            </w:r>
          </w:p>
        </w:tc>
        <w:tc>
          <w:tcPr>
            <w:tcW w:type="dxa" w:w="4968"/>
            <w:vAlign w:val="center"/>
            <w:tcMar>
              <w:top w:w="55" w:type="dxa"/>
              <w:start w:w="70" w:type="dxa"/>
              <w:bottom w:w="55" w:type="dxa"/>
              <w:end w:w="70" w:type="dxa"/>
            </w:tcMar>
          </w:tcPr>
          <w:p>
            <w:r>
              <w:rPr>
                <w:sz w:val="16"/>
              </w:rPr>
              <w:t>nonclosing/imaginary sector</w:t>
            </w:r>
          </w:p>
        </w:tc>
      </w:tr>
      <w:tr>
        <w:tc>
          <w:tcPr>
            <w:tcW w:type="dxa" w:w="4968"/>
            <w:vAlign w:val="center"/>
            <w:tcMar>
              <w:top w:w="55" w:type="dxa"/>
              <w:start w:w="70" w:type="dxa"/>
              <w:bottom w:w="55" w:type="dxa"/>
              <w:end w:w="70" w:type="dxa"/>
            </w:tcMar>
          </w:tcPr>
          <w:p>
            <w:r>
              <w:rPr>
                <w:sz w:val="16"/>
              </w:rPr>
              <w:t>\(D_{\mathrm{open}}^D\)</w:t>
            </w:r>
          </w:p>
        </w:tc>
        <w:tc>
          <w:tcPr>
            <w:tcW w:type="dxa" w:w="4968"/>
            <w:vAlign w:val="center"/>
            <w:tcMar>
              <w:top w:w="55" w:type="dxa"/>
              <w:start w:w="70" w:type="dxa"/>
              <w:bottom w:w="55" w:type="dxa"/>
              <w:end w:w="70" w:type="dxa"/>
            </w:tcMar>
          </w:tcPr>
          <w:p>
            <w:r>
              <w:rPr>
                <w:sz w:val="16"/>
              </w:rPr>
              <w:t>effective unresolved dimension relative to detector</w:t>
            </w:r>
          </w:p>
        </w:tc>
      </w:tr>
      <w:tr>
        <w:tc>
          <w:tcPr>
            <w:tcW w:type="dxa" w:w="4968"/>
            <w:vAlign w:val="center"/>
            <w:tcMar>
              <w:top w:w="55" w:type="dxa"/>
              <w:start w:w="70" w:type="dxa"/>
              <w:bottom w:w="55" w:type="dxa"/>
              <w:end w:w="70" w:type="dxa"/>
            </w:tcMar>
          </w:tcPr>
          <w:p>
            <w:r>
              <w:rPr>
                <w:sz w:val="16"/>
              </w:rPr>
              <w:t>\(\sigma_D\)</w:t>
            </w:r>
          </w:p>
        </w:tc>
        <w:tc>
          <w:tcPr>
            <w:tcW w:type="dxa" w:w="4968"/>
            <w:vAlign w:val="center"/>
            <w:tcMar>
              <w:top w:w="55" w:type="dxa"/>
              <w:start w:w="70" w:type="dxa"/>
              <w:bottom w:w="55" w:type="dxa"/>
              <w:end w:w="70" w:type="dxa"/>
            </w:tcMar>
          </w:tcPr>
          <w:p>
            <w:r>
              <w:rPr>
                <w:sz w:val="16"/>
              </w:rPr>
              <w:t>logarithmic opening rate</w:t>
            </w:r>
          </w:p>
        </w:tc>
      </w:tr>
      <w:tr>
        <w:tc>
          <w:tcPr>
            <w:tcW w:type="dxa" w:w="4968"/>
            <w:vAlign w:val="center"/>
            <w:tcMar>
              <w:top w:w="55" w:type="dxa"/>
              <w:start w:w="70" w:type="dxa"/>
              <w:bottom w:w="55" w:type="dxa"/>
              <w:end w:w="70" w:type="dxa"/>
            </w:tcMar>
          </w:tcPr>
          <w:p>
            <w:r>
              <w:rPr>
                <w:sz w:val="16"/>
              </w:rPr>
              <w:t>\(\tau_R\)</w:t>
            </w:r>
          </w:p>
        </w:tc>
        <w:tc>
          <w:tcPr>
            <w:tcW w:type="dxa" w:w="4968"/>
            <w:vAlign w:val="center"/>
            <w:tcMar>
              <w:top w:w="55" w:type="dxa"/>
              <w:start w:w="70" w:type="dxa"/>
              <w:bottom w:w="55" w:type="dxa"/>
              <w:end w:w="70" w:type="dxa"/>
            </w:tcMar>
          </w:tcPr>
          <w:p>
            <w:r>
              <w:rPr>
                <w:sz w:val="16"/>
              </w:rPr>
              <w:t>causaliton resolution scale</w:t>
            </w:r>
          </w:p>
        </w:tc>
      </w:tr>
      <w:tr>
        <w:tc>
          <w:tcPr>
            <w:tcW w:type="dxa" w:w="4968"/>
            <w:vAlign w:val="center"/>
            <w:tcMar>
              <w:top w:w="55" w:type="dxa"/>
              <w:start w:w="70" w:type="dxa"/>
              <w:bottom w:w="55" w:type="dxa"/>
              <w:end w:w="70" w:type="dxa"/>
            </w:tcMar>
          </w:tcPr>
          <w:p>
            <w:r>
              <w:rPr>
                <w:sz w:val="16"/>
              </w:rPr>
              <w:t>\(\Xi_D\)</w:t>
            </w:r>
          </w:p>
        </w:tc>
        <w:tc>
          <w:tcPr>
            <w:tcW w:type="dxa" w:w="4968"/>
            <w:vAlign w:val="center"/>
            <w:tcMar>
              <w:top w:w="55" w:type="dxa"/>
              <w:start w:w="70" w:type="dxa"/>
              <w:bottom w:w="55" w:type="dxa"/>
              <w:end w:w="70" w:type="dxa"/>
            </w:tcMar>
          </w:tcPr>
          <w:p>
            <w:r>
              <w:rPr>
                <w:sz w:val="16"/>
              </w:rPr>
              <w:t>forward-backward competition parameter</w:t>
            </w:r>
          </w:p>
        </w:tc>
      </w:tr>
      <w:tr>
        <w:tc>
          <w:tcPr>
            <w:tcW w:type="dxa" w:w="4968"/>
            <w:vAlign w:val="center"/>
            <w:tcMar>
              <w:top w:w="55" w:type="dxa"/>
              <w:start w:w="70" w:type="dxa"/>
              <w:bottom w:w="55" w:type="dxa"/>
              <w:end w:w="70" w:type="dxa"/>
            </w:tcMar>
          </w:tcPr>
          <w:p>
            <w:r>
              <w:rPr>
                <w:sz w:val="16"/>
              </w:rPr>
              <w:t>\(Z\)</w:t>
            </w:r>
          </w:p>
        </w:tc>
        <w:tc>
          <w:tcPr>
            <w:tcW w:type="dxa" w:w="4968"/>
            <w:vAlign w:val="center"/>
            <w:tcMar>
              <w:top w:w="55" w:type="dxa"/>
              <w:start w:w="70" w:type="dxa"/>
              <w:bottom w:w="55" w:type="dxa"/>
              <w:end w:w="70" w:type="dxa"/>
            </w:tcMar>
          </w:tcPr>
          <w:p>
            <w:r>
              <w:rPr>
                <w:sz w:val="16"/>
              </w:rPr>
              <w:t>causaliton group resultant</w:t>
            </w:r>
          </w:p>
        </w:tc>
      </w:tr>
      <w:tr>
        <w:tc>
          <w:tcPr>
            <w:tcW w:type="dxa" w:w="4968"/>
            <w:vAlign w:val="center"/>
            <w:tcMar>
              <w:top w:w="55" w:type="dxa"/>
              <w:start w:w="70" w:type="dxa"/>
              <w:bottom w:w="55" w:type="dxa"/>
              <w:end w:w="70" w:type="dxa"/>
            </w:tcMar>
          </w:tcPr>
          <w:p>
            <w:r>
              <w:rPr>
                <w:sz w:val="16"/>
              </w:rPr>
              <w:t>\(\Phi\)</w:t>
            </w:r>
          </w:p>
        </w:tc>
        <w:tc>
          <w:tcPr>
            <w:tcW w:type="dxa" w:w="4968"/>
            <w:vAlign w:val="center"/>
            <w:tcMar>
              <w:top w:w="55" w:type="dxa"/>
              <w:start w:w="70" w:type="dxa"/>
              <w:bottom w:w="55" w:type="dxa"/>
              <w:end w:w="70" w:type="dxa"/>
            </w:tcMar>
          </w:tcPr>
          <w:p>
            <w:r>
              <w:rPr>
                <w:sz w:val="16"/>
              </w:rPr>
              <w:t>group phase</w:t>
            </w:r>
          </w:p>
        </w:tc>
      </w:tr>
      <w:tr>
        <w:tc>
          <w:tcPr>
            <w:tcW w:type="dxa" w:w="4968"/>
            <w:vAlign w:val="center"/>
            <w:tcMar>
              <w:top w:w="55" w:type="dxa"/>
              <w:start w:w="70" w:type="dxa"/>
              <w:bottom w:w="55" w:type="dxa"/>
              <w:end w:w="70" w:type="dxa"/>
            </w:tcMar>
          </w:tcPr>
          <w:p>
            <w:r>
              <w:rPr>
                <w:sz w:val="16"/>
              </w:rPr>
              <w:t>\(\mathcal C\)</w:t>
            </w:r>
          </w:p>
        </w:tc>
        <w:tc>
          <w:tcPr>
            <w:tcW w:type="dxa" w:w="4968"/>
            <w:vAlign w:val="center"/>
            <w:tcMar>
              <w:top w:w="55" w:type="dxa"/>
              <w:start w:w="70" w:type="dxa"/>
              <w:bottom w:w="55" w:type="dxa"/>
              <w:end w:w="70" w:type="dxa"/>
            </w:tcMar>
          </w:tcPr>
          <w:p>
            <w:r>
              <w:rPr>
                <w:sz w:val="16"/>
              </w:rPr>
              <w:t>phase concentration</w:t>
            </w:r>
          </w:p>
        </w:tc>
      </w:tr>
      <w:tr>
        <w:tc>
          <w:tcPr>
            <w:tcW w:type="dxa" w:w="4968"/>
            <w:vAlign w:val="center"/>
            <w:tcMar>
              <w:top w:w="55" w:type="dxa"/>
              <w:start w:w="70" w:type="dxa"/>
              <w:bottom w:w="55" w:type="dxa"/>
              <w:end w:w="70" w:type="dxa"/>
            </w:tcMar>
          </w:tcPr>
          <w:p>
            <w:r>
              <w:rPr>
                <w:sz w:val="16"/>
              </w:rPr>
              <w:t>\(\Omega\)</w:t>
            </w:r>
          </w:p>
        </w:tc>
        <w:tc>
          <w:tcPr>
            <w:tcW w:type="dxa" w:w="4968"/>
            <w:vAlign w:val="center"/>
            <w:tcMar>
              <w:top w:w="55" w:type="dxa"/>
              <w:start w:w="70" w:type="dxa"/>
              <w:bottom w:w="55" w:type="dxa"/>
              <w:end w:w="70" w:type="dxa"/>
            </w:tcMar>
          </w:tcPr>
          <w:p>
            <w:r>
              <w:rPr>
                <w:sz w:val="16"/>
              </w:rPr>
              <w:t>environmental redundancy count</w:t>
            </w:r>
          </w:p>
        </w:tc>
      </w:tr>
    </w:tbl>
    <w:p>
      <w:pPr>
        <w:widowControl/>
      </w:pPr>
    </w:p>
    <w:p>
      <w:pPr>
        <w:widowControl/>
        <w:jc w:val="center"/>
      </w:pPr>
      <w:r>
        <w:rPr>
          <w:color w:val="828C96"/>
        </w:rPr>
        <w:t>•  •  •</w:t>
      </w:r>
    </w:p>
    <w:p>
      <w:pPr>
        <w:pStyle w:val="Heading1"/>
        <w:keepNext/>
        <w:widowControl/>
      </w:pPr>
      <w:r>
        <w:t>Appendix B. Provisional Principles</w:t>
      </w:r>
    </w:p>
    <w:p>
      <w:pPr>
        <w:pStyle w:val="ListNumber"/>
        <w:widowControl/>
      </w:pPr>
      <w:r>
        <w:rPr>
          <w:b/>
        </w:rPr>
        <w:t>Existence-realization separation:</w:t>
      </w:r>
      <w:r>
        <w:t xml:space="preserve"> Nonzero invariant phase support does not automatically imply an independently realizable detector event.</w:t>
      </w:r>
    </w:p>
    <w:p>
      <w:pPr>
        <w:pStyle w:val="ListNumber"/>
        <w:widowControl/>
      </w:pPr>
      <w:r>
        <w:rPr>
          <w:b/>
        </w:rPr>
        <w:t>Relational closure:</w:t>
      </w:r>
      <w:r>
        <w:t xml:space="preserve"> Particle events are quantized closures among source, environment, and detector.</w:t>
      </w:r>
    </w:p>
    <w:p>
      <w:pPr>
        <w:pStyle w:val="ListNumber"/>
        <w:widowControl/>
      </w:pPr>
      <w:r>
        <w:rPr>
          <w:b/>
        </w:rPr>
        <w:t>Nested observation:</w:t>
      </w:r>
      <w:r>
        <w:t xml:space="preserve"> Physical systems partially observe one another whenever they acquire relational information.</w:t>
      </w:r>
    </w:p>
    <w:p>
      <w:pPr>
        <w:pStyle w:val="ListNumber"/>
        <w:widowControl/>
      </w:pPr>
      <w:r>
        <w:rPr>
          <w:b/>
        </w:rPr>
        <w:t>Constraint without settlement:</w:t>
      </w:r>
      <w:r>
        <w:t xml:space="preserve"> Environments can shape coherent modes without fully decohering or recording them.</w:t>
      </w:r>
    </w:p>
    <w:p>
      <w:pPr>
        <w:pStyle w:val="ListNumber"/>
        <w:widowControl/>
      </w:pPr>
      <w:r>
        <w:rPr>
          <w:b/>
        </w:rPr>
        <w:t>Backward compatibility:</w:t>
      </w:r>
      <w:r>
        <w:t xml:space="preserve"> Later records constrain earlier compatible histories, whether physically or as an all-at-once boundary condition.</w:t>
      </w:r>
    </w:p>
    <w:p>
      <w:pPr>
        <w:pStyle w:val="ListNumber"/>
        <w:widowControl/>
      </w:pPr>
      <w:r>
        <w:rPr>
          <w:b/>
        </w:rPr>
        <w:t>Direct/virtual/imaginary taxonomy:</w:t>
      </w:r>
      <w:r>
        <w:t xml:space="preserve"> Causal status depends on finite record-closing ancestry, not amplitude magnitude.</w:t>
      </w:r>
    </w:p>
    <w:p>
      <w:pPr>
        <w:pStyle w:val="ListNumber"/>
        <w:widowControl/>
      </w:pPr>
      <w:r>
        <w:rPr>
          <w:b/>
        </w:rPr>
        <w:t>Halting asymmetry:</w:t>
      </w:r>
      <w:r>
        <w:t xml:space="preserve"> Closure is positively witnessable; permanent nonclosure is not established by finite failure.</w:t>
      </w:r>
    </w:p>
    <w:p>
      <w:pPr>
        <w:pStyle w:val="ListNumber"/>
        <w:widowControl/>
      </w:pPr>
      <w:r>
        <w:rPr>
          <w:b/>
        </w:rPr>
        <w:t>Group-phase classicality:</w:t>
      </w:r>
      <w:r>
        <w:t xml:space="preserve"> Stable classical behavior is a concentrated, averaged, redundantly recorded collective resultant.</w:t>
      </w:r>
    </w:p>
    <w:p>
      <w:pPr>
        <w:pStyle w:val="ListNumber"/>
        <w:widowControl/>
      </w:pPr>
      <w:r>
        <w:rPr>
          <w:b/>
        </w:rPr>
        <w:t>Forward probability:</w:t>
      </w:r>
      <w:r>
        <w:t xml:space="preserve"> Probability is the forward description of incomplete relational closure.</w:t>
      </w:r>
    </w:p>
    <w:p>
      <w:pPr>
        <w:pStyle w:val="ListNumber"/>
        <w:widowControl/>
      </w:pPr>
      <w:r>
        <w:rPr>
          <w:b/>
        </w:rPr>
        <w:t>Finite-resolution conjecture:</w:t>
      </w:r>
      <w:r>
        <w:t xml:space="preserve"> Rapid source-side opening may temporarily outrun incorporation of future constraint.</w:t>
      </w:r>
    </w:p>
    <w:p>
      <w:pPr>
        <w:pStyle w:val="ListNumber"/>
        <w:widowControl/>
      </w:pPr>
      <w:r>
        <w:rPr>
          <w:b/>
        </w:rPr>
        <w:t>No-signaling:</w:t>
      </w:r>
      <w:r>
        <w:t xml:space="preserve"> Retrocausal structure must never permit controllable spacelike signaling.</w:t>
      </w:r>
    </w:p>
    <w:p>
      <w:pPr>
        <w:pStyle w:val="ListNumber"/>
        <w:widowControl/>
      </w:pPr>
      <w:r>
        <w:rPr>
          <w:b/>
        </w:rPr>
        <w:t>Covariance:</w:t>
      </w:r>
      <w:r>
        <w:t xml:space="preserve"> All physical sector distinctions must be Lorentz covariant and gauge invariant.</w:t>
      </w:r>
    </w:p>
    <w:p>
      <w:pPr>
        <w:pStyle w:val="ListNumber"/>
        <w:widowControl/>
      </w:pPr>
      <w:r>
        <w:rPr>
          <w:b/>
        </w:rPr>
        <w:t>No consciousness privilege:</w:t>
      </w:r>
      <w:r>
        <w:t xml:space="preserve"> Consciousness, if relevant, is one physical architecture among others.</w:t>
      </w:r>
    </w:p>
    <w:p>
      <w:pPr>
        <w:pStyle w:val="ListNumber"/>
        <w:widowControl/>
      </w:pPr>
      <w:r>
        <w:rPr>
          <w:b/>
        </w:rPr>
        <w:t>Provisional ontology:</w:t>
      </w:r>
      <w:r>
        <w:t xml:space="preserve"> The causaliton may be replaced by a more rigorous nonparticle structure.</w:t>
      </w:r>
    </w:p>
    <w:p>
      <w:pPr>
        <w:widowControl/>
        <w:jc w:val="center"/>
      </w:pPr>
      <w:r>
        <w:rPr>
          <w:color w:val="828C96"/>
        </w:rPr>
        <w:t>•  •  •</w:t>
      </w:r>
    </w:p>
    <w:p>
      <w:pPr>
        <w:pStyle w:val="Heading1"/>
        <w:keepNext/>
        <w:widowControl/>
      </w:pPr>
      <w:r>
        <w:t>Appendix C. Open Questions</w:t>
      </w:r>
    </w:p>
    <w:p>
      <w:pPr>
        <w:pStyle w:val="Heading1"/>
        <w:keepNext/>
        <w:widowControl/>
      </w:pPr>
      <w:r>
        <w:t>Ontology</w:t>
      </w:r>
    </w:p>
    <w:p>
      <w:pPr>
        <w:pStyle w:val="ListBullet"/>
        <w:widowControl/>
      </w:pPr>
      <w:r>
        <w:t>What invariant fact distinguishes existential support from mathematical redundancy?</w:t>
      </w:r>
    </w:p>
    <w:p>
      <w:pPr>
        <w:pStyle w:val="ListBullet"/>
        <w:widowControl/>
      </w:pPr>
      <w:r>
        <w:t>Can imaginary causalitons be physically meaningful without independent record closure?</w:t>
      </w:r>
    </w:p>
    <w:p>
      <w:pPr>
        <w:pStyle w:val="ListBullet"/>
        <w:widowControl/>
      </w:pPr>
      <w:r>
        <w:t>Is the causaliton a field, kernel, propagator contribution, quasiparticle, or solver concept?</w:t>
      </w:r>
    </w:p>
    <w:p>
      <w:pPr>
        <w:pStyle w:val="ListBullet"/>
        <w:widowControl/>
      </w:pPr>
      <w:r>
        <w:t>Is the complete history all-at-once or dynamically settled?</w:t>
      </w:r>
    </w:p>
    <w:p>
      <w:pPr>
        <w:pStyle w:val="Heading1"/>
        <w:keepNext/>
        <w:widowControl/>
      </w:pPr>
      <w:r>
        <w:t>Mathematics</w:t>
      </w:r>
    </w:p>
    <w:p>
      <w:pPr>
        <w:pStyle w:val="ListBullet"/>
        <w:widowControl/>
      </w:pPr>
      <w:r>
        <w:t>What is the causaliton state space?</w:t>
      </w:r>
    </w:p>
    <w:p>
      <w:pPr>
        <w:pStyle w:val="ListBullet"/>
        <w:widowControl/>
      </w:pPr>
      <w:r>
        <w:t>What is the exact closure operator?</w:t>
      </w:r>
    </w:p>
    <w:p>
      <w:pPr>
        <w:pStyle w:val="ListBullet"/>
        <w:widowControl/>
      </w:pPr>
      <w:r>
        <w:t>What norm or entropy is conserved?</w:t>
      </w:r>
    </w:p>
    <w:p>
      <w:pPr>
        <w:pStyle w:val="ListBullet"/>
        <w:widowControl/>
      </w:pPr>
      <w:r>
        <w:t>What defines effective opened dimension?</w:t>
      </w:r>
    </w:p>
    <w:p>
      <w:pPr>
        <w:pStyle w:val="ListBullet"/>
        <w:widowControl/>
      </w:pPr>
      <w:r>
        <w:t>Can the Born rule be derived?</w:t>
      </w:r>
    </w:p>
    <w:p>
      <w:pPr>
        <w:pStyle w:val="ListBullet"/>
        <w:widowControl/>
      </w:pPr>
      <w:r>
        <w:t>Can the three sectors be defined gauge invariantly?</w:t>
      </w:r>
    </w:p>
    <w:p>
      <w:pPr>
        <w:pStyle w:val="ListBullet"/>
        <w:widowControl/>
      </w:pPr>
      <w:r>
        <w:t>Can causal-closure reachability be undecidable?</w:t>
      </w:r>
    </w:p>
    <w:p>
      <w:pPr>
        <w:pStyle w:val="Heading1"/>
        <w:keepNext/>
        <w:widowControl/>
      </w:pPr>
      <w:r>
        <w:t>Relativity</w:t>
      </w:r>
    </w:p>
    <w:p>
      <w:pPr>
        <w:pStyle w:val="ListBullet"/>
        <w:widowControl/>
      </w:pPr>
      <w:r>
        <w:t>Which invariant parameter measures backward resolution?</w:t>
      </w:r>
    </w:p>
    <w:p>
      <w:pPr>
        <w:pStyle w:val="ListBullet"/>
        <w:widowControl/>
      </w:pPr>
      <w:r>
        <w:t>Does group-phase refraction reproduce proper time?</w:t>
      </w:r>
    </w:p>
    <w:p>
      <w:pPr>
        <w:pStyle w:val="ListBullet"/>
        <w:widowControl/>
      </w:pPr>
      <w:r>
        <w:t>How are horizons represented?</w:t>
      </w:r>
    </w:p>
    <w:p>
      <w:pPr>
        <w:pStyle w:val="ListBullet"/>
        <w:widowControl/>
      </w:pPr>
      <w:r>
        <w:t>How does the framework preserve microcausality?</w:t>
      </w:r>
    </w:p>
    <w:p>
      <w:pPr>
        <w:pStyle w:val="ListBullet"/>
        <w:widowControl/>
      </w:pPr>
      <w:r>
        <w:t>Can finite backdating be defined without meta-time?</w:t>
      </w:r>
    </w:p>
    <w:p>
      <w:pPr>
        <w:pStyle w:val="Heading1"/>
        <w:keepNext/>
        <w:widowControl/>
      </w:pPr>
      <w:r>
        <w:t>Quantum information</w:t>
      </w:r>
    </w:p>
    <w:p>
      <w:pPr>
        <w:pStyle w:val="ListBullet"/>
        <w:widowControl/>
      </w:pPr>
      <w:r>
        <w:t>Does reversible scrambling leave any history residue?</w:t>
      </w:r>
    </w:p>
    <w:p>
      <w:pPr>
        <w:pStyle w:val="ListBullet"/>
        <w:widowControl/>
      </w:pPr>
      <w:r>
        <w:t>Is hierarchy depth physically irreducible?</w:t>
      </w:r>
    </w:p>
    <w:p>
      <w:pPr>
        <w:pStyle w:val="ListBullet"/>
        <w:widowControl/>
      </w:pPr>
      <w:r>
        <w:t>How does record redundancy modify the backward boundary?</w:t>
      </w:r>
    </w:p>
    <w:p>
      <w:pPr>
        <w:pStyle w:val="ListBullet"/>
        <w:widowControl/>
      </w:pPr>
      <w:r>
        <w:t>Can process tensors completely absorb the proposed causaliton memory?</w:t>
      </w:r>
    </w:p>
    <w:p>
      <w:pPr>
        <w:pStyle w:val="ListBullet"/>
        <w:widowControl/>
      </w:pPr>
      <w:r>
        <w:t>Is imaginary-sector influence equivalent to ordinary coherence?</w:t>
      </w:r>
    </w:p>
    <w:p>
      <w:pPr>
        <w:pStyle w:val="Heading1"/>
        <w:keepNext/>
        <w:widowControl/>
      </w:pPr>
      <w:r>
        <w:t>Experiments</w:t>
      </w:r>
    </w:p>
    <w:p>
      <w:pPr>
        <w:pStyle w:val="ListBullet"/>
        <w:widowControl/>
      </w:pPr>
      <w:r>
        <w:t>Rapid versus slow branching with identical final channels.</w:t>
      </w:r>
    </w:p>
    <w:p>
      <w:pPr>
        <w:pStyle w:val="ListBullet"/>
        <w:widowControl/>
      </w:pPr>
      <w:r>
        <w:t>Post-uncomputation recovery-time scans.</w:t>
      </w:r>
    </w:p>
    <w:p>
      <w:pPr>
        <w:pStyle w:val="ListBullet"/>
        <w:widowControl/>
      </w:pPr>
      <w:r>
        <w:t>Equivalent channels with different nested observer depth.</w:t>
      </w:r>
    </w:p>
    <w:p>
      <w:pPr>
        <w:pStyle w:val="ListBullet"/>
        <w:widowControl/>
      </w:pPr>
      <w:r>
        <w:t>Source-attribution measurements for remote tails.</w:t>
      </w:r>
    </w:p>
    <w:p>
      <w:pPr>
        <w:pStyle w:val="ListBullet"/>
        <w:widowControl/>
      </w:pPr>
      <w:r>
        <w:t>Tunneling across adjustable turning-point regimes.</w:t>
      </w:r>
    </w:p>
    <w:p>
      <w:pPr>
        <w:pStyle w:val="ListBullet"/>
        <w:widowControl/>
      </w:pPr>
      <w:r>
        <w:t>Weak-measurement reversal as graded closure.</w:t>
      </w:r>
    </w:p>
    <w:p>
      <w:pPr>
        <w:pStyle w:val="ListBullet"/>
        <w:widowControl/>
      </w:pPr>
      <w:r>
        <w:t>Delayed-choice networks with variable causal depth.</w:t>
      </w:r>
    </w:p>
    <w:p>
      <w:pPr>
        <w:pStyle w:val="ListBullet"/>
        <w:widowControl/>
      </w:pPr>
      <w:r>
        <w:t>Scrambling protocols along different proper-time histories.</w:t>
      </w:r>
    </w:p>
    <w:p>
      <w:pPr>
        <w:widowControl/>
        <w:jc w:val="center"/>
      </w:pPr>
      <w:r>
        <w:rPr>
          <w:color w:val="828C96"/>
        </w:rPr>
        <w:t>•  •  •</w:t>
      </w:r>
    </w:p>
    <w:p>
      <w:pPr>
        <w:pStyle w:val="Heading1"/>
        <w:keepNext/>
        <w:widowControl/>
      </w:pPr>
      <w:r>
        <w:t>References</w:t>
      </w:r>
    </w:p>
    <w:p>
      <w:pPr>
        <w:pStyle w:val="Reference"/>
        <w:widowControl/>
      </w:pPr>
      <w:r>
        <w:t xml:space="preserve">[1] M. Born, “Zur Quantenmechanik der Stoßvorgänge,” </w:t>
      </w:r>
      <w:r>
        <w:rPr>
          <w:i/>
        </w:rPr>
        <w:t>Zeitschrift für Physik</w:t>
      </w:r>
      <w:r>
        <w:t xml:space="preserve"> </w:t>
      </w:r>
      <w:r>
        <w:rPr>
          <w:b/>
        </w:rPr>
        <w:t>37</w:t>
      </w:r>
      <w:r>
        <w:t>, 863–867 (1926), DOI: 10.1007/BF01397477.</w:t>
      </w:r>
    </w:p>
    <w:p>
      <w:pPr>
        <w:pStyle w:val="Reference"/>
        <w:widowControl/>
      </w:pPr>
      <w:r>
        <w:t xml:space="preserve">[2] Y. Aharonov, P. G. Bergmann, and J. L. Lebowitz, “Time Symmetry in the Quantum Process of Measurement,” </w:t>
      </w:r>
      <w:r>
        <w:rPr>
          <w:i/>
        </w:rPr>
        <w:t>Physical Review</w:t>
      </w:r>
      <w:r>
        <w:t xml:space="preserve"> </w:t>
      </w:r>
      <w:r>
        <w:rPr>
          <w:b/>
        </w:rPr>
        <w:t>134</w:t>
      </w:r>
      <w:r>
        <w:t>, B1410 (1964), DOI: 10.1103/PhysRev.134.B1410.</w:t>
      </w:r>
    </w:p>
    <w:p>
      <w:pPr>
        <w:pStyle w:val="Reference"/>
        <w:widowControl/>
      </w:pPr>
      <w:r>
        <w:t xml:space="preserve">[3] J. A. Wheeler and R. P. Feynman, “Interaction with the Absorber as the Mechanism of Radiation,” </w:t>
      </w:r>
      <w:r>
        <w:rPr>
          <w:i/>
        </w:rPr>
        <w:t>Reviews of Modern Physics</w:t>
      </w:r>
      <w:r>
        <w:t xml:space="preserve"> </w:t>
      </w:r>
      <w:r>
        <w:rPr>
          <w:b/>
        </w:rPr>
        <w:t>17</w:t>
      </w:r>
      <w:r>
        <w:t>, 157 (1945), DOI: 10.1103/RevModPhys.17.157.</w:t>
      </w:r>
    </w:p>
    <w:p>
      <w:pPr>
        <w:pStyle w:val="Reference"/>
        <w:widowControl/>
      </w:pPr>
      <w:r>
        <w:t xml:space="preserve">[4] R. P. Feynman, “Space-Time Approach to Quantum Electrodynamics,” </w:t>
      </w:r>
      <w:r>
        <w:rPr>
          <w:i/>
        </w:rPr>
        <w:t>Physical Review</w:t>
      </w:r>
      <w:r>
        <w:t xml:space="preserve"> </w:t>
      </w:r>
      <w:r>
        <w:rPr>
          <w:b/>
        </w:rPr>
        <w:t>76</w:t>
      </w:r>
      <w:r>
        <w:t>, 769 (1949), DOI: 10.1103/PhysRev.76.769.</w:t>
      </w:r>
    </w:p>
    <w:p>
      <w:pPr>
        <w:pStyle w:val="Reference"/>
        <w:widowControl/>
      </w:pPr>
      <w:r>
        <w:t xml:space="preserve">[5] C. Rovelli, “Relational Quantum Mechanics,” </w:t>
      </w:r>
      <w:r>
        <w:rPr>
          <w:i/>
        </w:rPr>
        <w:t>International Journal of Theoretical Physics</w:t>
      </w:r>
      <w:r>
        <w:t xml:space="preserve"> </w:t>
      </w:r>
      <w:r>
        <w:rPr>
          <w:b/>
        </w:rPr>
        <w:t>35</w:t>
      </w:r>
      <w:r>
        <w:t>, 1637–1678 (1996), arXiv:quant-ph/9609002.</w:t>
      </w:r>
    </w:p>
    <w:p>
      <w:pPr>
        <w:pStyle w:val="Reference"/>
        <w:widowControl/>
      </w:pPr>
      <w:r>
        <w:t>[6] H. Ollivier, D. Poulin, and W. H. Zurek, “Environment as a Witness: Selective Proliferation of Information and Emergence of Objectivity in a Quantum Universe,” arXiv:quant-ph/0408125 (2004).</w:t>
      </w:r>
    </w:p>
    <w:p>
      <w:pPr>
        <w:pStyle w:val="Reference"/>
        <w:widowControl/>
      </w:pPr>
      <w:r>
        <w:t xml:space="preserve">[7] C. J. Fewster and R. Verch, “Quantum Fields and Local Measurements,” </w:t>
      </w:r>
      <w:r>
        <w:rPr>
          <w:i/>
        </w:rPr>
        <w:t>Communications in Mathematical Physics</w:t>
      </w:r>
      <w:r>
        <w:t xml:space="preserve"> </w:t>
      </w:r>
      <w:r>
        <w:rPr>
          <w:b/>
        </w:rPr>
        <w:t>378</w:t>
      </w:r>
      <w:r>
        <w:t>, 851–889 (2020), arXiv:1810.06512.</w:t>
      </w:r>
    </w:p>
    <w:p>
      <w:pPr>
        <w:pStyle w:val="Reference"/>
        <w:widowControl/>
      </w:pPr>
      <w:r>
        <w:t>[8] J. Mandrysch and M. Navascués, “Quantum Field Measurements in the Fewster-Verch Framework,” arXiv:2411.13605 (2024).</w:t>
      </w:r>
    </w:p>
    <w:p>
      <w:pPr>
        <w:pStyle w:val="Reference"/>
        <w:widowControl/>
      </w:pPr>
      <w:r>
        <w:t xml:space="preserve">[9] W. G. Unruh, “Notes on Black-Hole Evaporation,” </w:t>
      </w:r>
      <w:r>
        <w:rPr>
          <w:i/>
        </w:rPr>
        <w:t>Physical Review D</w:t>
      </w:r>
      <w:r>
        <w:t xml:space="preserve"> </w:t>
      </w:r>
      <w:r>
        <w:rPr>
          <w:b/>
        </w:rPr>
        <w:t>14</w:t>
      </w:r>
      <w:r>
        <w:t>, 870 (1976), DOI: 10.1103/PhysRevD.14.870.</w:t>
      </w:r>
    </w:p>
    <w:p>
      <w:pPr>
        <w:pStyle w:val="Reference"/>
        <w:widowControl/>
      </w:pPr>
      <w:r>
        <w:t xml:space="preserve">[10] E. Karpov, G. Ordonez, T. Petrosky, I. Prigogine, and G. Pronko, “Causality, Delocalization, and Positivity of Energy,” </w:t>
      </w:r>
      <w:r>
        <w:rPr>
          <w:i/>
        </w:rPr>
        <w:t>Physical Review A</w:t>
      </w:r>
      <w:r>
        <w:t xml:space="preserve"> </w:t>
      </w:r>
      <w:r>
        <w:rPr>
          <w:b/>
        </w:rPr>
        <w:t>62</w:t>
      </w:r>
      <w:r>
        <w:t>, 012103 (2000), DOI: 10.1103/PhysRevA.62.012103.</w:t>
      </w:r>
    </w:p>
    <w:p>
      <w:pPr>
        <w:pStyle w:val="Reference"/>
        <w:widowControl/>
      </w:pPr>
      <w:r>
        <w:t xml:space="preserve">[11] X.-s. Ma et al., “Experimental Delayed-Choice Entanglement Swapping,” </w:t>
      </w:r>
      <w:r>
        <w:rPr>
          <w:i/>
        </w:rPr>
        <w:t>Nature Physics</w:t>
      </w:r>
      <w:r>
        <w:t xml:space="preserve"> </w:t>
      </w:r>
      <w:r>
        <w:rPr>
          <w:b/>
        </w:rPr>
        <w:t>8</w:t>
      </w:r>
      <w:r>
        <w:t>, 479–484 (2012), DOI: 10.1038/nphys2294.</w:t>
      </w:r>
    </w:p>
    <w:p>
      <w:pPr>
        <w:pStyle w:val="Reference"/>
        <w:widowControl/>
      </w:pPr>
      <w:r>
        <w:t xml:space="preserve">[12] P. G. Kwiat, H. Weinfurter, T. Herzog, A. Zeilinger, and M. A. Kasevich, “Interaction-Free Measurement,” </w:t>
      </w:r>
      <w:r>
        <w:rPr>
          <w:i/>
        </w:rPr>
        <w:t>Physical Review Letters</w:t>
      </w:r>
      <w:r>
        <w:t xml:space="preserve"> </w:t>
      </w:r>
      <w:r>
        <w:rPr>
          <w:b/>
        </w:rPr>
        <w:t>74</w:t>
      </w:r>
      <w:r>
        <w:t>, 4763 (1995), DOI: 10.1103/PhysRevLett.74.4763.</w:t>
      </w:r>
    </w:p>
    <w:p>
      <w:pPr>
        <w:pStyle w:val="Reference"/>
        <w:widowControl/>
      </w:pPr>
      <w:r>
        <w:t xml:space="preserve">[13] A. N. Korotkov and A. N. Jordan, “Undoing a Weak Quantum Measurement of a Solid-State Qubit,” </w:t>
      </w:r>
      <w:r>
        <w:rPr>
          <w:i/>
        </w:rPr>
        <w:t>Physical Review Letters</w:t>
      </w:r>
      <w:r>
        <w:t xml:space="preserve"> </w:t>
      </w:r>
      <w:r>
        <w:rPr>
          <w:b/>
        </w:rPr>
        <w:t>97</w:t>
      </w:r>
      <w:r>
        <w:t>, 166805 (2006), DOI: 10.1103/PhysRevLett.97.166805.</w:t>
      </w:r>
    </w:p>
    <w:p>
      <w:pPr>
        <w:pStyle w:val="Reference"/>
        <w:widowControl/>
      </w:pPr>
      <w:r>
        <w:t xml:space="preserve">[14] N. Osakabe et al., “Experimental Confirmation of Aharonov-Bohm Effect Using a Toroidal Magnetic Field Confined by a Superconductor,” </w:t>
      </w:r>
      <w:r>
        <w:rPr>
          <w:i/>
        </w:rPr>
        <w:t>Physical Review A</w:t>
      </w:r>
      <w:r>
        <w:t xml:space="preserve"> </w:t>
      </w:r>
      <w:r>
        <w:rPr>
          <w:b/>
        </w:rPr>
        <w:t>34</w:t>
      </w:r>
      <w:r>
        <w:t>, 815 (1986), DOI: 10.1103/PhysRevA.34.815.</w:t>
      </w:r>
    </w:p>
    <w:p>
      <w:pPr>
        <w:pStyle w:val="Reference"/>
        <w:widowControl/>
      </w:pPr>
      <w:r>
        <w:t xml:space="preserve">[15] K. B. Wharton and N. Argaman, “Bell’s Theorem and Locally-Mediated Reformulations of Quantum Mechanics,” </w:t>
      </w:r>
      <w:r>
        <w:rPr>
          <w:i/>
        </w:rPr>
        <w:t>Reviews of Modern Physics</w:t>
      </w:r>
      <w:r>
        <w:t xml:space="preserve"> </w:t>
      </w:r>
      <w:r>
        <w:rPr>
          <w:b/>
        </w:rPr>
        <w:t>92</w:t>
      </w:r>
      <w:r>
        <w:t>, 021002 (2020), arXiv:1906.04313.</w:t>
      </w:r>
    </w:p>
    <w:p>
      <w:pPr>
        <w:pStyle w:val="Reference"/>
        <w:widowControl/>
      </w:pPr>
      <w:r>
        <w:t xml:space="preserve">[16] J. Maldacena, S. H. Shenker, and D. Stanford, “A Bound on Chaos,” </w:t>
      </w:r>
      <w:r>
        <w:rPr>
          <w:i/>
        </w:rPr>
        <w:t>Journal of High Energy Physics</w:t>
      </w:r>
      <w:r>
        <w:t xml:space="preserve"> </w:t>
      </w:r>
      <w:r>
        <w:rPr>
          <w:b/>
        </w:rPr>
        <w:t>2016</w:t>
      </w:r>
      <w:r>
        <w:t>, 106 (2016), DOI: 10.1007/JHEP08(2016)106.</w:t>
      </w:r>
    </w:p>
    <w:p>
      <w:pPr>
        <w:pStyle w:val="Reference"/>
        <w:widowControl/>
      </w:pPr>
      <w:r>
        <w:t xml:space="preserve">[17] B. Yan, L. Cincio, and W. H. Zurek, “Information Scrambling and Loschmidt Echo,” </w:t>
      </w:r>
      <w:r>
        <w:rPr>
          <w:i/>
        </w:rPr>
        <w:t>Physical Review Letters</w:t>
      </w:r>
      <w:r>
        <w:t xml:space="preserve"> </w:t>
      </w:r>
      <w:r>
        <w:rPr>
          <w:b/>
        </w:rPr>
        <w:t>124</w:t>
      </w:r>
      <w:r>
        <w:t>, 160603 (2020), DOI: 10.1103/PhysRevLett.124.160603.</w:t>
      </w:r>
    </w:p>
    <w:p>
      <w:pPr>
        <w:pStyle w:val="Reference"/>
        <w:widowControl/>
      </w:pPr>
      <w:r>
        <w:t xml:space="preserve">[18] D. N. Page, “Information in Black Hole Radiation,” </w:t>
      </w:r>
      <w:r>
        <w:rPr>
          <w:i/>
        </w:rPr>
        <w:t>Physical Review Letters</w:t>
      </w:r>
      <w:r>
        <w:t xml:space="preserve"> </w:t>
      </w:r>
      <w:r>
        <w:rPr>
          <w:b/>
        </w:rPr>
        <w:t>71</w:t>
      </w:r>
      <w:r>
        <w:t>, 3743–3746 (1993), arXiv:hep-th/9306083.</w:t>
      </w:r>
    </w:p>
    <w:p>
      <w:pPr>
        <w:pStyle w:val="Reference"/>
        <w:widowControl/>
      </w:pPr>
      <w:r>
        <w:t xml:space="preserve">[19] F. J. Dyson, “The Radiation Theories of Tomonaga, Schwinger, and Feynman,” </w:t>
      </w:r>
      <w:r>
        <w:rPr>
          <w:i/>
        </w:rPr>
        <w:t>Physical Review</w:t>
      </w:r>
      <w:r>
        <w:t xml:space="preserve"> </w:t>
      </w:r>
      <w:r>
        <w:rPr>
          <w:b/>
        </w:rPr>
        <w:t>75</w:t>
      </w:r>
      <w:r>
        <w:t>, 486 (1949), DOI: 10.1103/PhysRev.75.486.</w:t>
      </w:r>
    </w:p>
    <w:p>
      <w:pPr>
        <w:pStyle w:val="Reference"/>
        <w:widowControl/>
      </w:pPr>
      <w:r>
        <w:t xml:space="preserve">[20] M. Alkhateeb and A. Matzkin, “Microcausality and Tunneling Times in Relativistic Quantum Field Theory,” </w:t>
      </w:r>
      <w:r>
        <w:rPr>
          <w:i/>
        </w:rPr>
        <w:t>Physical Review D</w:t>
      </w:r>
      <w:r>
        <w:t xml:space="preserve"> </w:t>
      </w:r>
      <w:r>
        <w:rPr>
          <w:b/>
        </w:rPr>
        <w:t>112</w:t>
      </w:r>
      <w:r>
        <w:t>, 076005 (2025), DOI: 10.1103/4sh5-d838.</w:t>
      </w:r>
    </w:p>
    <w:p>
      <w:pPr>
        <w:pStyle w:val="Reference"/>
        <w:widowControl/>
      </w:pPr>
      <w:r>
        <w:t xml:space="preserve">[21] A. M. Steinberg, P. G. Kwiat, and R. Y. Chiao, “Measurement of the Single-Photon Tunneling Time,” </w:t>
      </w:r>
      <w:r>
        <w:rPr>
          <w:i/>
        </w:rPr>
        <w:t>Physical Review Letters</w:t>
      </w:r>
      <w:r>
        <w:t xml:space="preserve"> </w:t>
      </w:r>
      <w:r>
        <w:rPr>
          <w:b/>
        </w:rPr>
        <w:t>71</w:t>
      </w:r>
      <w:r>
        <w:t>, 708 (1993), DOI: 10.1103/PhysRevLett.71.708.</w:t>
      </w:r>
    </w:p>
    <w:p>
      <w:pPr>
        <w:pStyle w:val="Reference"/>
        <w:widowControl/>
      </w:pPr>
      <w:r>
        <w:t xml:space="preserve">[22] D. Poulin, “Lieb-Robinson Bound and Locality for General Markovian Quantum Dynamics,” </w:t>
      </w:r>
      <w:r>
        <w:rPr>
          <w:i/>
        </w:rPr>
        <w:t>Physical Review Letters</w:t>
      </w:r>
      <w:r>
        <w:t xml:space="preserve"> </w:t>
      </w:r>
      <w:r>
        <w:rPr>
          <w:b/>
        </w:rPr>
        <w:t>104</w:t>
      </w:r>
      <w:r>
        <w:t>, 190401 (2010), DOI: 10.1103/PhysRevLett.104.190401.</w:t>
      </w:r>
    </w:p>
    <w:p>
      <w:pPr>
        <w:pStyle w:val="Reference"/>
        <w:widowControl/>
      </w:pPr>
      <w:r>
        <w:t xml:space="preserve">[23] A. M. Green et al., “Experimental Measurement of Out-of-Time-Ordered Correlators at Finite Temperature,” </w:t>
      </w:r>
      <w:r>
        <w:rPr>
          <w:i/>
        </w:rPr>
        <w:t>Physical Review Letters</w:t>
      </w:r>
      <w:r>
        <w:t xml:space="preserve"> </w:t>
      </w:r>
      <w:r>
        <w:rPr>
          <w:b/>
        </w:rPr>
        <w:t>128</w:t>
      </w:r>
      <w:r>
        <w:t>, 140601 (2022), DOI: 10.1103/PhysRevLett.128.140601.</w:t>
      </w:r>
    </w:p>
    <w:p>
      <w:pPr>
        <w:pStyle w:val="Reference"/>
        <w:widowControl/>
      </w:pPr>
      <w:r>
        <w:t xml:space="preserve">[24] V. Vilasini and R. Renner, “Fundamental Limits for Realizing Quantum Processes in Spacetime,” </w:t>
      </w:r>
      <w:r>
        <w:rPr>
          <w:i/>
        </w:rPr>
        <w:t>Physical Review Letters</w:t>
      </w:r>
      <w:r>
        <w:t xml:space="preserve"> </w:t>
      </w:r>
      <w:r>
        <w:rPr>
          <w:b/>
        </w:rPr>
        <w:t>133</w:t>
      </w:r>
      <w:r>
        <w:t>, 080201 (2024), DOI: 10.1103/PhysRevLett.133.080201.</w:t>
      </w:r>
    </w:p>
    <w:p>
      <w:pPr>
        <w:widowControl/>
        <w:jc w:val="center"/>
      </w:pPr>
      <w:r>
        <w:rPr>
          <w:color w:val="828C96"/>
        </w:rPr>
        <w:t>•  •  •</w:t>
      </w:r>
    </w:p>
    <w:p>
      <w:pPr>
        <w:pStyle w:val="Heading1"/>
        <w:keepNext/>
        <w:widowControl/>
      </w:pPr>
      <w:r>
        <w:t>Provenance Note</w:t>
      </w:r>
    </w:p>
    <w:p>
      <w:pPr>
        <w:widowControl/>
      </w:pPr>
      <w:r>
        <w:t>This synthesis grew from a long exploratory conversation in which the original terms were repeatedly corrected. Important corrections preserved here include:</w:t>
      </w:r>
    </w:p>
    <w:p>
      <w:pPr>
        <w:pStyle w:val="ListBullet"/>
        <w:widowControl/>
      </w:pPr>
      <w:r>
        <w:t>“causaliton” is an intuitive pseudoparticle, not an ordinary electromagnetic photon;</w:t>
      </w:r>
    </w:p>
    <w:p>
      <w:pPr>
        <w:pStyle w:val="ListBullet"/>
        <w:widowControl/>
      </w:pPr>
      <w:r>
        <w:t>group phase is a collective statistical resultant, not a separate magical wave;</w:t>
      </w:r>
    </w:p>
    <w:p>
      <w:pPr>
        <w:pStyle w:val="ListBullet"/>
        <w:widowControl/>
      </w:pPr>
      <w:r>
        <w:t>refraction concerns propagation and phase concentration, not the direct/virtual/imaginary taxonomy;</w:t>
      </w:r>
    </w:p>
    <w:p>
      <w:pPr>
        <w:pStyle w:val="ListBullet"/>
        <w:widowControl/>
      </w:pPr>
      <w:r>
        <w:t>increasing degrees of freedom matters dynamically through opening rate, not merely static complexity;</w:t>
      </w:r>
    </w:p>
    <w:p>
      <w:pPr>
        <w:pStyle w:val="ListBullet"/>
        <w:widowControl/>
      </w:pPr>
      <w:r>
        <w:t>environmental constraint does not automatically mean decoherence;</w:t>
      </w:r>
    </w:p>
    <w:p>
      <w:pPr>
        <w:pStyle w:val="ListBullet"/>
        <w:widowControl/>
      </w:pPr>
      <w:r>
        <w:t>spacelike interval type cannot be changed by selecting another Lorentz frame;</w:t>
      </w:r>
    </w:p>
    <w:p>
      <w:pPr>
        <w:pStyle w:val="ListBullet"/>
        <w:widowControl/>
      </w:pPr>
      <w:r>
        <w:t>finite backdating means returning to an earlier common causal region;</w:t>
      </w:r>
    </w:p>
    <w:p>
      <w:pPr>
        <w:pStyle w:val="ListBullet"/>
        <w:widowControl/>
      </w:pPr>
      <w:r>
        <w:t>nonzero tails are not interpreted as literal teleportation;</w:t>
      </w:r>
    </w:p>
    <w:p>
      <w:pPr>
        <w:pStyle w:val="ListBullet"/>
        <w:widowControl/>
      </w:pPr>
      <w:r>
        <w:t>normalization is distinct from renormalization;</w:t>
      </w:r>
    </w:p>
    <w:p>
      <w:pPr>
        <w:pStyle w:val="ListBullet"/>
        <w:widowControl/>
      </w:pPr>
      <w:r>
        <w:t>the virtual-cause cascade is explicitly tentative;</w:t>
      </w:r>
    </w:p>
    <w:p>
      <w:pPr>
        <w:pStyle w:val="ListBullet"/>
        <w:widowControl/>
      </w:pPr>
      <w:r>
        <w:t>no special exemption is granted to consciousness;</w:t>
      </w:r>
    </w:p>
    <w:p>
      <w:pPr>
        <w:pStyle w:val="ListBullet"/>
        <w:widowControl/>
      </w:pPr>
      <w:r>
        <w:t>the literal mechanism may disappear while the conceptual separations survive.</w:t>
      </w:r>
    </w:p>
    <w:sectPr w:rsidR="00FC693F" w:rsidRPr="0006063C" w:rsidSect="00034616">
      <w:headerReference w:type="default" r:id="rId9"/>
      <w:footerReference w:type="default" r:id="rId10"/>
      <w:pgSz w:w="12240" w:h="15840"/>
      <w:pgMar w:top="1037" w:right="1152" w:bottom="1037" w:left="1152"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D87"/>
        <w:sz w:val="16"/>
      </w:rPr>
      <w:t>Preformal research-program essay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7"/>
        <w:sz w:val="16"/>
      </w:rPr>
      <w:t>Two-Boundary Constraint Dynamics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4"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63F69"/>
      <w:sz w:val="35"/>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234E79"/>
      <w:sz w:val="27"/>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Aptos" w:hAnsi="Aptos"/>
      <w:b/>
      <w:bCs/>
      <w:color w:val="325A8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23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6556E"/>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60" w:after="100"/>
      <w:ind w:left="360" w:right="360"/>
      <w:jc w:val="center"/>
    </w:pPr>
    <w:rPr>
      <w:rFonts w:ascii="Cambria Math" w:hAnsi="Cambria Math"/>
      <w:sz w:val="20"/>
    </w:rPr>
  </w:style>
  <w:style w:type="paragraph" w:customStyle="1" w:styleId="Epigraph">
    <w:name w:val="Epigraph"/>
    <w:pPr>
      <w:spacing w:after="160"/>
      <w:ind w:left="648" w:right="648"/>
    </w:pPr>
    <w:rPr>
      <w:rFonts w:ascii="Aptos" w:hAnsi="Aptos"/>
      <w:i/>
      <w:color w:val="414855"/>
      <w:sz w:val="19"/>
    </w:rPr>
  </w:style>
  <w:style w:type="paragraph" w:customStyle="1" w:styleId="Reference">
    <w:name w:val="Reference"/>
    <w:pPr>
      <w:spacing w:after="50"/>
      <w:ind w:left="317" w:hanging="317"/>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Two-Boundary Constraint Dynamics</dc:title>
  <dc:subject>Causalitons, causal closure, quantum information, retrocausality, intuition compression</dc:subject>
  <dc:creator>Jadan Poll and ChatGPT</dc:creator>
  <cp:keywords/>
  <dc:description>Speculative preformal framework; not an established physical theory.</dc:description>
  <cp:lastModifiedBy/>
  <cp:revision>1</cp:revision>
  <dcterms:created xsi:type="dcterms:W3CDTF">2013-12-23T23:15:00Z</dcterms:created>
  <dcterms:modified xsi:type="dcterms:W3CDTF">2013-12-23T23:15:00Z</dcterms:modified>
  <cp:category/>
</cp:coreProperties>
</file>