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77777777"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070F8A"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070F8A"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77777777"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7777777" w:rsidR="00FB139F" w:rsidRPr="001A3A1B" w:rsidRDefault="00FB139F" w:rsidP="00FB139F">
            <w:pPr>
              <w:rPr>
                <w:sz w:val="24"/>
                <w:szCs w:val="24"/>
                <w:lang w:val="en-US"/>
              </w:rPr>
            </w:pPr>
            <w:r w:rsidRPr="001A3A1B">
              <w:rPr>
                <w:sz w:val="24"/>
                <w:szCs w:val="24"/>
                <w:lang w:val="en-US"/>
              </w:rPr>
              <w:t>Elias.frank@gmail.com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77777777" w:rsidR="00FB139F" w:rsidRPr="001A3A1B" w:rsidRDefault="00325821" w:rsidP="00FB139F">
            <w:pPr>
              <w:rPr>
                <w:sz w:val="24"/>
                <w:szCs w:val="24"/>
                <w:lang w:val="en-US"/>
              </w:rPr>
            </w:pPr>
            <w:r>
              <w:rPr>
                <w:sz w:val="24"/>
                <w:szCs w:val="24"/>
                <w:lang w:val="en-US"/>
              </w:rPr>
              <w:t>NA</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77777777" w:rsidR="00FB139F" w:rsidRPr="001A3A1B" w:rsidRDefault="00325821" w:rsidP="00FB139F">
            <w:pPr>
              <w:rPr>
                <w:sz w:val="24"/>
                <w:szCs w:val="24"/>
                <w:lang w:val="en-US"/>
              </w:rPr>
            </w:pPr>
            <w:r>
              <w:rPr>
                <w:sz w:val="24"/>
                <w:szCs w:val="24"/>
                <w:lang w:val="en-US"/>
              </w:rPr>
              <w:t>NA</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1F9D167E"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3CE37037" w14:textId="77777777" w:rsidR="00980751" w:rsidRP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w:t>
      </w:r>
      <w:r>
        <w:rPr>
          <w:rFonts w:asciiTheme="majorHAnsi" w:hAnsiTheme="majorHAnsi"/>
          <w:b/>
          <w:sz w:val="40"/>
          <w:szCs w:val="40"/>
          <w:lang w:val="en-US"/>
        </w:rPr>
        <w:t>.1</w:t>
      </w:r>
      <w:r>
        <w:rPr>
          <w:rFonts w:asciiTheme="majorHAnsi" w:hAnsiTheme="majorHAnsi"/>
          <w:b/>
          <w:sz w:val="40"/>
          <w:szCs w:val="40"/>
          <w:lang w:val="en-US"/>
        </w:rPr>
        <w:t xml:space="preserve">: </w:t>
      </w:r>
      <w:r>
        <w:rPr>
          <w:rFonts w:asciiTheme="majorHAnsi" w:hAnsiTheme="majorHAnsi"/>
          <w:b/>
          <w:sz w:val="40"/>
          <w:szCs w:val="40"/>
          <w:lang w:val="en-US"/>
        </w:rPr>
        <w:t>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77777777" w:rsidR="00070F8A" w:rsidRPr="00070F8A" w:rsidRDefault="00070F8A" w:rsidP="00070F8A">
      <w:pPr>
        <w:pStyle w:val="Liststycke"/>
        <w:numPr>
          <w:ilvl w:val="0"/>
          <w:numId w:val="2"/>
        </w:numPr>
        <w:rPr>
          <w:sz w:val="24"/>
          <w:szCs w:val="24"/>
          <w:lang w:val="en-US"/>
        </w:rPr>
      </w:pPr>
      <w:bookmarkStart w:id="0" w:name="_GoBack"/>
      <w:bookmarkEnd w:id="0"/>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7DDD2A02" w14:textId="77777777" w:rsidR="007017DC"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28A18E2E" w14:textId="77777777" w:rsidR="00C873B2" w:rsidRDefault="00C873B2">
      <w:pPr>
        <w:rPr>
          <w:rFonts w:asciiTheme="majorHAnsi" w:hAnsiTheme="majorHAnsi"/>
          <w:b/>
          <w:sz w:val="40"/>
          <w:szCs w:val="40"/>
          <w:lang w:val="en-US"/>
        </w:rPr>
      </w:pPr>
      <w:r>
        <w:rPr>
          <w:rFonts w:asciiTheme="majorHAnsi" w:hAnsiTheme="majorHAnsi"/>
          <w:b/>
          <w:sz w:val="40"/>
          <w:szCs w:val="40"/>
          <w:lang w:val="en-US"/>
        </w:rPr>
        <w:lastRenderedPageBreak/>
        <w:br w:type="page"/>
      </w:r>
    </w:p>
    <w:p w14:paraId="58D85380"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17DA108A">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327FA797" w14:textId="6549CE71" w:rsidR="00123F5C"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77777777"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070F8A"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070F8A"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070F8A"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070F8A"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070F8A"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070F8A"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070F8A"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F1BD7"/>
    <w:rsid w:val="00123F5C"/>
    <w:rsid w:val="001A3345"/>
    <w:rsid w:val="001A3A1B"/>
    <w:rsid w:val="002653BC"/>
    <w:rsid w:val="00325821"/>
    <w:rsid w:val="00334942"/>
    <w:rsid w:val="004F0C46"/>
    <w:rsid w:val="005D5C4A"/>
    <w:rsid w:val="00676512"/>
    <w:rsid w:val="006A696D"/>
    <w:rsid w:val="007017DC"/>
    <w:rsid w:val="00762F1D"/>
    <w:rsid w:val="00834E96"/>
    <w:rsid w:val="008800AA"/>
    <w:rsid w:val="0089786A"/>
    <w:rsid w:val="008A63DC"/>
    <w:rsid w:val="008D64D3"/>
    <w:rsid w:val="00980751"/>
    <w:rsid w:val="00A2007D"/>
    <w:rsid w:val="00A91E19"/>
    <w:rsid w:val="00B64E00"/>
    <w:rsid w:val="00B85A6B"/>
    <w:rsid w:val="00BC0594"/>
    <w:rsid w:val="00BD3890"/>
    <w:rsid w:val="00C15EBE"/>
    <w:rsid w:val="00C873B2"/>
    <w:rsid w:val="00E02823"/>
    <w:rsid w:val="00EA3C78"/>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B36C25EA-BD38-4689-991B-9ADDF739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1138</Words>
  <Characters>6035</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4</cp:revision>
  <cp:lastPrinted>2017-04-04T23:29:00Z</cp:lastPrinted>
  <dcterms:created xsi:type="dcterms:W3CDTF">2017-04-06T17:32:00Z</dcterms:created>
  <dcterms:modified xsi:type="dcterms:W3CDTF">2017-04-06T18:00:00Z</dcterms:modified>
</cp:coreProperties>
</file>