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기업밸류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PBR (주가/주당순자산가치) 주당순자산가치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2008년 경제위기시 PBR 0.92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ROE (순이익/자기자본)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반도체 업종 포함 전체 ROE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반도체 업정 제외 ROE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자동자 유틸리티 제외 ROE(작년에 너무 부진했어서 이걸 제외한 ROE를 보기도했음)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019800" cy="3590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3476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