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4C" w:rsidRPr="007557F5" w:rsidRDefault="005D72C7" w:rsidP="007557F5">
      <w:pPr>
        <w:pStyle w:val="Titel"/>
        <w:rPr>
          <w:b/>
          <w:color w:val="ED7D31" w:themeColor="accent2"/>
        </w:rPr>
      </w:pPr>
      <w:bookmarkStart w:id="0" w:name="_GoBack"/>
      <w:bookmarkEnd w:id="0"/>
      <w:r w:rsidRPr="00EA364C">
        <w:rPr>
          <w:b/>
          <w:color w:val="ED7D31" w:themeColor="accent2"/>
        </w:rPr>
        <w:t xml:space="preserve">Opdrachtomschrijving </w:t>
      </w:r>
    </w:p>
    <w:p w:rsidR="0031215B" w:rsidRDefault="002903D6" w:rsidP="007D4B7F">
      <w:r>
        <w:t xml:space="preserve">Beste studenten, </w:t>
      </w:r>
    </w:p>
    <w:p w:rsidR="00757F07" w:rsidRDefault="00757F07" w:rsidP="007D4B7F">
      <w:r>
        <w:t>Elk blok werken jullie aan een project op basis van een thema. Het eerste thema is kennismaking en voor de richting game development houd</w:t>
      </w:r>
      <w:r w:rsidR="000032D4">
        <w:t>t</w:t>
      </w:r>
      <w:r>
        <w:t xml:space="preserve"> dat in dat je iets van jezelf moet laten zien door middel van het werk dat je maakt voor je project. Hoe je dat doet is aan jou.</w:t>
      </w:r>
    </w:p>
    <w:p w:rsidR="00757F07" w:rsidRDefault="00757F07" w:rsidP="007D4B7F">
      <w:r>
        <w:t xml:space="preserve">Jullie eerste Projectopdracht </w:t>
      </w:r>
      <w:r w:rsidR="0031215B">
        <w:t xml:space="preserve">is een </w:t>
      </w:r>
      <w:r>
        <w:t>“Pinball-machine”(flipperkast)</w:t>
      </w:r>
      <w:r w:rsidR="0031215B">
        <w:t xml:space="preserve"> bouwen in Unity.</w:t>
      </w:r>
      <w:r w:rsidR="00FD348A">
        <w:t xml:space="preserve"> </w:t>
      </w:r>
      <w:r>
        <w:t xml:space="preserve">Mocht je geen idee hebben wat dat is check dan deze </w:t>
      </w:r>
      <w:hyperlink r:id="rId8" w:history="1">
        <w:r w:rsidRPr="00757F07">
          <w:rPr>
            <w:rStyle w:val="Hyperlink"/>
          </w:rPr>
          <w:t>link</w:t>
        </w:r>
      </w:hyperlink>
      <w:r>
        <w:t xml:space="preserve">. </w:t>
      </w:r>
    </w:p>
    <w:p w:rsidR="000E721D" w:rsidRDefault="00757F07" w:rsidP="007D4B7F">
      <w:r>
        <w:t xml:space="preserve">Meestal heeft een pinball machine een thema dat grotendeels de stijl en het ontwerp </w:t>
      </w:r>
      <w:r w:rsidR="000E721D">
        <w:t>van de flipperkast bepaalt</w:t>
      </w:r>
      <w:r w:rsidR="00BC32F3">
        <w:t>. Het thema van jouw</w:t>
      </w:r>
      <w:r>
        <w:t xml:space="preserve"> fli</w:t>
      </w:r>
      <w:r w:rsidR="000E721D">
        <w:t>pperkast mag je zelf bepalen, maar voorwaarde is dat het iets vertelt over jezelf.</w:t>
      </w:r>
      <w:r w:rsidR="00EA551C">
        <w:t xml:space="preserve"> </w:t>
      </w:r>
      <w:r w:rsidR="000E721D">
        <w:t xml:space="preserve">Zo kan het thema iets te maken hebben met een van je hobby’s of een eigenschap van jezelf. </w:t>
      </w:r>
    </w:p>
    <w:p w:rsidR="008A0D33" w:rsidRDefault="008A0D33" w:rsidP="008A0D33">
      <w:r>
        <w:t>Het spreekt voor zich dat je het netjes dient te houden, racistische of seksitische uitingen oid zullen dan ook niet worden gewaardeerd.</w:t>
      </w:r>
    </w:p>
    <w:p w:rsidR="000E721D" w:rsidRDefault="000E721D" w:rsidP="000E721D">
      <w:r>
        <w:t xml:space="preserve">Nog een laatste tip: </w:t>
      </w:r>
      <w:r w:rsidR="00976667">
        <w:rPr>
          <w:u w:val="single"/>
        </w:rPr>
        <w:t>de lat hoog leggen voor jezelf</w:t>
      </w:r>
      <w:r w:rsidRPr="007557F5">
        <w:rPr>
          <w:u w:val="single"/>
        </w:rPr>
        <w:t xml:space="preserve"> is goed, maar wees niet té ambitieus!</w:t>
      </w:r>
    </w:p>
    <w:p w:rsidR="004B0901" w:rsidRDefault="000E721D" w:rsidP="000E721D">
      <w:r>
        <w:t>Succes!</w:t>
      </w:r>
    </w:p>
    <w:p w:rsidR="00BD7D7B" w:rsidRDefault="00BD7D7B" w:rsidP="00BD7D7B">
      <w:pPr>
        <w:pStyle w:val="Kop1"/>
      </w:pPr>
      <w:r>
        <w:t>Belangrijke feiten</w:t>
      </w:r>
    </w:p>
    <w:p w:rsidR="00DB099D" w:rsidRPr="00DB099D" w:rsidRDefault="00DB099D" w:rsidP="007D4B7F">
      <w:pPr>
        <w:rPr>
          <w:b/>
        </w:rPr>
      </w:pPr>
      <w:r w:rsidRPr="00DB099D">
        <w:rPr>
          <w:b/>
        </w:rPr>
        <w:t xml:space="preserve">In </w:t>
      </w:r>
      <w:r w:rsidR="00C107F7">
        <w:rPr>
          <w:b/>
        </w:rPr>
        <w:t>week 45 leveren julie op:</w:t>
      </w:r>
      <w:r>
        <w:rPr>
          <w:b/>
        </w:rPr>
        <w:br/>
      </w:r>
      <w:r>
        <w:t xml:space="preserve">Een </w:t>
      </w:r>
      <w:r w:rsidR="00C107F7">
        <w:t xml:space="preserve">werkend Unity project </w:t>
      </w:r>
      <w:r w:rsidR="000032D4">
        <w:t>dat voldoet aan de projecteisen.</w:t>
      </w:r>
    </w:p>
    <w:p w:rsidR="00BC32F3" w:rsidRDefault="00BC32F3" w:rsidP="00BC32F3">
      <w:pPr>
        <w:pStyle w:val="Geenafstand"/>
      </w:pPr>
      <w:r>
        <w:t xml:space="preserve">Het geheel lever je in via een </w:t>
      </w:r>
      <w:hyperlink w:anchor="GitHub" w:history="1">
        <w:r w:rsidRPr="00DA61A1">
          <w:rPr>
            <w:rStyle w:val="Hyperlink"/>
          </w:rPr>
          <w:t>repository</w:t>
        </w:r>
      </w:hyperlink>
      <w:r>
        <w:t xml:space="preserve">! </w:t>
      </w:r>
    </w:p>
    <w:p w:rsidR="00BC32F3" w:rsidRPr="00BC32F3" w:rsidRDefault="00BC32F3" w:rsidP="00BC32F3">
      <w:pPr>
        <w:pStyle w:val="Geenafstand"/>
      </w:pPr>
      <w:r>
        <w:t>(</w:t>
      </w:r>
      <w:r w:rsidR="00DA61A1" w:rsidRPr="00DA61A1">
        <w:rPr>
          <w:i/>
        </w:rPr>
        <w:t>Scroll naar beneden voor uitleg hierover</w:t>
      </w:r>
      <w:r>
        <w:t>)</w:t>
      </w:r>
    </w:p>
    <w:p w:rsidR="00C7361D" w:rsidRDefault="00DB099D" w:rsidP="007D4B7F">
      <w:pPr>
        <w:rPr>
          <w:b/>
        </w:rPr>
      </w:pPr>
      <w:r>
        <w:rPr>
          <w:b/>
        </w:rPr>
        <w:br/>
      </w:r>
    </w:p>
    <w:p w:rsidR="00C7361D" w:rsidRDefault="00C7361D" w:rsidP="00C7361D">
      <w:r>
        <w:br w:type="page"/>
      </w:r>
    </w:p>
    <w:p w:rsidR="00FB0977" w:rsidRPr="00905070" w:rsidRDefault="00DB099D" w:rsidP="007D4B7F">
      <w:r w:rsidRPr="00DB099D">
        <w:rPr>
          <w:b/>
        </w:rPr>
        <w:lastRenderedPageBreak/>
        <w:t xml:space="preserve">Jullie worden beoordeeld </w:t>
      </w:r>
      <w:r w:rsidR="004B0901">
        <w:rPr>
          <w:b/>
        </w:rPr>
        <w:t>aan de hand van de volgende beoordelingscriteria:</w:t>
      </w:r>
      <w:r>
        <w:rPr>
          <w:b/>
        </w:rPr>
        <w:br/>
      </w:r>
    </w:p>
    <w:p w:rsidR="00905070" w:rsidRPr="00905070" w:rsidRDefault="00905070" w:rsidP="00905070">
      <w:pPr>
        <w:pStyle w:val="Kop1"/>
        <w:rPr>
          <w:sz w:val="40"/>
          <w:szCs w:val="40"/>
        </w:rPr>
      </w:pPr>
      <w:r w:rsidRPr="00905070">
        <w:rPr>
          <w:sz w:val="40"/>
          <w:szCs w:val="40"/>
        </w:rPr>
        <w:t>Toets Development – periode 1, jaar 1</w:t>
      </w:r>
    </w:p>
    <w:p w:rsidR="00905070" w:rsidRPr="00554F3C" w:rsidRDefault="00905070" w:rsidP="00905070">
      <w:pPr>
        <w:pStyle w:val="Kop2"/>
        <w:rPr>
          <w:sz w:val="32"/>
          <w:szCs w:val="32"/>
        </w:rPr>
      </w:pPr>
      <w:r w:rsidRPr="00554F3C">
        <w:rPr>
          <w:sz w:val="32"/>
          <w:szCs w:val="32"/>
        </w:rPr>
        <w:t>Opdracht:</w:t>
      </w:r>
    </w:p>
    <w:p w:rsidR="00905070" w:rsidRPr="00F84D59" w:rsidRDefault="00905070" w:rsidP="00905070">
      <w:pPr>
        <w:pStyle w:val="Normaalweb"/>
        <w:spacing w:before="0" w:beforeAutospacing="0" w:after="120" w:afterAutospacing="0" w:line="276" w:lineRule="auto"/>
        <w:ind w:left="284"/>
        <w:rPr>
          <w:rFonts w:ascii="Calibri" w:hAnsi="Calibri"/>
          <w:i/>
          <w:color w:val="000000"/>
          <w:sz w:val="28"/>
          <w:szCs w:val="28"/>
          <w:lang w:val="nl-NL"/>
        </w:rPr>
      </w:pPr>
      <w:r w:rsidRPr="00F84D59">
        <w:rPr>
          <w:rFonts w:ascii="Calibri" w:hAnsi="Calibri"/>
          <w:i/>
          <w:color w:val="000000"/>
          <w:sz w:val="28"/>
          <w:szCs w:val="28"/>
          <w:lang w:val="nl-NL"/>
        </w:rPr>
        <w:t>Maak een werkende pinball machine.</w:t>
      </w:r>
    </w:p>
    <w:p w:rsidR="00905070" w:rsidRPr="00F84D59" w:rsidRDefault="00905070" w:rsidP="00905070">
      <w:pPr>
        <w:pStyle w:val="Normaalweb"/>
        <w:numPr>
          <w:ilvl w:val="0"/>
          <w:numId w:val="4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 xml:space="preserve">Er zal alleen gekeken worden naar de code. </w:t>
      </w:r>
    </w:p>
    <w:p w:rsidR="00905070" w:rsidRPr="00F84D59" w:rsidRDefault="00905070" w:rsidP="00905070">
      <w:pPr>
        <w:pStyle w:val="Normaalweb"/>
        <w:numPr>
          <w:ilvl w:val="0"/>
          <w:numId w:val="4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Design zal volledig buiten beeld gehouden worden in deze beoordeling.</w:t>
      </w:r>
    </w:p>
    <w:p w:rsidR="00905070" w:rsidRPr="00F84D59" w:rsidRDefault="00905070" w:rsidP="00905070">
      <w:pPr>
        <w:pStyle w:val="Normaalweb"/>
        <w:numPr>
          <w:ilvl w:val="0"/>
          <w:numId w:val="4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De beoordeling zal worden bepaald door de punten van de uitwerking over de volgende onderdelen bij elkaar op te tellen:</w:t>
      </w:r>
    </w:p>
    <w:p w:rsidR="00905070" w:rsidRDefault="00905070" w:rsidP="0090507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0"/>
        <w:gridCol w:w="1242"/>
      </w:tblGrid>
      <w:tr w:rsidR="00905070" w:rsidTr="005A5B5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Onderdeel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  <w:r>
              <w:rPr>
                <w:rStyle w:val="apple-tab-span"/>
                <w:rFonts w:ascii="Calibri" w:hAnsi="Calibri"/>
                <w:b/>
                <w:bCs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120" w:afterAutospacing="0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Punt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waarde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</w:p>
        </w:tc>
      </w:tr>
      <w:tr w:rsidR="00905070" w:rsidTr="005A5B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84D59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>Input wordt via GetButton geregistreerd en correct gekoppeld aan de gerelateerde functies.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905070" w:rsidTr="005A5B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84D59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>Punten worden opgeteld bij een aanraking tussen de pinball en score gevende elementen door midden van OnCollisionEnter.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905070" w:rsidTr="005A5B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84D59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>Effecten worden geinstantiate op de verwachte momenten en locatie.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905070" w:rsidTr="005A5B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84D59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>De speler moet een extra bal krijgen bij het raken van een bepaald object via OnCollisionEnter.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905070" w:rsidTr="005A5B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84D59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>Het spel moet stoppen wanneer de speler geen pinballs meer heeft.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905070" w:rsidTr="005A5B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84D59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>Score en het aantal pinballs beschikbaar voor de speler is correct af te lezen in de UI aangestuurd door de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905070" w:rsidTr="005A5B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84D59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>De opmaak is consistent en overzichtelijk, ook is er duidelijk commentaar geplaatst bij de functies.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905070" w:rsidTr="005A5B5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120" w:afterAutospacing="0" w:line="0" w:lineRule="atLeast"/>
              <w:jc w:val="right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Totaal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</w:tbl>
    <w:p w:rsidR="00C7361D" w:rsidRDefault="00C7361D" w:rsidP="00905070">
      <w:pPr>
        <w:pStyle w:val="Kop1"/>
        <w:rPr>
          <w:sz w:val="40"/>
          <w:szCs w:val="40"/>
        </w:rPr>
      </w:pPr>
    </w:p>
    <w:p w:rsidR="00C7361D" w:rsidRDefault="00C7361D" w:rsidP="00C7361D">
      <w:pPr>
        <w:rPr>
          <w:rFonts w:asciiTheme="majorHAnsi" w:eastAsiaTheme="majorEastAsia" w:hAnsiTheme="majorHAnsi" w:cstheme="majorBidi"/>
          <w:color w:val="F68121"/>
        </w:rPr>
      </w:pPr>
      <w:r>
        <w:br w:type="page"/>
      </w:r>
    </w:p>
    <w:p w:rsidR="00905070" w:rsidRPr="00905070" w:rsidRDefault="00905070" w:rsidP="00905070">
      <w:pPr>
        <w:pStyle w:val="Kop1"/>
        <w:rPr>
          <w:sz w:val="40"/>
          <w:szCs w:val="40"/>
        </w:rPr>
      </w:pPr>
      <w:r w:rsidRPr="00905070">
        <w:rPr>
          <w:sz w:val="40"/>
          <w:szCs w:val="40"/>
        </w:rPr>
        <w:lastRenderedPageBreak/>
        <w:t>Toets Digital Arts – periode 1, jaar 1</w:t>
      </w:r>
    </w:p>
    <w:p w:rsidR="00905070" w:rsidRPr="00554F3C" w:rsidRDefault="00905070" w:rsidP="00905070">
      <w:pPr>
        <w:pStyle w:val="Kop2"/>
        <w:rPr>
          <w:sz w:val="32"/>
          <w:szCs w:val="32"/>
        </w:rPr>
      </w:pPr>
      <w:r w:rsidRPr="00554F3C">
        <w:rPr>
          <w:sz w:val="32"/>
          <w:szCs w:val="32"/>
        </w:rPr>
        <w:t>Opdracht:</w:t>
      </w:r>
    </w:p>
    <w:p w:rsidR="00905070" w:rsidRPr="00F84D59" w:rsidRDefault="00905070" w:rsidP="00905070">
      <w:pPr>
        <w:pStyle w:val="Normaalweb"/>
        <w:spacing w:before="0" w:beforeAutospacing="0" w:after="120" w:afterAutospacing="0" w:line="276" w:lineRule="auto"/>
        <w:ind w:left="284"/>
        <w:rPr>
          <w:rFonts w:ascii="Calibri" w:hAnsi="Calibri"/>
          <w:i/>
          <w:color w:val="000000"/>
          <w:sz w:val="28"/>
          <w:szCs w:val="28"/>
          <w:lang w:val="nl-NL"/>
        </w:rPr>
      </w:pPr>
      <w:r w:rsidRPr="00F84D59">
        <w:rPr>
          <w:rFonts w:ascii="Calibri" w:hAnsi="Calibri"/>
          <w:i/>
          <w:color w:val="000000"/>
          <w:sz w:val="28"/>
          <w:szCs w:val="28"/>
          <w:lang w:val="nl-NL"/>
        </w:rPr>
        <w:t>Maak een werkende pinball machine.</w:t>
      </w:r>
    </w:p>
    <w:p w:rsidR="00905070" w:rsidRPr="00F84D59" w:rsidRDefault="00905070" w:rsidP="00905070">
      <w:pPr>
        <w:pStyle w:val="Normaalweb"/>
        <w:numPr>
          <w:ilvl w:val="0"/>
          <w:numId w:val="4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Er zal alleen gekeken worden naar art assets</w:t>
      </w:r>
    </w:p>
    <w:p w:rsidR="00905070" w:rsidRPr="00F84D59" w:rsidRDefault="00905070" w:rsidP="00905070">
      <w:pPr>
        <w:pStyle w:val="Normaalweb"/>
        <w:numPr>
          <w:ilvl w:val="0"/>
          <w:numId w:val="4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Code zal volledig buiten beeld gehouden worden in deze beoordeling.</w:t>
      </w:r>
    </w:p>
    <w:p w:rsidR="00905070" w:rsidRPr="00F84D59" w:rsidRDefault="00905070" w:rsidP="00905070">
      <w:pPr>
        <w:pStyle w:val="Normaalweb"/>
        <w:numPr>
          <w:ilvl w:val="0"/>
          <w:numId w:val="4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De beoordeling zal worden bepaald door de percentages van de uitwerking over de volgende onderdelen bij elkaar op te tellen:</w:t>
      </w:r>
    </w:p>
    <w:p w:rsidR="00905070" w:rsidRDefault="00905070" w:rsidP="0090507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2"/>
        <w:gridCol w:w="879"/>
      </w:tblGrid>
      <w:tr w:rsidR="00905070" w:rsidTr="005A5B5C">
        <w:trPr>
          <w:trHeight w:val="420"/>
        </w:trPr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Onderdeel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  <w:r>
              <w:rPr>
                <w:rStyle w:val="apple-tab-span"/>
                <w:rFonts w:ascii="Calibri" w:hAnsi="Calibri"/>
                <w:b/>
                <w:bCs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Cijfer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%</w:t>
            </w:r>
          </w:p>
        </w:tc>
      </w:tr>
      <w:tr w:rsidR="00905070" w:rsidRPr="00940DC9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76C92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 w:rsidRPr="00F76C92">
              <w:rPr>
                <w:rFonts w:asciiTheme="minorHAnsi" w:hAnsiTheme="minorHAnsi"/>
                <w:color w:val="000000"/>
                <w:u w:val="single"/>
              </w:rPr>
              <w:t>Topology</w:t>
            </w:r>
          </w:p>
          <w:p w:rsidR="00905070" w:rsidRDefault="00905070" w:rsidP="00905070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 w:rsidRPr="00940DC9">
              <w:rPr>
                <w:rFonts w:asciiTheme="minorHAnsi" w:hAnsiTheme="minorHAnsi"/>
              </w:rPr>
              <w:t>Geen</w:t>
            </w:r>
            <w:proofErr w:type="spellEnd"/>
            <w:r w:rsidRPr="00940DC9">
              <w:rPr>
                <w:rFonts w:asciiTheme="minorHAnsi" w:hAnsiTheme="minorHAnsi"/>
              </w:rPr>
              <w:t xml:space="preserve"> </w:t>
            </w:r>
            <w:proofErr w:type="spellStart"/>
            <w:r w:rsidRPr="00940DC9">
              <w:rPr>
                <w:rFonts w:asciiTheme="minorHAnsi" w:hAnsiTheme="minorHAnsi"/>
              </w:rPr>
              <w:t>Ngons</w:t>
            </w:r>
            <w:proofErr w:type="spellEnd"/>
          </w:p>
          <w:p w:rsidR="00905070" w:rsidRPr="00940DC9" w:rsidRDefault="00905070" w:rsidP="00905070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Logische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edgeflow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940DC9" w:rsidRDefault="00905070" w:rsidP="005A5B5C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>15</w:t>
            </w:r>
          </w:p>
        </w:tc>
      </w:tr>
      <w:tr w:rsidR="00905070" w:rsidRPr="00940DC9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76C92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 w:rsidRPr="00F76C92">
              <w:rPr>
                <w:rFonts w:asciiTheme="minorHAnsi" w:hAnsiTheme="minorHAnsi"/>
                <w:color w:val="000000"/>
                <w:u w:val="single"/>
              </w:rPr>
              <w:t>Scaling</w:t>
            </w:r>
          </w:p>
          <w:p w:rsidR="00905070" w:rsidRDefault="00905070" w:rsidP="00905070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Correcte</w:t>
            </w:r>
            <w:proofErr w:type="spellEnd"/>
            <w:r>
              <w:rPr>
                <w:rFonts w:asciiTheme="minorHAnsi" w:hAnsiTheme="minorHAnsi"/>
              </w:rPr>
              <w:t xml:space="preserve"> unit setup in 3ds Max</w:t>
            </w:r>
          </w:p>
          <w:p w:rsidR="00905070" w:rsidRPr="00940DC9" w:rsidRDefault="00905070" w:rsidP="00905070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Correcte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schaal</w:t>
            </w:r>
            <w:proofErr w:type="spellEnd"/>
            <w:r>
              <w:rPr>
                <w:rFonts w:asciiTheme="minorHAnsi" w:hAnsiTheme="minorHAnsi"/>
              </w:rPr>
              <w:t xml:space="preserve"> in Unity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940DC9" w:rsidRDefault="00905070" w:rsidP="005A5B5C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>15</w:t>
            </w:r>
          </w:p>
        </w:tc>
      </w:tr>
      <w:tr w:rsidR="00905070" w:rsidRPr="00940DC9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76C92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 w:rsidRPr="00F76C92">
              <w:rPr>
                <w:rFonts w:asciiTheme="minorHAnsi" w:hAnsiTheme="minorHAnsi"/>
                <w:color w:val="000000"/>
                <w:u w:val="single"/>
              </w:rPr>
              <w:t>Pivots</w:t>
            </w:r>
          </w:p>
          <w:p w:rsidR="00905070" w:rsidRPr="00F84D59" w:rsidRDefault="00905070" w:rsidP="00905070">
            <w:pPr>
              <w:pStyle w:val="Normaalweb"/>
              <w:numPr>
                <w:ilvl w:val="0"/>
                <w:numId w:val="6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F84D59">
              <w:rPr>
                <w:rFonts w:asciiTheme="minorHAnsi" w:hAnsiTheme="minorHAnsi"/>
                <w:lang w:val="nl-NL"/>
              </w:rPr>
              <w:t>Pivots bevinden zich op logische locaties vanuit de context van de game*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940DC9" w:rsidRDefault="00905070" w:rsidP="005A5B5C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>15</w:t>
            </w:r>
          </w:p>
        </w:tc>
      </w:tr>
      <w:tr w:rsidR="00905070" w:rsidRPr="00940DC9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76C92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r w:rsidRPr="00F76C92">
              <w:rPr>
                <w:rFonts w:asciiTheme="minorHAnsi" w:hAnsiTheme="minorHAnsi"/>
                <w:color w:val="000000"/>
                <w:u w:val="single"/>
              </w:rPr>
              <w:t>Materials</w:t>
            </w:r>
          </w:p>
          <w:p w:rsidR="00905070" w:rsidRPr="00F84D59" w:rsidRDefault="00905070" w:rsidP="00905070">
            <w:pPr>
              <w:pStyle w:val="Normaalweb"/>
              <w:numPr>
                <w:ilvl w:val="0"/>
                <w:numId w:val="6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F84D59">
              <w:rPr>
                <w:rFonts w:asciiTheme="minorHAnsi" w:hAnsiTheme="minorHAnsi"/>
                <w:lang w:val="nl-NL"/>
              </w:rPr>
              <w:t>Alle objecten hebben tenminste 1 named material</w:t>
            </w:r>
          </w:p>
          <w:p w:rsidR="00905070" w:rsidRPr="00F84D59" w:rsidRDefault="00905070" w:rsidP="00905070">
            <w:pPr>
              <w:pStyle w:val="Normaalweb"/>
              <w:numPr>
                <w:ilvl w:val="0"/>
                <w:numId w:val="6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  <w:lang w:val="nl-NL"/>
              </w:rPr>
            </w:pPr>
            <w:r w:rsidRPr="00F84D59">
              <w:rPr>
                <w:rFonts w:asciiTheme="minorHAnsi" w:hAnsiTheme="minorHAnsi"/>
                <w:lang w:val="nl-NL"/>
              </w:rPr>
              <w:t xml:space="preserve">Tenminste 1 geval waarbij correct en efficient gebruikt is van Multi/Sub-objectmaterials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940DC9" w:rsidRDefault="00905070" w:rsidP="005A5B5C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>15</w:t>
            </w:r>
          </w:p>
        </w:tc>
      </w:tr>
      <w:tr w:rsidR="00905070" w:rsidRPr="00940DC9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rFonts w:asciiTheme="minorHAnsi" w:hAnsiTheme="minorHAnsi"/>
                <w:color w:val="000000"/>
                <w:u w:val="single"/>
              </w:rPr>
            </w:pPr>
            <w:proofErr w:type="spellStart"/>
            <w:r w:rsidRPr="00F76C92">
              <w:rPr>
                <w:rFonts w:asciiTheme="minorHAnsi" w:hAnsiTheme="minorHAnsi"/>
                <w:color w:val="000000"/>
                <w:u w:val="single"/>
              </w:rPr>
              <w:t>Esthetiek</w:t>
            </w:r>
            <w:proofErr w:type="spellEnd"/>
          </w:p>
          <w:p w:rsidR="00905070" w:rsidRDefault="00905070" w:rsidP="00905070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Complexiteit</w:t>
            </w:r>
            <w:proofErr w:type="spellEnd"/>
          </w:p>
          <w:p w:rsidR="00905070" w:rsidRDefault="00905070" w:rsidP="00905070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Orginaliteit</w:t>
            </w:r>
            <w:proofErr w:type="spellEnd"/>
          </w:p>
          <w:p w:rsidR="00905070" w:rsidRPr="00F76C92" w:rsidRDefault="00905070" w:rsidP="00905070">
            <w:pPr>
              <w:pStyle w:val="Normaalweb"/>
              <w:numPr>
                <w:ilvl w:val="0"/>
                <w:numId w:val="5"/>
              </w:numPr>
              <w:spacing w:before="0" w:beforeAutospacing="0" w:after="120" w:afterAutospacing="0" w:line="0" w:lineRule="atLeast"/>
              <w:ind w:left="426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Kwaliteit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940DC9" w:rsidRDefault="00905070" w:rsidP="005A5B5C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 w:rsidRPr="00940DC9">
              <w:rPr>
                <w:rFonts w:asciiTheme="minorHAnsi" w:hAnsiTheme="minorHAnsi"/>
                <w:color w:val="000000"/>
              </w:rPr>
              <w:t>40</w:t>
            </w:r>
          </w:p>
        </w:tc>
      </w:tr>
      <w:tr w:rsidR="00905070" w:rsidRPr="00940DC9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940DC9" w:rsidRDefault="00905070" w:rsidP="005A5B5C">
            <w:pPr>
              <w:pStyle w:val="Normaalweb"/>
              <w:spacing w:before="0" w:beforeAutospacing="0" w:after="120" w:afterAutospacing="0" w:line="0" w:lineRule="atLeast"/>
              <w:jc w:val="right"/>
              <w:rPr>
                <w:rFonts w:asciiTheme="minorHAnsi" w:hAnsiTheme="minorHAnsi"/>
              </w:rPr>
            </w:pPr>
            <w:proofErr w:type="spellStart"/>
            <w:r w:rsidRPr="00940DC9">
              <w:rPr>
                <w:rFonts w:asciiTheme="minorHAnsi" w:hAnsiTheme="minorHAnsi"/>
                <w:b/>
                <w:bCs/>
                <w:color w:val="000000"/>
              </w:rPr>
              <w:t>Totaal</w:t>
            </w:r>
            <w:proofErr w:type="spellEnd"/>
            <w:r w:rsidRPr="00940DC9">
              <w:rPr>
                <w:rFonts w:asciiTheme="minorHAnsi" w:hAnsiTheme="minorHAnsi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940DC9" w:rsidRDefault="00905070" w:rsidP="005A5B5C">
            <w:pPr>
              <w:pStyle w:val="Normaalweb"/>
              <w:spacing w:before="0" w:beforeAutospacing="0" w:after="0" w:afterAutospacing="0" w:line="0" w:lineRule="atLeast"/>
              <w:rPr>
                <w:rFonts w:asciiTheme="minorHAnsi" w:hAnsiTheme="minorHAnsi"/>
              </w:rPr>
            </w:pPr>
            <w:r w:rsidRPr="00940DC9">
              <w:rPr>
                <w:rFonts w:asciiTheme="minorHAnsi" w:hAnsiTheme="minorHAnsi"/>
                <w:color w:val="000000"/>
              </w:rPr>
              <w:t>10</w:t>
            </w:r>
            <w:r>
              <w:rPr>
                <w:rFonts w:asciiTheme="minorHAnsi" w:hAnsiTheme="minorHAnsi"/>
                <w:color w:val="000000"/>
              </w:rPr>
              <w:t>0</w:t>
            </w:r>
          </w:p>
        </w:tc>
      </w:tr>
    </w:tbl>
    <w:p w:rsidR="00905070" w:rsidRPr="00CE655C" w:rsidRDefault="00905070" w:rsidP="00905070">
      <w:pPr>
        <w:rPr>
          <w:rFonts w:eastAsiaTheme="majorEastAsia" w:cstheme="majorBidi"/>
          <w:b/>
          <w:color w:val="ED7D31" w:themeColor="accent2"/>
          <w:spacing w:val="5"/>
          <w:kern w:val="28"/>
          <w:sz w:val="16"/>
          <w:szCs w:val="16"/>
        </w:rPr>
      </w:pPr>
      <w:r>
        <w:rPr>
          <w:b/>
          <w:color w:val="ED7D31" w:themeColor="accent2"/>
        </w:rPr>
        <w:t xml:space="preserve"> </w:t>
      </w:r>
      <w:r w:rsidRPr="00CE655C">
        <w:rPr>
          <w:b/>
          <w:sz w:val="16"/>
          <w:szCs w:val="16"/>
        </w:rPr>
        <w:t>* Vanuit de context van</w:t>
      </w:r>
      <w:r>
        <w:rPr>
          <w:b/>
          <w:sz w:val="16"/>
          <w:szCs w:val="16"/>
        </w:rPr>
        <w:t xml:space="preserve"> </w:t>
      </w:r>
      <w:r w:rsidRPr="00CE655C">
        <w:rPr>
          <w:b/>
          <w:sz w:val="16"/>
          <w:szCs w:val="16"/>
        </w:rPr>
        <w:t>de game zou een flipper bijvoorbeeld zijn pivot op het punt moeten hebben vanuit waar de flipper kan draaien</w:t>
      </w:r>
      <w:r w:rsidRPr="00CE655C">
        <w:rPr>
          <w:b/>
          <w:color w:val="ED7D31" w:themeColor="accent2"/>
          <w:sz w:val="16"/>
          <w:szCs w:val="16"/>
        </w:rPr>
        <w:br w:type="page"/>
      </w:r>
    </w:p>
    <w:p w:rsidR="00905070" w:rsidRPr="00905070" w:rsidRDefault="00905070" w:rsidP="00905070">
      <w:pPr>
        <w:pStyle w:val="Kop1"/>
        <w:rPr>
          <w:sz w:val="40"/>
          <w:szCs w:val="40"/>
        </w:rPr>
      </w:pPr>
      <w:r w:rsidRPr="00905070">
        <w:rPr>
          <w:sz w:val="40"/>
          <w:szCs w:val="40"/>
        </w:rPr>
        <w:lastRenderedPageBreak/>
        <w:t>Toets Unity – periode 1, jaar 1</w:t>
      </w:r>
    </w:p>
    <w:p w:rsidR="00905070" w:rsidRPr="00554F3C" w:rsidRDefault="00905070" w:rsidP="00905070">
      <w:pPr>
        <w:pStyle w:val="Kop2"/>
        <w:rPr>
          <w:sz w:val="32"/>
          <w:szCs w:val="32"/>
        </w:rPr>
      </w:pPr>
      <w:r w:rsidRPr="00554F3C">
        <w:rPr>
          <w:sz w:val="32"/>
          <w:szCs w:val="32"/>
        </w:rPr>
        <w:t>Opdracht:</w:t>
      </w:r>
    </w:p>
    <w:p w:rsidR="00905070" w:rsidRPr="00F84D59" w:rsidRDefault="00905070" w:rsidP="00905070">
      <w:pPr>
        <w:pStyle w:val="Normaalweb"/>
        <w:spacing w:before="0" w:beforeAutospacing="0" w:after="120" w:afterAutospacing="0" w:line="276" w:lineRule="auto"/>
        <w:ind w:left="284"/>
        <w:rPr>
          <w:rFonts w:ascii="Calibri" w:hAnsi="Calibri"/>
          <w:i/>
          <w:color w:val="000000"/>
          <w:sz w:val="28"/>
          <w:szCs w:val="28"/>
          <w:lang w:val="nl-NL"/>
        </w:rPr>
      </w:pPr>
      <w:r w:rsidRPr="00F84D59">
        <w:rPr>
          <w:rFonts w:ascii="Calibri" w:hAnsi="Calibri"/>
          <w:i/>
          <w:color w:val="000000"/>
          <w:sz w:val="28"/>
          <w:szCs w:val="28"/>
          <w:lang w:val="nl-NL"/>
        </w:rPr>
        <w:t>Maak een werkende pinball machine.</w:t>
      </w:r>
    </w:p>
    <w:p w:rsidR="00905070" w:rsidRPr="00F84D59" w:rsidRDefault="00905070" w:rsidP="00905070">
      <w:pPr>
        <w:pStyle w:val="Normaalweb"/>
        <w:numPr>
          <w:ilvl w:val="0"/>
          <w:numId w:val="4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Er zal alleen gekeken worden naar het Unity project</w:t>
      </w:r>
    </w:p>
    <w:p w:rsidR="00905070" w:rsidRPr="00F84D59" w:rsidRDefault="00905070" w:rsidP="00905070">
      <w:pPr>
        <w:pStyle w:val="Normaalweb"/>
        <w:numPr>
          <w:ilvl w:val="0"/>
          <w:numId w:val="4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Code en art zal buiten beeld gehouden worden in deze beoordeling, maar er wordt wel gekeken naar design en functionaliteit in Unity</w:t>
      </w:r>
    </w:p>
    <w:p w:rsidR="00905070" w:rsidRPr="00F84D59" w:rsidRDefault="00905070" w:rsidP="00905070">
      <w:pPr>
        <w:pStyle w:val="Normaalweb"/>
        <w:numPr>
          <w:ilvl w:val="0"/>
          <w:numId w:val="4"/>
        </w:numPr>
        <w:spacing w:before="0" w:beforeAutospacing="0" w:after="120" w:afterAutospacing="0"/>
        <w:rPr>
          <w:lang w:val="nl-NL"/>
        </w:rPr>
      </w:pPr>
      <w:r w:rsidRPr="00F84D59">
        <w:rPr>
          <w:rFonts w:ascii="Calibri" w:hAnsi="Calibri"/>
          <w:color w:val="000000"/>
          <w:lang w:val="nl-NL"/>
        </w:rPr>
        <w:t>De beoordeling zal worden bepaald door de percentages van de uitwerking over de volgende onderdelen bij elkaar op te tellen:</w:t>
      </w:r>
    </w:p>
    <w:p w:rsidR="00905070" w:rsidRDefault="00905070" w:rsidP="0090507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2"/>
        <w:gridCol w:w="879"/>
      </w:tblGrid>
      <w:tr w:rsidR="00905070" w:rsidTr="005A5B5C">
        <w:trPr>
          <w:trHeight w:val="420"/>
        </w:trPr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Onderdeel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  <w:r>
              <w:rPr>
                <w:rStyle w:val="apple-tab-span"/>
                <w:rFonts w:ascii="Calibri" w:hAnsi="Calibri"/>
                <w:b/>
                <w:bCs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120" w:afterAutospacing="0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Cijfer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%</w:t>
            </w:r>
          </w:p>
        </w:tc>
      </w:tr>
      <w:tr w:rsidR="00905070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05070" w:rsidRPr="00F84D59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Het concept van de flipperkast is uniek en heeft een persoonlijke tintje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905070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120" w:afterAutospacing="0" w:line="0" w:lineRule="atLeast"/>
            </w:pPr>
            <w:r>
              <w:rPr>
                <w:rFonts w:ascii="Calibri" w:hAnsi="Calibri"/>
                <w:color w:val="000000"/>
                <w:lang w:val="nl-NL"/>
              </w:rPr>
              <w:t>Ontwerp</w:t>
            </w:r>
            <w:r w:rsidRPr="00C442CC">
              <w:rPr>
                <w:rFonts w:ascii="Calibri" w:hAnsi="Calibri"/>
                <w:color w:val="000000"/>
                <w:lang w:val="nl-NL"/>
              </w:rPr>
              <w:t xml:space="preserve"> </w:t>
            </w:r>
            <w:r>
              <w:rPr>
                <w:rFonts w:ascii="Calibri" w:hAnsi="Calibri"/>
                <w:color w:val="000000"/>
                <w:lang w:val="nl-NL"/>
              </w:rPr>
              <w:t>van de flipperkast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905070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05070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Werking van de flipperkast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905070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84D59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Ontwerp van het scoreboard (UI)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905070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05070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Werking van het scoreboard (UI)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05070" w:rsidRPr="008D0448" w:rsidRDefault="00905070" w:rsidP="005A5B5C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10</w:t>
            </w:r>
          </w:p>
        </w:tc>
      </w:tr>
      <w:tr w:rsidR="00905070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05070" w:rsidRPr="00F84D59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rFonts w:ascii="Calibri" w:hAnsi="Calibri"/>
                <w:color w:val="000000"/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 xml:space="preserve">Begrip en beheersing van </w:t>
            </w:r>
            <w:r>
              <w:rPr>
                <w:rFonts w:ascii="Calibri" w:hAnsi="Calibri"/>
                <w:color w:val="000000"/>
                <w:lang w:val="nl-NL"/>
              </w:rPr>
              <w:t>Unity in het algemeen en organisatie van het project.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05070" w:rsidRPr="008D0448" w:rsidRDefault="00905070" w:rsidP="005A5B5C">
            <w:pPr>
              <w:pStyle w:val="Normaalweb"/>
              <w:spacing w:before="0" w:beforeAutospacing="0" w:after="0" w:afterAutospacing="0" w:line="0" w:lineRule="atLeast"/>
              <w:rPr>
                <w:rFonts w:ascii="Calibri" w:hAnsi="Calibri"/>
                <w:color w:val="000000"/>
                <w:lang w:val="nl-NL"/>
              </w:rPr>
            </w:pPr>
            <w:r>
              <w:rPr>
                <w:rFonts w:ascii="Calibri" w:hAnsi="Calibri"/>
                <w:color w:val="000000"/>
                <w:lang w:val="nl-NL"/>
              </w:rPr>
              <w:t>20</w:t>
            </w:r>
          </w:p>
        </w:tc>
      </w:tr>
      <w:tr w:rsidR="00905070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Pr="00F84D59" w:rsidRDefault="00905070" w:rsidP="005A5B5C">
            <w:pPr>
              <w:pStyle w:val="Normaalweb"/>
              <w:spacing w:before="0" w:beforeAutospacing="0" w:after="120" w:afterAutospacing="0" w:line="0" w:lineRule="atLeast"/>
              <w:rPr>
                <w:lang w:val="nl-NL"/>
              </w:rPr>
            </w:pPr>
            <w:r w:rsidRPr="00F84D59">
              <w:rPr>
                <w:rFonts w:ascii="Calibri" w:hAnsi="Calibri"/>
                <w:color w:val="000000"/>
                <w:lang w:val="nl-NL"/>
              </w:rPr>
              <w:t>Creativiteit en complexiteit van het ontwerp</w:t>
            </w:r>
            <w:r>
              <w:rPr>
                <w:rFonts w:ascii="Calibri" w:hAnsi="Calibri"/>
                <w:color w:val="000000"/>
                <w:lang w:val="nl-NL"/>
              </w:rPr>
              <w:t xml:space="preserve"> en kwaliteit van de uitwerking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905070" w:rsidTr="005A5B5C">
        <w:tc>
          <w:tcPr>
            <w:tcW w:w="8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120" w:afterAutospacing="0" w:line="0" w:lineRule="atLeast"/>
              <w:jc w:val="right"/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Totaal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5070" w:rsidRDefault="00905070" w:rsidP="005A5B5C">
            <w:pPr>
              <w:pStyle w:val="Norma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905070" w:rsidRDefault="00905070" w:rsidP="00905070">
      <w:pPr>
        <w:rPr>
          <w:rFonts w:asciiTheme="majorHAnsi" w:eastAsiaTheme="majorEastAsia" w:hAnsiTheme="majorHAnsi" w:cstheme="majorBidi"/>
          <w:b/>
          <w:color w:val="ED7D31" w:themeColor="accent2"/>
          <w:spacing w:val="5"/>
          <w:kern w:val="28"/>
          <w:sz w:val="52"/>
          <w:szCs w:val="52"/>
        </w:rPr>
      </w:pPr>
    </w:p>
    <w:p w:rsidR="00905070" w:rsidRDefault="00905070" w:rsidP="007D4B7F">
      <w:pPr>
        <w:rPr>
          <w:b/>
        </w:rPr>
      </w:pPr>
    </w:p>
    <w:p w:rsidR="00EC4774" w:rsidRDefault="00EC4774">
      <w:r>
        <w:br w:type="page"/>
      </w:r>
    </w:p>
    <w:p w:rsidR="00D45FBF" w:rsidRPr="00D45FBF" w:rsidRDefault="00D45FBF" w:rsidP="00D45FBF">
      <w:pPr>
        <w:pStyle w:val="Titel"/>
        <w:rPr>
          <w:b/>
          <w:color w:val="ED7D31" w:themeColor="accent2"/>
        </w:rPr>
      </w:pPr>
      <w:bookmarkStart w:id="1" w:name="GitHub"/>
      <w:bookmarkEnd w:id="1"/>
      <w:r w:rsidRPr="00D45FBF">
        <w:rPr>
          <w:b/>
          <w:color w:val="ED7D31" w:themeColor="accent2"/>
        </w:rPr>
        <w:lastRenderedPageBreak/>
        <w:t>GitHub</w:t>
      </w:r>
      <w:r>
        <w:t xml:space="preserve"> </w:t>
      </w:r>
      <w:r w:rsidRPr="00D45FBF">
        <w:rPr>
          <w:b/>
          <w:color w:val="ED7D31" w:themeColor="accent2"/>
        </w:rPr>
        <w:t>Instructies</w:t>
      </w:r>
    </w:p>
    <w:p w:rsidR="00DA61A1" w:rsidRDefault="00DA61A1" w:rsidP="00DA61A1">
      <w:r>
        <w:t xml:space="preserve">Er zijn meerdere soorten van repositories (ook wel repo's genoemd), maar bij GMD maken wij gebruik van GitHub. Het gebruik van andere repositories is </w:t>
      </w:r>
      <w:r w:rsidRPr="00DA61A1">
        <w:rPr>
          <w:b/>
          <w:u w:val="single"/>
        </w:rPr>
        <w:t>niet</w:t>
      </w:r>
      <w:r>
        <w:t xml:space="preserve"> toegestaan! </w:t>
      </w:r>
    </w:p>
    <w:p w:rsidR="00581FA6" w:rsidRDefault="00DA61A1" w:rsidP="00DA61A1">
      <w:r>
        <w:t xml:space="preserve">Alle projecten van jaar 1 lever je in via je eigen persoonlijke repository. </w:t>
      </w:r>
    </w:p>
    <w:p w:rsidR="00DA61A1" w:rsidRDefault="00DA61A1" w:rsidP="00DA61A1">
      <w:r>
        <w:t>Volg deze stappen om je eigen repository  maken:</w:t>
      </w:r>
    </w:p>
    <w:p w:rsidR="00DA61A1" w:rsidRDefault="00DA61A1" w:rsidP="00DA61A1">
      <w:pPr>
        <w:pStyle w:val="Geenafstand"/>
      </w:pPr>
    </w:p>
    <w:p w:rsidR="0092124A" w:rsidRDefault="0092124A" w:rsidP="0092124A">
      <w:pPr>
        <w:pStyle w:val="Lijstalinea"/>
        <w:numPr>
          <w:ilvl w:val="0"/>
          <w:numId w:val="3"/>
        </w:numPr>
      </w:pPr>
      <w:r>
        <w:t>Maak een GitHub account aan gebruik username "VoornaamAchternaam"Deltion</w:t>
      </w:r>
    </w:p>
    <w:p w:rsidR="00C90468" w:rsidRDefault="0092124A" w:rsidP="0092124A">
      <w:pPr>
        <w:pStyle w:val="Lijstalinea"/>
        <w:numPr>
          <w:ilvl w:val="0"/>
          <w:numId w:val="3"/>
        </w:numPr>
      </w:pPr>
      <w:r>
        <w:t xml:space="preserve">Maak een public repo aan op GitHub.com </w:t>
      </w:r>
    </w:p>
    <w:p w:rsidR="0092124A" w:rsidRDefault="0092124A" w:rsidP="0092124A">
      <w:pPr>
        <w:pStyle w:val="Lijstalinea"/>
        <w:numPr>
          <w:ilvl w:val="0"/>
          <w:numId w:val="3"/>
        </w:numPr>
      </w:pPr>
      <w:r>
        <w:t>Geef de repo als volgt een naam: "jouwklas-VoornaamAchternaam"</w:t>
      </w:r>
    </w:p>
    <w:p w:rsidR="0009592F" w:rsidRDefault="0009592F" w:rsidP="0009592F">
      <w:pPr>
        <w:pStyle w:val="Lijstalinea"/>
        <w:numPr>
          <w:ilvl w:val="0"/>
          <w:numId w:val="3"/>
        </w:numPr>
      </w:pPr>
      <w:r>
        <w:t xml:space="preserve">Maak de volgende directory structure aan: </w:t>
      </w:r>
    </w:p>
    <w:p w:rsidR="0009592F" w:rsidRDefault="0009592F" w:rsidP="0009592F">
      <w:pPr>
        <w:pStyle w:val="Lijstalinea"/>
        <w:numPr>
          <w:ilvl w:val="1"/>
          <w:numId w:val="3"/>
        </w:numPr>
        <w:spacing w:line="240" w:lineRule="auto"/>
      </w:pPr>
      <w:r>
        <w:t>P1</w:t>
      </w:r>
    </w:p>
    <w:p w:rsidR="0009592F" w:rsidRDefault="0009592F" w:rsidP="0009592F">
      <w:pPr>
        <w:pStyle w:val="Lijstalinea"/>
        <w:numPr>
          <w:ilvl w:val="2"/>
          <w:numId w:val="3"/>
        </w:numPr>
        <w:spacing w:line="240" w:lineRule="auto"/>
      </w:pPr>
      <w:r>
        <w:t>Source</w:t>
      </w:r>
    </w:p>
    <w:p w:rsidR="0009592F" w:rsidRDefault="0009592F" w:rsidP="0009592F">
      <w:pPr>
        <w:pStyle w:val="Lijstalinea"/>
        <w:numPr>
          <w:ilvl w:val="2"/>
          <w:numId w:val="3"/>
        </w:numPr>
        <w:spacing w:line="240" w:lineRule="auto"/>
      </w:pPr>
      <w:r>
        <w:t xml:space="preserve">"JouwUnityProject" </w:t>
      </w:r>
    </w:p>
    <w:p w:rsidR="0009592F" w:rsidRDefault="0009592F" w:rsidP="0009592F">
      <w:pPr>
        <w:pStyle w:val="Lijstalinea"/>
        <w:numPr>
          <w:ilvl w:val="1"/>
          <w:numId w:val="3"/>
        </w:numPr>
        <w:spacing w:line="240" w:lineRule="auto"/>
      </w:pPr>
      <w:r>
        <w:t>P2</w:t>
      </w:r>
    </w:p>
    <w:p w:rsidR="0009592F" w:rsidRDefault="0009592F" w:rsidP="0009592F">
      <w:pPr>
        <w:pStyle w:val="Lijstalinea"/>
        <w:numPr>
          <w:ilvl w:val="2"/>
          <w:numId w:val="3"/>
        </w:numPr>
        <w:spacing w:line="240" w:lineRule="auto"/>
      </w:pPr>
      <w:r>
        <w:t>Source</w:t>
      </w:r>
    </w:p>
    <w:p w:rsidR="0009592F" w:rsidRDefault="0009592F" w:rsidP="0009592F">
      <w:pPr>
        <w:pStyle w:val="Lijstalinea"/>
        <w:numPr>
          <w:ilvl w:val="2"/>
          <w:numId w:val="3"/>
        </w:numPr>
        <w:spacing w:line="240" w:lineRule="auto"/>
      </w:pPr>
      <w:r>
        <w:t xml:space="preserve">"JouwUnityProject" </w:t>
      </w:r>
    </w:p>
    <w:p w:rsidR="0009592F" w:rsidRDefault="0009592F" w:rsidP="0009592F">
      <w:pPr>
        <w:pStyle w:val="Lijstalinea"/>
        <w:numPr>
          <w:ilvl w:val="1"/>
          <w:numId w:val="3"/>
        </w:numPr>
        <w:spacing w:line="240" w:lineRule="auto"/>
      </w:pPr>
      <w:r>
        <w:t>P3</w:t>
      </w:r>
    </w:p>
    <w:p w:rsidR="0009592F" w:rsidRDefault="0009592F" w:rsidP="0009592F">
      <w:pPr>
        <w:pStyle w:val="Lijstalinea"/>
        <w:numPr>
          <w:ilvl w:val="2"/>
          <w:numId w:val="3"/>
        </w:numPr>
        <w:spacing w:line="240" w:lineRule="auto"/>
      </w:pPr>
      <w:r>
        <w:t>Source</w:t>
      </w:r>
    </w:p>
    <w:p w:rsidR="0009592F" w:rsidRDefault="0009592F" w:rsidP="0009592F">
      <w:pPr>
        <w:pStyle w:val="Lijstalinea"/>
        <w:numPr>
          <w:ilvl w:val="2"/>
          <w:numId w:val="3"/>
        </w:numPr>
        <w:spacing w:line="240" w:lineRule="auto"/>
      </w:pPr>
      <w:r>
        <w:t xml:space="preserve">"JouwUnityProject" </w:t>
      </w:r>
    </w:p>
    <w:p w:rsidR="0009592F" w:rsidRDefault="0009592F" w:rsidP="0009592F">
      <w:pPr>
        <w:pStyle w:val="Lijstalinea"/>
        <w:numPr>
          <w:ilvl w:val="1"/>
          <w:numId w:val="3"/>
        </w:numPr>
        <w:spacing w:line="240" w:lineRule="auto"/>
      </w:pPr>
      <w:r>
        <w:t>P4</w:t>
      </w:r>
    </w:p>
    <w:p w:rsidR="0009592F" w:rsidRDefault="0009592F" w:rsidP="0009592F">
      <w:pPr>
        <w:pStyle w:val="Lijstalinea"/>
        <w:numPr>
          <w:ilvl w:val="2"/>
          <w:numId w:val="3"/>
        </w:numPr>
        <w:spacing w:line="240" w:lineRule="auto"/>
      </w:pPr>
      <w:r>
        <w:t>Source</w:t>
      </w:r>
    </w:p>
    <w:p w:rsidR="0009592F" w:rsidRDefault="0009592F" w:rsidP="0009592F">
      <w:pPr>
        <w:pStyle w:val="Lijstalinea"/>
        <w:numPr>
          <w:ilvl w:val="2"/>
          <w:numId w:val="3"/>
        </w:numPr>
        <w:spacing w:line="240" w:lineRule="auto"/>
      </w:pPr>
      <w:r>
        <w:t xml:space="preserve">"JouwUnityProject" </w:t>
      </w:r>
    </w:p>
    <w:p w:rsidR="0009592F" w:rsidRDefault="009477B3" w:rsidP="0092124A">
      <w:pPr>
        <w:pStyle w:val="Lijstalinea"/>
        <w:numPr>
          <w:ilvl w:val="0"/>
          <w:numId w:val="3"/>
        </w:numPr>
      </w:pPr>
      <w:r>
        <w:t>Sla al je source files voor je art assets op in de “Source” map van de betreffende periode</w:t>
      </w:r>
    </w:p>
    <w:p w:rsidR="009477B3" w:rsidRDefault="009477B3" w:rsidP="0092124A">
      <w:pPr>
        <w:pStyle w:val="Lijstalinea"/>
        <w:numPr>
          <w:ilvl w:val="0"/>
          <w:numId w:val="3"/>
        </w:numPr>
      </w:pPr>
      <w:r>
        <w:t>Sla je Unity gerelateerde werkzaamheden op in de betreffende UnityProject map.</w:t>
      </w:r>
    </w:p>
    <w:p w:rsidR="009477B3" w:rsidRDefault="009477B3" w:rsidP="0092124A">
      <w:pPr>
        <w:pStyle w:val="Lijstalinea"/>
        <w:numPr>
          <w:ilvl w:val="0"/>
          <w:numId w:val="3"/>
        </w:numPr>
      </w:pPr>
      <w:r>
        <w:t>H</w:t>
      </w:r>
      <w:r w:rsidR="00905070">
        <w:t>oudt rekening met het feit dat d</w:t>
      </w:r>
      <w:r>
        <w:t xml:space="preserve">e grootte van 1 </w:t>
      </w:r>
      <w:r w:rsidR="00905070">
        <w:t>enkel bestand maximaal 100 MB mag zijn</w:t>
      </w:r>
      <w:r>
        <w:t>.</w:t>
      </w:r>
    </w:p>
    <w:p w:rsidR="0009592F" w:rsidRDefault="0009592F" w:rsidP="0009592F">
      <w:pPr>
        <w:spacing w:line="240" w:lineRule="auto"/>
      </w:pPr>
    </w:p>
    <w:p w:rsidR="003737B0" w:rsidRDefault="003737B0" w:rsidP="003737B0">
      <w:pPr>
        <w:spacing w:line="240" w:lineRule="auto"/>
      </w:pPr>
    </w:p>
    <w:p w:rsidR="00EC4774" w:rsidRPr="0092124A" w:rsidRDefault="00EC4774" w:rsidP="00EC4774"/>
    <w:sectPr w:rsidR="00EC4774" w:rsidRPr="0092124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2FB" w:rsidRDefault="004812FB" w:rsidP="00076278">
      <w:pPr>
        <w:spacing w:after="0" w:line="240" w:lineRule="auto"/>
      </w:pPr>
      <w:r>
        <w:separator/>
      </w:r>
    </w:p>
  </w:endnote>
  <w:endnote w:type="continuationSeparator" w:id="0">
    <w:p w:rsidR="004812FB" w:rsidRDefault="004812FB" w:rsidP="0007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2936"/>
      <w:gridCol w:w="2936"/>
    </w:tblGrid>
    <w:tr w:rsidR="00C705F5" w:rsidTr="0052739A">
      <w:tc>
        <w:tcPr>
          <w:tcW w:w="3190" w:type="dxa"/>
        </w:tcPr>
        <w:p w:rsidR="00C705F5" w:rsidRPr="00C705F5" w:rsidRDefault="00C705F5">
          <w:pPr>
            <w:pStyle w:val="Voettekst"/>
            <w:rPr>
              <w:b/>
            </w:rPr>
          </w:pPr>
          <w:r w:rsidRPr="00FB0977">
            <w:rPr>
              <w:b/>
              <w:color w:val="323E4F" w:themeColor="text2" w:themeShade="BF"/>
            </w:rPr>
            <w:t>Deltion College</w:t>
          </w:r>
        </w:p>
      </w:tc>
      <w:tc>
        <w:tcPr>
          <w:tcW w:w="2936" w:type="dxa"/>
        </w:tcPr>
        <w:p w:rsidR="00C705F5" w:rsidRPr="0052739A" w:rsidRDefault="0052739A">
          <w:pPr>
            <w:pStyle w:val="Voettekst"/>
            <w:rPr>
              <w:b/>
            </w:rPr>
          </w:pPr>
          <w:r w:rsidRPr="00FB0977">
            <w:rPr>
              <w:b/>
              <w:color w:val="323E4F" w:themeColor="text2" w:themeShade="BF"/>
            </w:rPr>
            <w:t>Gam1</w:t>
          </w:r>
        </w:p>
      </w:tc>
      <w:tc>
        <w:tcPr>
          <w:tcW w:w="2936" w:type="dxa"/>
        </w:tcPr>
        <w:p w:rsidR="00C705F5" w:rsidRPr="0052739A" w:rsidRDefault="00AC111E">
          <w:pPr>
            <w:pStyle w:val="Voettekst"/>
            <w:rPr>
              <w:b/>
            </w:rPr>
          </w:pPr>
          <w:r w:rsidRPr="00FB0977">
            <w:rPr>
              <w:b/>
              <w:color w:val="323E4F" w:themeColor="text2" w:themeShade="BF"/>
            </w:rPr>
            <w:t>Briefing</w:t>
          </w:r>
        </w:p>
      </w:tc>
    </w:tr>
    <w:tr w:rsidR="00C705F5" w:rsidTr="0052739A">
      <w:tc>
        <w:tcPr>
          <w:tcW w:w="3190" w:type="dxa"/>
        </w:tcPr>
        <w:p w:rsidR="00C705F5" w:rsidRDefault="00C705F5">
          <w:pPr>
            <w:pStyle w:val="Voettekst"/>
          </w:pPr>
          <w:r>
            <w:t>Gaming</w:t>
          </w:r>
        </w:p>
      </w:tc>
      <w:tc>
        <w:tcPr>
          <w:tcW w:w="2936" w:type="dxa"/>
        </w:tcPr>
        <w:p w:rsidR="00C705F5" w:rsidRDefault="0052739A">
          <w:pPr>
            <w:pStyle w:val="Voettekst"/>
          </w:pPr>
          <w:r>
            <w:t>Blok 1</w:t>
          </w:r>
        </w:p>
      </w:tc>
      <w:tc>
        <w:tcPr>
          <w:tcW w:w="2936" w:type="dxa"/>
        </w:tcPr>
        <w:p w:rsidR="00C705F5" w:rsidRDefault="00FB0977">
          <w:pPr>
            <w:pStyle w:val="Voettekst"/>
          </w:pPr>
          <w:r>
            <w:t>Xander Doornbos</w:t>
          </w:r>
        </w:p>
      </w:tc>
    </w:tr>
  </w:tbl>
  <w:p w:rsidR="00076278" w:rsidRDefault="000762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2FB" w:rsidRDefault="004812FB" w:rsidP="00076278">
      <w:pPr>
        <w:spacing w:after="0" w:line="240" w:lineRule="auto"/>
      </w:pPr>
      <w:r>
        <w:separator/>
      </w:r>
    </w:p>
  </w:footnote>
  <w:footnote w:type="continuationSeparator" w:id="0">
    <w:p w:rsidR="004812FB" w:rsidRDefault="004812FB" w:rsidP="0007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278" w:rsidRDefault="00076278">
    <w:pPr>
      <w:pStyle w:val="Koptekst"/>
    </w:pPr>
    <w:r>
      <w:rPr>
        <w:noProof/>
        <w:lang w:eastAsia="nl-NL"/>
      </w:rPr>
      <w:drawing>
        <wp:inline distT="0" distB="0" distL="0" distR="0" wp14:anchorId="60BEEAC1" wp14:editId="1740CEA0">
          <wp:extent cx="2057400" cy="720091"/>
          <wp:effectExtent l="0" t="0" r="0" b="3810"/>
          <wp:docPr id="2" name="Picture 2" descr="http://www.evenementenhal.nl/content/files/Images/Beurzen/Vakbeurzen/Interieur_Hout_Kunststof/Logo_Huisstijl/Deltion_College_3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enementenhal.nl/content/files/Images/Beurzen/Vakbeurzen/Interieur_Hout_Kunststof/Logo_Huisstijl/Deltion_College_300p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2620" cy="7289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739A" w:rsidRDefault="0052739A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2pt" o:bullet="t">
        <v:imagedata r:id="rId1" o:title="folder-icon"/>
      </v:shape>
    </w:pict>
  </w:numPicBullet>
  <w:abstractNum w:abstractNumId="0" w15:restartNumberingAfterBreak="0">
    <w:nsid w:val="08FB269F"/>
    <w:multiLevelType w:val="hybridMultilevel"/>
    <w:tmpl w:val="C936C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0E1E"/>
    <w:multiLevelType w:val="hybridMultilevel"/>
    <w:tmpl w:val="66D09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61C4">
      <w:start w:val="1"/>
      <w:numFmt w:val="bullet"/>
      <w:lvlText w:val=""/>
      <w:lvlPicBulletId w:val="0"/>
      <w:lvlJc w:val="left"/>
      <w:pPr>
        <w:ind w:left="992" w:hanging="283"/>
      </w:pPr>
      <w:rPr>
        <w:rFonts w:ascii="Symbol" w:hAnsi="Symbol" w:hint="default"/>
        <w:color w:val="auto"/>
      </w:rPr>
    </w:lvl>
    <w:lvl w:ilvl="2" w:tplc="1E6A1EF0">
      <w:start w:val="1"/>
      <w:numFmt w:val="bullet"/>
      <w:lvlText w:val=""/>
      <w:lvlPicBulletId w:val="0"/>
      <w:lvlJc w:val="left"/>
      <w:pPr>
        <w:ind w:left="1276" w:hanging="284"/>
      </w:pPr>
      <w:rPr>
        <w:rFonts w:ascii="Symbol" w:hAnsi="Symbol" w:hint="default"/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43578"/>
    <w:multiLevelType w:val="multilevel"/>
    <w:tmpl w:val="D178A9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F8576D0"/>
    <w:multiLevelType w:val="hybridMultilevel"/>
    <w:tmpl w:val="61CE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83C27"/>
    <w:multiLevelType w:val="hybridMultilevel"/>
    <w:tmpl w:val="620831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E61E7B"/>
    <w:multiLevelType w:val="hybridMultilevel"/>
    <w:tmpl w:val="1E20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78"/>
    <w:rsid w:val="000032D4"/>
    <w:rsid w:val="00076278"/>
    <w:rsid w:val="00080C13"/>
    <w:rsid w:val="0009592F"/>
    <w:rsid w:val="000A5744"/>
    <w:rsid w:val="000E5A3A"/>
    <w:rsid w:val="000E721D"/>
    <w:rsid w:val="00114FEA"/>
    <w:rsid w:val="001653FC"/>
    <w:rsid w:val="001774EF"/>
    <w:rsid w:val="001B3290"/>
    <w:rsid w:val="002001D0"/>
    <w:rsid w:val="00242903"/>
    <w:rsid w:val="00254144"/>
    <w:rsid w:val="00254FE8"/>
    <w:rsid w:val="002903D6"/>
    <w:rsid w:val="00297BE3"/>
    <w:rsid w:val="002A2ABE"/>
    <w:rsid w:val="002A4547"/>
    <w:rsid w:val="00311532"/>
    <w:rsid w:val="0031215B"/>
    <w:rsid w:val="00350759"/>
    <w:rsid w:val="0036096F"/>
    <w:rsid w:val="0036329E"/>
    <w:rsid w:val="0036368A"/>
    <w:rsid w:val="003737B0"/>
    <w:rsid w:val="00375830"/>
    <w:rsid w:val="003C3CD5"/>
    <w:rsid w:val="003D2505"/>
    <w:rsid w:val="003F4963"/>
    <w:rsid w:val="00400633"/>
    <w:rsid w:val="0041438E"/>
    <w:rsid w:val="004812FB"/>
    <w:rsid w:val="004B0901"/>
    <w:rsid w:val="004B2A26"/>
    <w:rsid w:val="005058BD"/>
    <w:rsid w:val="00513BE1"/>
    <w:rsid w:val="00516B0D"/>
    <w:rsid w:val="0052739A"/>
    <w:rsid w:val="00532477"/>
    <w:rsid w:val="00543420"/>
    <w:rsid w:val="00543E84"/>
    <w:rsid w:val="00581FA6"/>
    <w:rsid w:val="0058475C"/>
    <w:rsid w:val="00584F54"/>
    <w:rsid w:val="005B0FCB"/>
    <w:rsid w:val="005D72C7"/>
    <w:rsid w:val="00616BB8"/>
    <w:rsid w:val="0063109F"/>
    <w:rsid w:val="00640B3D"/>
    <w:rsid w:val="00667340"/>
    <w:rsid w:val="00673FB5"/>
    <w:rsid w:val="006C79E5"/>
    <w:rsid w:val="007424D1"/>
    <w:rsid w:val="007557F5"/>
    <w:rsid w:val="00757F07"/>
    <w:rsid w:val="00762237"/>
    <w:rsid w:val="00783E02"/>
    <w:rsid w:val="007B5F06"/>
    <w:rsid w:val="007C6139"/>
    <w:rsid w:val="007D4B7F"/>
    <w:rsid w:val="00831FAC"/>
    <w:rsid w:val="00835599"/>
    <w:rsid w:val="00876A8E"/>
    <w:rsid w:val="008843DF"/>
    <w:rsid w:val="00894DEE"/>
    <w:rsid w:val="008951D5"/>
    <w:rsid w:val="008A0D33"/>
    <w:rsid w:val="008A4ED7"/>
    <w:rsid w:val="008B127B"/>
    <w:rsid w:val="008D1AC2"/>
    <w:rsid w:val="00905070"/>
    <w:rsid w:val="009159EF"/>
    <w:rsid w:val="0092124A"/>
    <w:rsid w:val="00927789"/>
    <w:rsid w:val="009477B3"/>
    <w:rsid w:val="009553C5"/>
    <w:rsid w:val="00976667"/>
    <w:rsid w:val="00A322C3"/>
    <w:rsid w:val="00A33AC9"/>
    <w:rsid w:val="00A54CCD"/>
    <w:rsid w:val="00AC111E"/>
    <w:rsid w:val="00BA7275"/>
    <w:rsid w:val="00BA7E3A"/>
    <w:rsid w:val="00BC32F3"/>
    <w:rsid w:val="00BD7D7B"/>
    <w:rsid w:val="00C069C4"/>
    <w:rsid w:val="00C107F7"/>
    <w:rsid w:val="00C10924"/>
    <w:rsid w:val="00C649FA"/>
    <w:rsid w:val="00C705F5"/>
    <w:rsid w:val="00C7361D"/>
    <w:rsid w:val="00C90468"/>
    <w:rsid w:val="00C920DC"/>
    <w:rsid w:val="00D45FBF"/>
    <w:rsid w:val="00DA3BE7"/>
    <w:rsid w:val="00DA61A1"/>
    <w:rsid w:val="00DB099D"/>
    <w:rsid w:val="00E059C4"/>
    <w:rsid w:val="00E101C5"/>
    <w:rsid w:val="00E74206"/>
    <w:rsid w:val="00EA364C"/>
    <w:rsid w:val="00EA551C"/>
    <w:rsid w:val="00EC28C7"/>
    <w:rsid w:val="00EC4774"/>
    <w:rsid w:val="00F54154"/>
    <w:rsid w:val="00F9150C"/>
    <w:rsid w:val="00FB0977"/>
    <w:rsid w:val="00F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F954F1-5F70-419B-B378-2FC65538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0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92D6C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0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2447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7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6278"/>
  </w:style>
  <w:style w:type="paragraph" w:styleId="Voettekst">
    <w:name w:val="footer"/>
    <w:basedOn w:val="Standaard"/>
    <w:link w:val="VoettekstChar"/>
    <w:uiPriority w:val="99"/>
    <w:unhideWhenUsed/>
    <w:rsid w:val="00076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6278"/>
  </w:style>
  <w:style w:type="table" w:styleId="Tabelraster">
    <w:name w:val="Table Grid"/>
    <w:basedOn w:val="Standaardtabel"/>
    <w:uiPriority w:val="39"/>
    <w:rsid w:val="0007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5B0FCB"/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3290"/>
    <w:rPr>
      <w:rFonts w:asciiTheme="majorHAnsi" w:eastAsiaTheme="majorEastAsia" w:hAnsiTheme="majorHAnsi" w:cstheme="majorBidi"/>
      <w:b/>
      <w:color w:val="292D6C"/>
      <w:sz w:val="26"/>
      <w:szCs w:val="26"/>
    </w:rPr>
  </w:style>
  <w:style w:type="paragraph" w:styleId="Lijstalinea">
    <w:name w:val="List Paragraph"/>
    <w:basedOn w:val="Standaard"/>
    <w:uiPriority w:val="34"/>
    <w:qFormat/>
    <w:rsid w:val="001B3290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080C13"/>
    <w:rPr>
      <w:rFonts w:asciiTheme="majorHAnsi" w:eastAsiaTheme="majorEastAsia" w:hAnsiTheme="majorHAnsi" w:cstheme="majorBidi"/>
      <w:color w:val="012447" w:themeColor="accent1" w:themeShade="7F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D72C7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EA364C"/>
    <w:pPr>
      <w:pBdr>
        <w:bottom w:val="single" w:sz="8" w:space="4" w:color="034A9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A364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C90468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920DC"/>
    <w:rPr>
      <w:color w:val="954F72" w:themeColor="followedHyperlink"/>
      <w:u w:val="single"/>
    </w:rPr>
  </w:style>
  <w:style w:type="paragraph" w:styleId="Geenafstand">
    <w:name w:val="No Spacing"/>
    <w:uiPriority w:val="1"/>
    <w:qFormat/>
    <w:rsid w:val="00BC32F3"/>
    <w:pPr>
      <w:spacing w:after="0" w:line="240" w:lineRule="auto"/>
    </w:pPr>
  </w:style>
  <w:style w:type="paragraph" w:styleId="Normaalweb">
    <w:name w:val="Normal (Web)"/>
    <w:basedOn w:val="Standaard"/>
    <w:uiPriority w:val="99"/>
    <w:unhideWhenUsed/>
    <w:rsid w:val="0090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Standaardalinea-lettertype"/>
    <w:rsid w:val="00905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nb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Delti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34A9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41CE9-5153-46E5-BC33-3787109E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768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Johan Vrieswijk</cp:lastModifiedBy>
  <cp:revision>2</cp:revision>
  <dcterms:created xsi:type="dcterms:W3CDTF">2016-10-10T06:58:00Z</dcterms:created>
  <dcterms:modified xsi:type="dcterms:W3CDTF">2016-10-10T06:58:00Z</dcterms:modified>
</cp:coreProperties>
</file>