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color w:val="52606D"/>
          <w:spacing w:val="60"/>
          <w:sz w:val="20"/>
          <w:szCs w:val="20"/>
        </w:rPr>
        <w:t xml:space="preserve">SOLICITUDES DE DISEÑO Y COMUNICACIÓN</w:t>
      </w:r>
    </w:p>
    <w:p>
      <w:pPr>
        <w:spacing w:after="600"/>
        <w:jc w:val="center"/>
      </w:pPr>
      <w:r>
        <w:rPr>
          <w:b/>
          <w:bCs/>
          <w:color w:val="2FBF8F"/>
          <w:sz w:val="96"/>
          <w:szCs w:val="96"/>
        </w:rPr>
        <w:t xml:space="preserve">i</w:t>
      </w:r>
      <w:r>
        <w:rPr>
          <w:b/>
          <w:bCs/>
          <w:color w:val="12397A"/>
          <w:sz w:val="96"/>
          <w:szCs w:val="96"/>
        </w:rPr>
        <w:t xml:space="preserve">Tickets</w:t>
      </w:r>
    </w:p>
    <w:p>
      <w:pPr>
        <w:spacing w:after="200"/>
        <w:jc w:val="center"/>
      </w:pPr>
      <w:r>
        <w:rPr>
          <w:b/>
          <w:bCs/>
          <w:color w:val="12397A"/>
          <w:sz w:val="56"/>
          <w:szCs w:val="56"/>
        </w:rPr>
        <w:t xml:space="preserve">Manual de Usuario</w:t>
      </w:r>
    </w:p>
    <w:p>
      <w:pPr>
        <w:spacing w:after="800"/>
        <w:jc w:val="center"/>
      </w:pPr>
      <w:r>
        <w:rPr>
          <w:color w:val="52606D"/>
          <w:sz w:val="26"/>
          <w:szCs w:val="26"/>
        </w:rPr>
        <w:t xml:space="preserve">Rol: Diseñador</w:t>
      </w:r>
    </w:p>
    <w:p>
      <w:pPr>
        <w:jc w:val="center"/>
      </w:pPr>
      <w:r>
        <w:rPr>
          <w:sz w:val="22"/>
          <w:szCs w:val="22"/>
        </w:rPr>
        <w:t xml:space="preserve">Vicerrectoría de Orientación y Asuntos Estudiantiles (VOAE)</w:t>
      </w:r>
    </w:p>
    <w:p>
      <w:pPr>
        <w:spacing w:after="1200"/>
        <w:jc w:val="center"/>
      </w:pPr>
      <w:r>
        <w:rPr>
          <w:sz w:val="22"/>
          <w:szCs w:val="22"/>
        </w:rPr>
        <w:t xml:space="preserve">Universidad Nacional Autónoma de Honduras (UNAH)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Versión: </w:t>
      </w:r>
      <w:r>
        <w:rPr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14 de octubre de 2026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Elaborado por: </w:t>
      </w:r>
      <w:r>
        <w:rPr>
          <w:sz w:val="22"/>
          <w:szCs w:val="22"/>
        </w:rPr>
        <w:t xml:space="preserve">Jade Miralda y Angie Enamorado</w:t>
      </w:r>
    </w:p>
    <w:p>
      <w:r>
        <w:br w:type="page"/>
      </w:r>
    </w:p>
    <w:p>
      <w:pPr>
        <w:spacing w:after="200"/>
      </w:pPr>
      <w:r>
        <w:rPr>
          <w:b/>
          <w:bCs/>
          <w:color w:val="12397A"/>
          <w:sz w:val="32"/>
          <w:szCs w:val="32"/>
        </w:rPr>
        <w:t xml:space="preserve">Contenido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1. Introducción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2. Acceso al sistema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2.1 Iniciar sesión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2.2 Primer ingreso y cambio de contraseña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2.3 Conoce la pantalla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3. Tomar un ticket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4. Mis tickets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5. Subir un entregable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6. Si el Jefe de Área pide una corrección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7. Reglas importantes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8. Preguntas frecuentes y problemas comunes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9. Glosario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rPr>
          <w:b/>
          <w:bCs/>
        </w:rPr>
        <w:t xml:space="preserve">iTickets</w:t>
      </w:r>
      <w:r>
        <w:t xml:space="preserve"> es el sistema de la Vicerrectoría de Orientación y Asuntos Estudiantiles (VOAE) para</w:t>
      </w:r>
    </w:p>
    <w:p>
      <w:pPr>
        <w:spacing w:after="120"/>
      </w:pPr>
      <w:r>
        <w:t xml:space="preserve">pedir, diseñar y aprobar solicitudes de diseño y comunicación: afiches, banners, videos, invitaciones,</w:t>
      </w:r>
    </w:p>
    <w:p>
      <w:pPr>
        <w:spacing w:after="120"/>
      </w:pPr>
      <w:r>
        <w:t xml:space="preserve">señalización y más. Cada solicitud se convierte en un </w:t>
      </w:r>
      <w:r>
        <w:rPr>
          <w:b/>
          <w:bCs/>
        </w:rPr>
        <w:t xml:space="preserve">ticket</w:t>
      </w:r>
      <w:r>
        <w:t xml:space="preserve"> con un código único (por ejemplo</w:t>
      </w:r>
    </w:p>
    <w:p>
      <w:pPr>
        <w:spacing w:after="120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 que se puede seguir de principio a fin.</w:t>
      </w:r>
    </w:p>
    <w:p>
      <w:pPr>
        <w:spacing w:after="120"/>
      </w:pPr>
      <w:r>
        <w:t xml:space="preserve">Como </w:t>
      </w:r>
      <w:r>
        <w:rPr>
          <w:b/>
          <w:bCs/>
        </w:rPr>
        <w:t xml:space="preserve">Diseñador</w:t>
      </w:r>
      <w:r>
        <w:t xml:space="preserve"> eres quien convierte las solicitudes en el diseño final. Este manual explica lo</w:t>
      </w:r>
    </w:p>
    <w:p>
      <w:pPr>
        <w:spacing w:after="120"/>
      </w:pPr>
      <w:r>
        <w:t xml:space="preserve">que solo tú puedes hacer: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Tomar tickets de la cola de "Sin asignación".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Subir tus entregables (archivos o enlaces).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Seguir tus tickets activos hasta que el Jefe de Área los dictamine.</w:t>
      </w:r>
    </w:p>
    <w:p>
      <w:pPr>
        <w:pStyle w:val="Heading1"/>
      </w:pPr>
      <w:r>
        <w:t xml:space="preserve">2. Acceso al sistema</w:t>
      </w:r>
    </w:p>
    <w:p>
      <w:pPr>
        <w:pStyle w:val="Heading2"/>
      </w:pPr>
      <w:r>
        <w:t xml:space="preserve">2.1 Iniciar sesión</w:t>
      </w:r>
    </w:p>
    <w:p>
      <w:pPr>
        <w:spacing w:after="120"/>
      </w:pPr>
      <w:r>
        <w:t xml:space="preserve">Entra a la dirección del sistema en tu navegador. Verás el boleto </w:t>
      </w:r>
      <w:r>
        <w:rPr>
          <w:b/>
          <w:bCs/>
        </w:rPr>
        <w:t xml:space="preserve">iTickets</w:t>
      </w:r>
      <w:r>
        <w:t xml:space="preserve"> a la izquierda (en</w:t>
      </w:r>
    </w:p>
    <w:p>
      <w:pPr>
        <w:spacing w:after="120"/>
      </w:pPr>
      <w:r>
        <w:t xml:space="preserve">pantallas grandes) y el formulario de inicio de sesión a la derecha: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Escribe tu </w:t>
      </w:r>
      <w:r>
        <w:rPr>
          <w:b/>
          <w:bCs/>
        </w:rPr>
        <w:t xml:space="preserve">correo</w:t>
      </w:r>
      <w:r>
        <w:t xml:space="preserve"> y tu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Ingresar</w:t>
      </w:r>
      <w:r>
        <w:t xml:space="preserve">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usa el correo y la contraseña que te asignó el Administrador. Si olvidaste tu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contraseña, usa el enlace </w:t>
      </w:r>
      <w:r>
        <w:rPr>
          <w:b/>
          <w:bCs/>
        </w:rPr>
        <w:t xml:space="preserve">¿Olvidaste tu contraseña?</w:t>
      </w:r>
      <w:r>
        <w:t xml:space="preserve"> de la pantalla de inicio de sesión.</w:t>
      </w:r>
    </w:p>
    <w:p>
      <w:pPr>
        <w:pStyle w:val="Heading2"/>
      </w:pPr>
      <w:r>
        <w:t xml:space="preserve">2.2 Primer ingreso y cambio de contraseña</w:t>
      </w:r>
    </w:p>
    <w:p>
      <w:pPr>
        <w:spacing w:after="120"/>
      </w:pPr>
      <w:r>
        <w:t xml:space="preserve">La primera vez que entras con la contraseña temporal que te dieron, el sistema **te obliga a</w:t>
      </w:r>
    </w:p>
    <w:p>
      <w:pPr>
        <w:spacing w:after="120"/>
      </w:pPr>
      <w:r>
        <w:t xml:space="preserve">cambiarla** antes de dejarte usar el resto de la aplicación. Escribe una contraseña nueva y</w:t>
      </w:r>
    </w:p>
    <w:p>
      <w:pPr>
        <w:spacing w:after="120"/>
      </w:pPr>
      <w:r>
        <w:t xml:space="preserve">confírmala para continuar.</w:t>
      </w:r>
    </w:p>
    <w:p>
      <w:pPr>
        <w:pStyle w:val="Heading2"/>
      </w:pPr>
      <w:r>
        <w:t xml:space="preserve">2.3 Conoce la pantalla</w:t>
      </w:r>
    </w:p>
    <w:p>
      <w:pPr>
        <w:spacing w:after="120"/>
      </w:pPr>
      <w:r>
        <w:t xml:space="preserve">Una vez dentro verás: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la izquierda, el </w:t>
      </w:r>
      <w:r>
        <w:rPr>
          <w:b/>
          <w:bCs/>
        </w:rPr>
        <w:t xml:space="preserve">menú lateral</w:t>
      </w:r>
      <w:r>
        <w:t xml:space="preserve"> con una sola sección: </w:t>
      </w:r>
      <w:r>
        <w:rPr>
          <w:b/>
          <w:bCs/>
        </w:rPr>
        <w:t xml:space="preserve">Mi tablero</w:t>
      </w:r>
      <w:r>
        <w:t xml:space="preserve">, con el número de tus</w:t>
      </w:r>
    </w:p>
    <w:p>
      <w:pPr>
        <w:spacing w:after="120"/>
      </w:pPr>
      <w:r>
        <w:t xml:space="preserve">  tickets activos en una burbuja.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Arriba a la derecha, la </w:t>
      </w:r>
      <w:r>
        <w:rPr>
          <w:b/>
          <w:bCs/>
        </w:rPr>
        <w:t xml:space="preserve">campana de notificaciones</w:t>
      </w:r>
      <w:r>
        <w:t xml:space="preserve"> (te avisa en tiempo real de asignaciones,</w:t>
      </w:r>
    </w:p>
    <w:p>
      <w:pPr>
        <w:spacing w:after="120"/>
      </w:pPr>
      <w:r>
        <w:t xml:space="preserve">  correcciones y aprobaciones) y tu nombre con el área a la que perteneces.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botón para </w:t>
      </w:r>
      <w:r>
        <w:rPr>
          <w:b/>
          <w:bCs/>
        </w:rPr>
        <w:t xml:space="preserve">cerrar sesión</w:t>
      </w:r>
      <w:r>
        <w:t xml:space="preserve">, junto a tu nombre.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Si además tienes el rol </w:t>
      </w:r>
      <w:r>
        <w:rPr>
          <w:b/>
          <w:bCs/>
        </w:rPr>
        <w:t xml:space="preserve">Asignador</w:t>
      </w:r>
      <w:r>
        <w:t xml:space="preserve">, verás una sección más arriba del menú para repartir el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trabajo del equipo; eso se explica en el manual del Asignador.</w:t>
      </w:r>
    </w:p>
    <w:p>
      <w:pPr>
        <w:pStyle w:val="Heading1"/>
      </w:pPr>
      <w:r>
        <w:t xml:space="preserve">3. Tomar un ticket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Mi tablero</w:t>
      </w:r>
      <w:r>
        <w:t xml:space="preserve">, la pestaña </w:t>
      </w:r>
      <w:r>
        <w:rPr>
          <w:b/>
          <w:bCs/>
        </w:rPr>
        <w:t xml:space="preserve">Tickets sin asignación</w:t>
      </w:r>
      <w:r>
        <w:t xml:space="preserve"> lista, en orden de llegada (el más antiguo</w:t>
      </w:r>
    </w:p>
    <w:p>
      <w:pPr>
        <w:spacing w:after="120"/>
      </w:pPr>
      <w:r>
        <w:t xml:space="preserve">primero, numerado #1, #2…), todos los tickets que todavía no tiene nadie.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1" name="01_tablero_sin_asignacion.jpg" descr="Mi tablero: pestaña &quot;Tickets sin asignación&quot; con tarjetas numeradas y el botón Tomar" title="Mi tablero: pestaña &quot;Tickets sin asignación&quot; con tarjetas numeradas y el botón To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Mi tablero: pestaña "Tickets sin asignación" con tarjetas numeradas y el botón Tomar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Revisa el código, el tipo de solicitud y la fecha límite de la tarjeta que te interese.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Tomar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2" name="02_tomar_toast.jpg" descr="Toast &quot;Tomaste ADH-0036&quot; tras pulsar Tomar" title="Toast &quot;Tomaste ADH-0036&quot; tras pulsar To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Toast "Tomaste ADH-0036" tras pulsar Tomar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si otro diseñador toma el mismo ticket un segundo antes que tú, el sistema te avisa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con el mensaje "Otro diseñador ya tomó …" y la tarjeta desaparece de la cola. No es un error: solo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significa que llegaste tarde.</w:t>
      </w:r>
    </w:p>
    <w:p>
      <w:pPr>
        <w:spacing w:after="120"/>
      </w:pPr>
      <w:r>
        <w:t xml:space="preserve">Una etiqueta </w:t>
      </w:r>
      <w:r>
        <w:rPr>
          <w:b/>
          <w:bCs/>
        </w:rPr>
        <w:t xml:space="preserve">Liberado</w:t>
      </w:r>
      <w:r>
        <w:t xml:space="preserve"> en una tarjeta significa que ese ticket ya tuvo diseñador antes, pero</w:t>
      </w:r>
    </w:p>
    <w:p>
      <w:pPr>
        <w:spacing w:after="120"/>
      </w:pPr>
      <w:r>
        <w:t xml:space="preserve">volvió a la cola porque a esa persona se le desactivó la cuenta o se le quitó el rol Diseñador — no</w:t>
      </w:r>
    </w:p>
    <w:p>
      <w:pPr>
        <w:spacing w:after="120"/>
      </w:pPr>
      <w:r>
        <w:t xml:space="preserve">es un ticket nuevo. Una etiqueta </w:t>
      </w:r>
      <w:r>
        <w:rPr>
          <w:b/>
          <w:bCs/>
        </w:rPr>
        <w:t xml:space="preserve">Excepcional</w:t>
      </w:r>
      <w:r>
        <w:t xml:space="preserve"> marca una solicitud urgente que aceptó el Asignador.</w:t>
      </w:r>
    </w:p>
    <w:p>
      <w:pPr>
        <w:spacing w:after="120"/>
      </w:pPr>
      <w:r>
        <w:t xml:space="preserve">Si el Asignador te asignó un ticket directamente (sin que tú lo tomaras), lo verás con la etiqueta</w:t>
      </w:r>
    </w:p>
    <w:p>
      <w:pPr>
        <w:spacing w:after="120"/>
      </w:pPr>
      <w:r>
        <w:rPr>
          <w:b/>
          <w:bCs/>
        </w:rPr>
        <w:t xml:space="preserve">Asignado</w:t>
      </w:r>
      <w:r>
        <w:t xml:space="preserve">.</w:t>
      </w:r>
    </w:p>
    <w:p>
      <w:pPr>
        <w:pStyle w:val="Heading1"/>
      </w:pPr>
      <w:r>
        <w:t xml:space="preserve">4. Mis tickets</w:t>
      </w:r>
    </w:p>
    <w:p>
      <w:pPr>
        <w:spacing w:after="120"/>
      </w:pPr>
      <w:r>
        <w:t xml:space="preserve">La pestaña </w:t>
      </w:r>
      <w:r>
        <w:rPr>
          <w:b/>
          <w:bCs/>
        </w:rPr>
        <w:t xml:space="preserve">Mis tickets</w:t>
      </w:r>
      <w:r>
        <w:t xml:space="preserve"> organiza tu trabajo activo en cuatro columnas: </w:t>
      </w:r>
      <w:r>
        <w:rPr>
          <w:b/>
          <w:bCs/>
        </w:rPr>
        <w:t xml:space="preserve">En proceso</w:t>
      </w:r>
      <w:r>
        <w:t xml:space="preserve">,</w:t>
      </w:r>
    </w:p>
    <w:p>
      <w:pPr>
        <w:spacing w:after="120"/>
      </w:pPr>
      <w:r>
        <w:rPr>
          <w:b/>
          <w:bCs/>
        </w:rPr>
        <w:t xml:space="preserve">Corrección</w:t>
      </w:r>
      <w:r>
        <w:t xml:space="preserve">, </w:t>
      </w:r>
      <w:r>
        <w:rPr>
          <w:b/>
          <w:bCs/>
        </w:rPr>
        <w:t xml:space="preserve">Retrasados</w:t>
      </w:r>
      <w:r>
        <w:t xml:space="preserve"> y </w:t>
      </w:r>
      <w:r>
        <w:rPr>
          <w:b/>
          <w:bCs/>
        </w:rPr>
        <w:t xml:space="preserve">Finalizados esperando dictamen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3" name="03_mis_tickets_columnas.jpg" descr="Pestaña &quot;Mis tickets&quot; con las cuatro columnas, un ticket en &quot;En proceso&quot;" title="Pestaña &quot;Mis tickets&quot; con las cuatro columnas, un ticket en &quot;En proceso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Pestaña "Mis tickets" con las cuatro columnas, un ticket en "En proceso"</w:t>
      </w:r>
    </w:p>
    <w:p>
      <w:pPr>
        <w:spacing w:after="120"/>
      </w:pPr>
      <w:r>
        <w:t xml:space="preserve">Debajo de las columnas, el enlace </w:t>
      </w:r>
      <w:r>
        <w:rPr>
          <w:b/>
          <w:bCs/>
        </w:rPr>
        <w:t xml:space="preserve">Historial</w:t>
      </w:r>
      <w:r>
        <w:t xml:space="preserve"> despliega tus tickets ya cerrados (aprobados o</w:t>
      </w:r>
    </w:p>
    <w:p>
      <w:pPr>
        <w:spacing w:after="120"/>
      </w:pPr>
      <w:r>
        <w:t xml:space="preserve">rechazados) de los últimos días, para que puedas consultarlos sin que estorben en tu tablero activo.</w:t>
      </w:r>
    </w:p>
    <w:p>
      <w:pPr>
        <w:pStyle w:val="Heading1"/>
      </w:pPr>
      <w:r>
        <w:t xml:space="preserve">5. Subir un entregable</w:t>
      </w:r>
    </w:p>
    <w:p>
      <w:pPr>
        <w:spacing w:after="120"/>
      </w:pPr>
      <w:r>
        <w:t xml:space="preserve">Abre el ticket desde cualquiera de sus tarjetas para ver el detalle completo: el título, la fecha</w:t>
      </w:r>
    </w:p>
    <w:p>
      <w:pPr>
        <w:spacing w:after="120"/>
      </w:pPr>
      <w:r>
        <w:t xml:space="preserve">límite (con los días hábiles u corridos que le quedan), el conteo de correcciones usadas y el botón</w:t>
      </w:r>
    </w:p>
    <w:p>
      <w:pPr>
        <w:spacing w:after="120"/>
      </w:pPr>
      <w:r>
        <w:rPr>
          <w:b/>
          <w:bCs/>
        </w:rPr>
        <w:t xml:space="preserve">Subir entregable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4" name="04_detalle_en_proceso.jpg" descr="Detalle de ADH-0036 en &quot;En proceso&quot;, con el conteo de correcciones (0/5) y el botón &quot;Subir entregable&quot;" title="Detalle de ADH-0036 en &quot;En proceso&quot;, con el conteo de correcciones (0/5) y el botón &quot;Subir entregabl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Detalle de ADH-0036 en "En proceso", con el conteo de correcciones (0/5) y el botón "Subir entregable"</w:t>
      </w:r>
    </w:p>
    <w:p>
      <w:pPr>
        <w:spacing w:after="120"/>
      </w:pPr>
      <w:r>
        <w:t xml:space="preserve">Al pulsar </w:t>
      </w:r>
      <w:r>
        <w:rPr>
          <w:b/>
          <w:bCs/>
        </w:rPr>
        <w:t xml:space="preserve">Subir entregable</w:t>
      </w:r>
      <w:r>
        <w:t xml:space="preserve">, eliges entre dos pestañas: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Archivo</w:t>
      </w:r>
      <w:r>
        <w:t xml:space="preserve">: arrastra o elige el archivo desde tu equipo y, si quieres, agrega una descripción.</w:t>
      </w:r>
    </w:p>
    <w:p>
      <w:pPr>
        <w:spacing w:after="120"/>
      </w:pPr>
      <w:r>
        <w:t xml:space="preserve">  ![Modal "Subir entregable", pestaña Archivo, con afiche_prueba.png cargado](capturas/disenador/05_subir_entregable_archivo.jpg)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Enlace</w:t>
      </w:r>
      <w:r>
        <w:t xml:space="preserve">: pega la URL (por ejemplo, a una carpeta de Drive o Figma) y, si quieres, una</w:t>
      </w:r>
    </w:p>
    <w:p>
      <w:pPr>
        <w:spacing w:after="120"/>
      </w:pPr>
      <w:r>
        <w:t xml:space="preserve">  descripción.</w:t>
      </w:r>
    </w:p>
    <w:p>
      <w:pPr>
        <w:spacing w:after="120"/>
      </w:pPr>
      <w:r>
        <w:t xml:space="preserve">  ![Modal "Subir entregable", pestaña Enlace, con una URL de ejemplo](capturas/disenador/06_subir_entregable_enlace.jpg)</w:t>
      </w:r>
    </w:p>
    <w:p>
      <w:pPr>
        <w:spacing w:after="120"/>
      </w:pPr>
      <w:r>
        <w:t xml:space="preserve">Al guardar, tu entrega aparece en la sección </w:t>
      </w:r>
      <w:r>
        <w:rPr>
          <w:b/>
          <w:bCs/>
        </w:rPr>
        <w:t xml:space="preserve">Entregables</w:t>
      </w:r>
      <w:r>
        <w:t xml:space="preserve"> del ticket, agrupada como</w:t>
      </w:r>
    </w:p>
    <w:p>
      <w:pPr>
        <w:spacing w:after="120"/>
      </w:pPr>
      <w:r>
        <w:rPr>
          <w:b/>
          <w:bCs/>
        </w:rPr>
        <w:t xml:space="preserve">Versión 1</w:t>
      </w:r>
      <w:r>
        <w:t xml:space="preserve">, junto a los </w:t>
      </w:r>
      <w:r>
        <w:rPr>
          <w:b/>
          <w:bCs/>
        </w:rPr>
        <w:t xml:space="preserve">Adjuntos del solicitante</w:t>
      </w:r>
      <w:r>
        <w:t xml:space="preserve"> (lo que la persona que pidió el ticket anexó</w:t>
      </w:r>
    </w:p>
    <w:p>
      <w:pPr>
        <w:spacing w:after="120"/>
      </w:pPr>
      <w:r>
        <w:t xml:space="preserve">al enviarlo) y el </w:t>
      </w:r>
      <w:r>
        <w:rPr>
          <w:b/>
          <w:bCs/>
        </w:rPr>
        <w:t xml:space="preserve">Progreso de la solicitud</w:t>
      </w:r>
      <w:r>
        <w:t xml:space="preserve">, que avanza al paso "Dictamen del jefe".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5" name="07_entregables_version1.jpg" descr="Ticket con el entregable subido: Adjuntos del solicitante, Entregables &quot;Versión 1&quot; y el progreso en &quot;Dictamen del jefe&quot;" title="Ticket con el entregable subido: Adjuntos del solicitante, Entregables &quot;Versión 1&quot; y el progreso en &quot;Dictamen del jef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Ticket con el entregable subido: Adjuntos del solicitante, Entregables "Versión 1" y el progreso en "Dictamen del jefe"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subir el primer entregable de un ticket lo pasa automáticamente a </w:t>
      </w:r>
      <w:r>
        <w:rPr>
          <w:b/>
          <w:bCs/>
        </w:rPr>
        <w:t xml:space="preserve">Finalizado</w:t>
      </w:r>
      <w:r>
        <w:t xml:space="preserve">, en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espera del dictamen del Jefe de Área — ya no puedes editarlo ni seguir trabajándolo hasta que el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jefe pida una corrección.</w:t>
      </w:r>
    </w:p>
    <w:p>
      <w:pPr>
        <w:spacing w:after="120"/>
      </w:pPr>
      <w:r>
        <w:t xml:space="preserve">El ticket ya Finalizado muestra un cronómetro con las horas hábiles que le quedan al Jefe de Área</w:t>
      </w:r>
    </w:p>
    <w:p>
      <w:pPr>
        <w:spacing w:after="120"/>
      </w:pPr>
      <w:r>
        <w:t xml:space="preserve">para dictaminar: si no dictamina a tiempo, el ticket </w:t>
      </w:r>
      <w:r>
        <w:rPr>
          <w:b/>
          <w:bCs/>
        </w:rPr>
        <w:t xml:space="preserve">se aprueba solo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6" name="08_finalizado_cronometro.jpg" descr="Ticket Finalizado con el cronómetro &quot;24:00&quot; y la nota &quot;Pausado: fuera de horario hábil&quot;" title="Ticket Finalizado con el cronómetro &quot;24:00&quot; y la nota &quot;Pausado: fuera de horario hábil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Ticket Finalizado con el cronómetro "24:00" y la nota "Pausado: fuera de horario hábil"</w:t>
      </w:r>
    </w:p>
    <w:p>
      <w:pPr>
        <w:spacing w:after="120"/>
      </w:pPr>
      <w:r>
        <w:t xml:space="preserve">Y en tu tablero, la tarjeta pasa a la columna </w:t>
      </w:r>
      <w:r>
        <w:rPr>
          <w:b/>
          <w:bCs/>
        </w:rPr>
        <w:t xml:space="preserve">Finalizados esperando dictamen</w:t>
      </w:r>
      <w:r>
        <w:t xml:space="preserve">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7" name="09_mis_tickets_finalizado.jpg" descr="Pestaña &quot;Mis tickets&quot; con el ticket ya en la columna &quot;Finalizados esperando dictamen&quot;" title="Pestaña &quot;Mis tickets&quot; con el ticket ya en la columna &quot;Finalizados esperando dictame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Pestaña "Mis tickets" con el ticket ya en la columna "Finalizados esperando dictamen"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El cronómetro </w:t>
      </w:r>
      <w:r>
        <w:rPr>
          <w:b/>
          <w:bCs/>
        </w:rPr>
        <w:t xml:space="preserve">se pausa fuera del horario hábil</w:t>
      </w:r>
      <w:r>
        <w:t xml:space="preserve"> (lunes a viernes, 8:00 a. m. a 4:00 p. m., hora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de Honduras) y sigue corriendo cuando vuelve a empezar la jornada.</w:t>
      </w:r>
    </w:p>
    <w:p>
      <w:pPr>
        <w:pStyle w:val="Heading1"/>
      </w:pPr>
      <w:r>
        <w:t xml:space="preserve">6. Si el Jefe de Área pide una corrección</w:t>
      </w:r>
    </w:p>
    <w:p>
      <w:pPr>
        <w:spacing w:after="120"/>
      </w:pPr>
      <w:r>
        <w:t xml:space="preserve">Si el jefe no aprueba el diseño, el ticket vuelve a tu tablero en la columna </w:t>
      </w:r>
      <w:r>
        <w:rPr>
          <w:b/>
          <w:bCs/>
        </w:rPr>
        <w:t xml:space="preserve">Corrección</w:t>
      </w:r>
      <w:r>
        <w:t xml:space="preserve">, con la</w:t>
      </w:r>
    </w:p>
    <w:p>
      <w:pPr>
        <w:spacing w:after="120"/>
      </w:pPr>
      <w:r>
        <w:t xml:space="preserve">etiqueta de correcciones usadas: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8" name="10_mis_tickets_correccion.jpg" descr="Pestaña &quot;Mis tickets&quot;: el ticket en la columna &quot;Corrección&quot; con la etiqueta &quot;Correcciones 1/5&quot;" title="Pestaña &quot;Mis tickets&quot;: el ticket en la columna &quot;Corrección&quot; con la etiqueta &quot;Correcciones 1/5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Pestaña "Mis tickets": el ticket en la columna "Corrección" con la etiqueta "Correcciones 1/5"</w:t>
      </w:r>
    </w:p>
    <w:p>
      <w:pPr>
        <w:spacing w:after="120"/>
      </w:pPr>
      <w:r>
        <w:t xml:space="preserve">Abre el ticket y repite los pasos de la sección 5 para subir la </w:t>
      </w:r>
      <w:r>
        <w:rPr>
          <w:b/>
          <w:bCs/>
        </w:rPr>
        <w:t xml:space="preserve">siguiente versión</w:t>
      </w:r>
      <w:r>
        <w:t xml:space="preserve">: el</w:t>
      </w:r>
    </w:p>
    <w:p>
      <w:pPr>
        <w:spacing w:after="120"/>
      </w:pPr>
      <w:r>
        <w:t xml:space="preserve">entregable nuevo se agrega como </w:t>
      </w:r>
      <w:r>
        <w:rPr>
          <w:b/>
          <w:bCs/>
        </w:rPr>
        <w:t xml:space="preserve">Versión 2</w:t>
      </w:r>
      <w:r>
        <w:t xml:space="preserve"> (y así sucesivamente), siempre debajo de las</w:t>
      </w:r>
    </w:p>
    <w:p>
      <w:pPr>
        <w:spacing w:after="120"/>
      </w:pPr>
      <w:r>
        <w:t xml:space="preserve">anteriores, que no se borran. El comentario del jefe explicando qué hay que cambiar queda en la</w:t>
      </w:r>
    </w:p>
    <w:p>
      <w:pPr>
        <w:spacing w:after="120"/>
      </w:pPr>
      <w:r>
        <w:t xml:space="preserve">sección </w:t>
      </w:r>
      <w:r>
        <w:rPr>
          <w:b/>
          <w:bCs/>
        </w:rPr>
        <w:t xml:space="preserve">Dictámenes</w:t>
      </w:r>
      <w:r>
        <w:t xml:space="preserve"> del ticket, justo encima de la barra de progreso.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9" name="11_version2_entregable.jpg" descr="Entregables con &quot;Versión 1&quot; y &quot;Versión 2&quot;, y abajo la sección &quot;Dictámenes&quot; con el comentario del jefe" title="Entregables con &quot;Versión 1&quot; y &quot;Versión 2&quot;, y abajo la sección &quot;Dictámenes&quot; con el comentario del je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Entregables con "Versión 1" y "Versión 2", y abajo la sección "Dictámenes" con el comentario del jefe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cada ticket tiene un máximo de </w:t>
      </w:r>
      <w:r>
        <w:rPr>
          <w:b/>
          <w:bCs/>
        </w:rPr>
        <w:t xml:space="preserve">5 correcciones</w:t>
      </w:r>
      <w:r>
        <w:t xml:space="preserve">. El contador del detalle (por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ejemplo "2/5") te avisa cuántas lleva. Después de la quinta, el jefe ya solo puede </w:t>
      </w:r>
      <w:r>
        <w:rPr>
          <w:b/>
          <w:bCs/>
        </w:rPr>
        <w:t xml:space="preserve">aprobar</w:t>
      </w:r>
      <w:r>
        <w:t xml:space="preserve"> —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no puede pedir una corrección más.</w:t>
      </w:r>
    </w:p>
    <w:p>
      <w:pPr>
        <w:pStyle w:val="Heading1"/>
      </w:pPr>
      <w:r>
        <w:t xml:space="preserve">7. Reglas importantes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4"/>
        <w:gridCol w:w="6866"/>
      </w:tblGrid>
      <w:tr>
        <w:trPr>
          <w:cantSplit/>
          <w:tblHeader/>
        </w:trPr>
        <w:tc>
          <w:tcPr>
            <w:tcW w:type="dxa" w:w="29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68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  <w:tblHeader w:val="off"/>
        </w:trPr>
        <w:tc>
          <w:tcPr>
            <w:tcW w:type="dxa" w:w="29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Orden de "Sin asignación"</w:t>
            </w:r>
          </w:p>
        </w:tc>
        <w:tc>
          <w:tcPr>
            <w:tcW w:type="dxa" w:w="68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FIFO: el ticket que lleva más tiempo esperando aparece primero (#1).</w:t>
            </w:r>
          </w:p>
        </w:tc>
      </w:tr>
      <w:tr>
        <w:trPr>
          <w:cantSplit/>
          <w:tblHeader w:val="off"/>
        </w:trPr>
        <w:tc>
          <w:tcPr>
            <w:tcW w:type="dxa" w:w="29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Subir el primer entregable</w:t>
            </w:r>
          </w:p>
        </w:tc>
        <w:tc>
          <w:tcPr>
            <w:tcW w:type="dxa" w:w="68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Pasa el ticket a </w:t>
            </w:r>
            <w:r>
              <w:rPr>
                <w:b/>
                <w:bCs/>
                <w:sz w:val="18"/>
                <w:szCs w:val="18"/>
              </w:rPr>
              <w:t xml:space="preserve">Finalizado</w:t>
            </w:r>
            <w:r>
              <w:rPr>
                <w:sz w:val="18"/>
                <w:szCs w:val="18"/>
              </w:rPr>
              <w:t xml:space="preserve"> y arranca el plazo de dictamen del jefe.</w:t>
            </w:r>
          </w:p>
        </w:tc>
      </w:tr>
      <w:tr>
        <w:trPr>
          <w:cantSplit/>
          <w:tblHeader w:val="off"/>
        </w:trPr>
        <w:tc>
          <w:tcPr>
            <w:tcW w:type="dxa" w:w="29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Dictamen del jefe</w:t>
            </w:r>
          </w:p>
        </w:tc>
        <w:tc>
          <w:tcPr>
            <w:tcW w:type="dxa" w:w="68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Tiene 24 horas hábiles desde que subes el entregable. Si no dictamina, el ticket se </w:t>
            </w:r>
            <w:r>
              <w:rPr>
                <w:b/>
                <w:bCs/>
                <w:sz w:val="18"/>
                <w:szCs w:val="18"/>
              </w:rPr>
              <w:t xml:space="preserve">aprueba solo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9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Correcciones</w:t>
            </w:r>
          </w:p>
        </w:tc>
        <w:tc>
          <w:tcPr>
            <w:tcW w:type="dxa" w:w="68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Máximo 5 por ticket. Cada versión nueva se agrega sin borrar las anteriores.</w:t>
            </w:r>
          </w:p>
        </w:tc>
      </w:tr>
      <w:tr>
        <w:trPr>
          <w:cantSplit/>
          <w:tblHeader w:val="off"/>
        </w:trPr>
        <w:tc>
          <w:tcPr>
            <w:tcW w:type="dxa" w:w="29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Etiqueta Liberado</w:t>
            </w:r>
          </w:p>
        </w:tc>
        <w:tc>
          <w:tcPr>
            <w:tcW w:type="dxa" w:w="68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ticket volvió a la cola porque su diseñador anterior fue desactivado.</w:t>
            </w:r>
          </w:p>
        </w:tc>
      </w:tr>
      <w:tr>
        <w:trPr>
          <w:cantSplit/>
          <w:tblHeader w:val="off"/>
        </w:trPr>
        <w:tc>
          <w:tcPr>
            <w:tcW w:type="dxa" w:w="29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Etiqueta Asignado</w:t>
            </w:r>
          </w:p>
        </w:tc>
        <w:tc>
          <w:tcPr>
            <w:tcW w:type="dxa" w:w="68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Asignador te puso este ticket directamente, sin que lo tomaras tú.</w:t>
            </w:r>
          </w:p>
        </w:tc>
      </w:tr>
      <w:tr>
        <w:trPr>
          <w:cantSplit/>
          <w:tblHeader w:val="off"/>
        </w:trPr>
        <w:tc>
          <w:tcPr>
            <w:tcW w:type="dxa" w:w="29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Etiqueta Excepcional</w:t>
            </w:r>
          </w:p>
        </w:tc>
        <w:tc>
          <w:tcPr>
            <w:tcW w:type="dxa" w:w="68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 una solicitud urgente que aceptó el Asignador.</w:t>
            </w:r>
          </w:p>
        </w:tc>
      </w:tr>
      <w:tr>
        <w:trPr>
          <w:cantSplit/>
          <w:tblHeader w:val="off"/>
        </w:trPr>
        <w:tc>
          <w:tcPr>
            <w:tcW w:type="dxa" w:w="29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Horario</w:t>
            </w:r>
          </w:p>
        </w:tc>
        <w:tc>
          <w:tcPr>
            <w:tcW w:type="dxa" w:w="68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Trabajas a cualquier hora, incluso fuera del horario hábil.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Preguntas frecuentes y problemas comunes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5"/>
        <w:gridCol w:w="5225"/>
      </w:tblGrid>
      <w:tr>
        <w:trPr>
          <w:cantSplit/>
          <w:tblHeader/>
        </w:trPr>
        <w:tc>
          <w:tcPr>
            <w:tcW w:type="dxa" w:w="461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522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461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Pulsé "Tomar" y me dice que otro diseñador ya lo tomó</w:t>
            </w:r>
          </w:p>
        </w:tc>
        <w:tc>
          <w:tcPr>
            <w:tcW w:type="dxa" w:w="522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Alguien te ganó por segundos; elige otro ticket de la cola.</w:t>
            </w:r>
          </w:p>
        </w:tc>
      </w:tr>
      <w:tr>
        <w:trPr>
          <w:cantSplit/>
          <w:tblHeader w:val="off"/>
        </w:trPr>
        <w:tc>
          <w:tcPr>
            <w:tcW w:type="dxa" w:w="461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Subí un entregable y ya no puedo editar el ticket</w:t>
            </w:r>
          </w:p>
        </w:tc>
        <w:tc>
          <w:tcPr>
            <w:tcW w:type="dxa" w:w="522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 correcto: al subirlo, el ticket pasa a Finalizado, a la espera del dictamen.</w:t>
            </w:r>
          </w:p>
        </w:tc>
      </w:tr>
      <w:tr>
        <w:trPr>
          <w:cantSplit/>
          <w:tblHeader w:val="off"/>
        </w:trPr>
        <w:tc>
          <w:tcPr>
            <w:tcW w:type="dxa" w:w="461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cronómetro del dictamen no avanza</w:t>
            </w:r>
          </w:p>
        </w:tc>
        <w:tc>
          <w:tcPr>
            <w:tcW w:type="dxa" w:w="522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Está fuera del horario hábil; se pausa de 4:00 p. m. a 8:00 a. m. y los fines de semana.</w:t>
            </w:r>
          </w:p>
        </w:tc>
      </w:tr>
      <w:tr>
        <w:trPr>
          <w:cantSplit/>
          <w:tblHeader w:val="off"/>
        </w:trPr>
        <w:tc>
          <w:tcPr>
            <w:tcW w:type="dxa" w:w="461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 ticket volvió a mi tablero con comentario del jefe</w:t>
            </w:r>
          </w:p>
        </w:tc>
        <w:tc>
          <w:tcPr>
            <w:tcW w:type="dxa" w:w="522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 pidió corrección: revisa el comentario y sube la siguiente versión.</w:t>
            </w:r>
          </w:p>
        </w:tc>
      </w:tr>
      <w:tr>
        <w:trPr>
          <w:cantSplit/>
          <w:tblHeader w:val="off"/>
        </w:trPr>
        <w:tc>
          <w:tcPr>
            <w:tcW w:type="dxa" w:w="461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veo la opción de pedir más de 5 correcciones</w:t>
            </w:r>
          </w:p>
        </w:tc>
        <w:tc>
          <w:tcPr>
            <w:tcW w:type="dxa" w:w="5225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 el límite del sistema; a partir de la quinta, el jefe solo puede aprobar.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Glosario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Ticket:</w:t>
      </w:r>
      <w:r>
        <w:t xml:space="preserve"> una solicitud de diseño o comunicación, con su propio código (p. ej.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Entregable:</w:t>
      </w:r>
      <w:r>
        <w:t xml:space="preserve"> el archivo o enlace que subes como resultado de tu trabajo en un ticket.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Versión:</w:t>
      </w:r>
      <w:r>
        <w:t xml:space="preserve"> cada entrega sucesiva de un mismo ticket (Versión 1, Versión 2…), cuando hay</w:t>
      </w:r>
    </w:p>
    <w:p>
      <w:pPr>
        <w:spacing w:after="120"/>
      </w:pPr>
      <w:r>
        <w:t xml:space="preserve">  correcciones de por medio.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Dictamen:</w:t>
      </w:r>
      <w:r>
        <w:t xml:space="preserve"> la decisión del Jefe de Área sobre un diseño entregado: Aprobar o pedir Corrección.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Liberado:</w:t>
      </w:r>
      <w:r>
        <w:t xml:space="preserve"> un ticket que volvió a "Sin asignación" porque a su diseñador se le desactivó la</w:t>
      </w:r>
    </w:p>
    <w:p>
      <w:pPr>
        <w:spacing w:after="120"/>
      </w:pPr>
      <w:r>
        <w:t xml:space="preserve">  cuenta o se le quitó el rol Diseñador.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Asignado:</w:t>
      </w:r>
      <w:r>
        <w:t xml:space="preserve"> etiqueta que indica que el Asignador, y no tú, le puso ese ticket a alguien.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Excepcional:</w:t>
      </w:r>
      <w:r>
        <w:t xml:space="preserve"> una solicitud urgente que envió un Jefe de Área y aceptó el Asignador.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606D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606D"/>
        <w:sz w:val="16"/>
        <w:szCs w:val="16"/>
      </w:rPr>
      <w:t xml:space="preserve">iTickets 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2397A" w:color="auto" w:val="clear"/>
      <w:spacing w:after="160" w:before="360"/>
      <w:ind w:left="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C9DAF5" w:sz="6" w:space="2"/>
      </w:pBdr>
      <w:spacing w:after="100" w:before="240"/>
      <w:outlineLvl w:val="1"/>
    </w:pPr>
    <w:rPr>
      <w:b/>
      <w:bCs/>
      <w:color w:val="1239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239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f07e29cfe14176e953cc48ea6cc75020b79eaf3.jpg"/><Relationship Id="rId10" Type="http://schemas.openxmlformats.org/officeDocument/2006/relationships/image" Target="media/4ae0d8606a6de08a1fdb504899682a2ea1627e63.jpg"/><Relationship Id="rId11" Type="http://schemas.openxmlformats.org/officeDocument/2006/relationships/image" Target="media/a5e7f93202a61b2063dd2059110ac07bd8312311.jpg"/><Relationship Id="rId12" Type="http://schemas.openxmlformats.org/officeDocument/2006/relationships/image" Target="media/be2ed2bfc9287f376c88bf3baad43a0134c2b87f.jpg"/><Relationship Id="rId13" Type="http://schemas.openxmlformats.org/officeDocument/2006/relationships/image" Target="media/a6bb74ee0865fd1982748d967bd4965dc25f9fc0.jpg"/><Relationship Id="rId14" Type="http://schemas.openxmlformats.org/officeDocument/2006/relationships/image" Target="media/2c3d91768a9979a73519496fbd1c436b646d0230.jpg"/><Relationship Id="rId15" Type="http://schemas.openxmlformats.org/officeDocument/2006/relationships/image" Target="media/fc83afaa80f35ed95ff37ff882d79e85dd7fe5a0.jpg"/><Relationship Id="rId16" Type="http://schemas.openxmlformats.org/officeDocument/2006/relationships/image" Target="media/7cc8b42c461d36e3df18e4d1e379a9650eb852c0.jpg"/><Relationship Id="rId17" Type="http://schemas.openxmlformats.org/officeDocument/2006/relationships/image" Target="media/8c306239fdae487e1c66dba34f00d08e82308e7d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iTickets – Manual de Usuario</dc:title>
  <dc:creator>VOAE – UNAH</dc:creator>
  <cp:lastModifiedBy>Un-named</cp:lastModifiedBy>
  <cp:revision>1</cp:revision>
  <dcterms:created xsi:type="dcterms:W3CDTF">2026-10-15T02:13:06.064Z</dcterms:created>
  <dcterms:modified xsi:type="dcterms:W3CDTF">2026-10-15T02:13:06.065Z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