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rPr>
          <w:color w:val="52606D"/>
          <w:spacing w:val="60"/>
          <w:sz w:val="20"/>
          <w:szCs w:val="20"/>
        </w:rPr>
        <w:t xml:space="preserve">SOLICITUDES DE DISEÑO Y COMUNICACIÓN</w:t>
      </w:r>
    </w:p>
    <w:p>
      <w:pPr>
        <w:spacing w:after="600"/>
        <w:jc w:val="center"/>
      </w:pPr>
      <w:r>
        <w:rPr>
          <w:b/>
          <w:bCs/>
          <w:color w:val="2FBF8F"/>
          <w:sz w:val="96"/>
          <w:szCs w:val="96"/>
        </w:rPr>
        <w:t xml:space="preserve">i</w:t>
      </w:r>
      <w:r>
        <w:rPr>
          <w:b/>
          <w:bCs/>
          <w:color w:val="12397A"/>
          <w:sz w:val="96"/>
          <w:szCs w:val="96"/>
        </w:rPr>
        <w:t xml:space="preserve">Tickets</w:t>
      </w:r>
    </w:p>
    <w:p>
      <w:pPr>
        <w:spacing w:after="200"/>
        <w:jc w:val="center"/>
      </w:pPr>
      <w:r>
        <w:rPr>
          <w:b/>
          <w:bCs/>
          <w:color w:val="12397A"/>
          <w:sz w:val="56"/>
          <w:szCs w:val="56"/>
        </w:rPr>
        <w:t xml:space="preserve">Manual de Usuario</w:t>
      </w:r>
    </w:p>
    <w:p>
      <w:pPr>
        <w:spacing w:after="800"/>
        <w:jc w:val="center"/>
      </w:pPr>
      <w:r>
        <w:rPr>
          <w:color w:val="52606D"/>
          <w:sz w:val="26"/>
          <w:szCs w:val="26"/>
        </w:rPr>
        <w:t xml:space="preserve">Rol: Empleado</w:t>
      </w:r>
    </w:p>
    <w:p>
      <w:pPr>
        <w:jc w:val="center"/>
      </w:pPr>
      <w:r>
        <w:rPr>
          <w:sz w:val="22"/>
          <w:szCs w:val="22"/>
        </w:rPr>
        <w:t xml:space="preserve">Vicerrectoría de Orientación y Asuntos Estudiantiles (VOAE)</w:t>
      </w:r>
    </w:p>
    <w:p>
      <w:pPr>
        <w:spacing w:after="1200"/>
        <w:jc w:val="center"/>
      </w:pPr>
      <w:r>
        <w:rPr>
          <w:sz w:val="22"/>
          <w:szCs w:val="22"/>
        </w:rPr>
        <w:t xml:space="preserve">Universidad Nacional Autónoma de Honduras (UNAH)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Versión: </w:t>
      </w:r>
      <w:r>
        <w:rPr>
          <w:sz w:val="22"/>
          <w:szCs w:val="22"/>
        </w:rPr>
        <w:t xml:space="preserve">1.0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Fecha: </w:t>
      </w:r>
      <w:r>
        <w:rPr>
          <w:sz w:val="22"/>
          <w:szCs w:val="22"/>
        </w:rPr>
        <w:t xml:space="preserve">14 de octubre de 2026</w:t>
      </w:r>
    </w:p>
    <w:p>
      <w:pPr>
        <w:spacing w:after="80"/>
        <w:jc w:val="center"/>
      </w:pPr>
      <w:r>
        <w:rPr>
          <w:b/>
          <w:bCs/>
          <w:color w:val="12397A"/>
          <w:sz w:val="22"/>
          <w:szCs w:val="22"/>
        </w:rPr>
        <w:t xml:space="preserve">Elaborado por: </w:t>
      </w:r>
      <w:r>
        <w:rPr>
          <w:sz w:val="22"/>
          <w:szCs w:val="22"/>
        </w:rPr>
        <w:t xml:space="preserve">Jade Miralda y Angie Enamorado</w:t>
      </w:r>
    </w:p>
    <w:p>
      <w:r>
        <w:br w:type="page"/>
      </w:r>
    </w:p>
    <w:p>
      <w:pPr>
        <w:spacing w:after="200"/>
      </w:pPr>
      <w:r>
        <w:rPr>
          <w:b/>
          <w:bCs/>
          <w:color w:val="12397A"/>
          <w:sz w:val="32"/>
          <w:szCs w:val="32"/>
        </w:rPr>
        <w:t xml:space="preserve">Contenido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1. Introducción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2. Acceso al sistema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2.1 Iniciar sesión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2.2 Primer ingreso y cambio de contraseña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2.3 Conoce la pantalla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3. Enviar una solicitud nueva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3.1 Elegir el tipo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3.2 Llenar el formulario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3.3 Adjuntar archivos o enlaces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3.4 Revisar y enviar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4. Ver tus solicitudes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4.1 Resumen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4.2 Mis solicitudes</w:t>
      </w:r>
    </w:p>
    <w:p>
      <w:pPr>
        <w:spacing w:after="0" w:before="0"/>
        <w:ind w:left="400"/>
      </w:pPr>
      <w:r>
        <w:rPr>
          <w:b w:val="false"/>
          <w:bCs w:val="false"/>
          <w:color w:val="334E68"/>
          <w:sz w:val="19"/>
          <w:szCs w:val="19"/>
        </w:rPr>
        <w:t xml:space="preserve">4.3 Detalle del ticket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5. Reglas importantes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6. Preguntas frecuentes y problemas comunes</w:t>
      </w:r>
    </w:p>
    <w:p>
      <w:pPr>
        <w:spacing w:after="40" w:before="80"/>
        <w:ind w:left="0"/>
      </w:pPr>
      <w:r>
        <w:rPr>
          <w:b/>
          <w:bCs/>
          <w:color w:val="12397A"/>
          <w:sz w:val="21"/>
          <w:szCs w:val="21"/>
        </w:rPr>
        <w:t xml:space="preserve">7. Glosario</w:t>
      </w:r>
    </w:p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/>
      </w:pPr>
      <w:r>
        <w:rPr>
          <w:b/>
          <w:bCs/>
        </w:rPr>
        <w:t xml:space="preserve">iTickets</w:t>
      </w:r>
      <w:r>
        <w:t xml:space="preserve"> es el sistema de la Vicerrectoría de Orientación y Asuntos Estudiantiles (VOAE) para</w:t>
      </w:r>
    </w:p>
    <w:p>
      <w:pPr>
        <w:spacing w:after="120"/>
      </w:pPr>
      <w:r>
        <w:t xml:space="preserve">pedir diseños y piezas de comunicación: afiches, banners, videos, invitaciones, señalización,</w:t>
      </w:r>
    </w:p>
    <w:p>
      <w:pPr>
        <w:spacing w:after="120"/>
      </w:pPr>
      <w:r>
        <w:t xml:space="preserve">diplomas y más. Cada solicitud que envías se convierte en un </w:t>
      </w:r>
      <w:r>
        <w:rPr>
          <w:b/>
          <w:bCs/>
        </w:rPr>
        <w:t xml:space="preserve">ticket</w:t>
      </w:r>
      <w:r>
        <w:t xml:space="preserve"> con un código único (por</w:t>
      </w:r>
    </w:p>
    <w:p>
      <w:pPr>
        <w:spacing w:after="120"/>
      </w:pPr>
      <w:r>
        <w:t xml:space="preserve">ejemplo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 que puedes seguir hasta que quede aprobado.</w:t>
      </w:r>
    </w:p>
    <w:p>
      <w:pPr>
        <w:spacing w:after="120"/>
      </w:pPr>
      <w:r>
        <w:t xml:space="preserve">Como </w:t>
      </w:r>
      <w:r>
        <w:rPr>
          <w:b/>
          <w:bCs/>
        </w:rPr>
        <w:t xml:space="preserve">Empleado</w:t>
      </w:r>
      <w:r>
        <w:t xml:space="preserve"> puedes: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Enviar nuevas solicitudes de diseño.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Adjuntar archivos o enlaces de referencia.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Ver el estado de tus propias solicitudes y su historial simplificado.</w:t>
      </w:r>
    </w:p>
    <w:p>
      <w:pPr>
        <w:spacing w:after="120"/>
      </w:pPr>
      <w:r>
        <w:t xml:space="preserve">No ves quién diseña tu solicitud ni los comentarios internos del equipo: solo el </w:t>
      </w:r>
      <w:r>
        <w:rPr>
          <w:b/>
          <w:bCs/>
        </w:rPr>
        <w:t xml:space="preserve">estado</w:t>
      </w:r>
      <w:r>
        <w:t xml:space="preserve"> de tu</w:t>
      </w:r>
    </w:p>
    <w:p>
      <w:pPr>
        <w:spacing w:after="120"/>
      </w:pPr>
      <w:r>
        <w:t xml:space="preserve">ticket (Enviado, En proceso, Finalizado, Corrección, Retrasado, Aprobado, Rechazado).</w:t>
      </w:r>
    </w:p>
    <w:p>
      <w:pPr>
        <w:pStyle w:val="Heading1"/>
      </w:pPr>
      <w:r>
        <w:t xml:space="preserve">2. Acceso al sistema</w:t>
      </w:r>
    </w:p>
    <w:p>
      <w:pPr>
        <w:pStyle w:val="Heading2"/>
      </w:pPr>
      <w:r>
        <w:t xml:space="preserve">2.1 Iniciar sesión</w:t>
      </w:r>
    </w:p>
    <w:p>
      <w:pPr>
        <w:spacing w:after="120"/>
      </w:pPr>
      <w:r>
        <w:t xml:space="preserve">Entra a la dirección del sistema en tu navegador. Verás el boleto </w:t>
      </w:r>
      <w:r>
        <w:rPr>
          <w:b/>
          <w:bCs/>
        </w:rPr>
        <w:t xml:space="preserve">iTickets</w:t>
      </w:r>
      <w:r>
        <w:t xml:space="preserve"> a la izquierda (en</w:t>
      </w:r>
    </w:p>
    <w:p>
      <w:pPr>
        <w:spacing w:after="120"/>
      </w:pPr>
      <w:r>
        <w:t xml:space="preserve">pantallas grandes) y el formulario de inicio de sesión a la derecha: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Escribe tu </w:t>
      </w:r>
      <w:r>
        <w:rPr>
          <w:b/>
          <w:bCs/>
        </w:rPr>
        <w:t xml:space="preserve">correo</w:t>
      </w:r>
      <w:r>
        <w:t xml:space="preserve"> y tu </w:t>
      </w:r>
      <w:r>
        <w:rPr>
          <w:b/>
          <w:bCs/>
        </w:rPr>
        <w:t xml:space="preserve">contraseña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Ingresar</w:t>
      </w:r>
      <w:r>
        <w:t xml:space="preserve">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857500"/>
            <wp:effectExtent t="0" r="0" b="0" l="0"/>
            <wp:docPr id="1" name="19_inicio_sesion.jpg" descr="Pantalla de inicio de sesión: el boleto iTickets a la izquierda y el formulario a la derecha" title="Pantalla de inicio de sesión: el boleto iTickets a la izquierda y el formulario a la derech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Pantalla de inicio de sesión: el boleto iTickets a la izquierda y el formulario a la derecha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usa el correo y la contraseña que te asignó el Administrador. Si olvidaste tu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contraseña, usa el enlace </w:t>
      </w:r>
      <w:r>
        <w:rPr>
          <w:b/>
          <w:bCs/>
        </w:rPr>
        <w:t xml:space="preserve">¿Olvidaste tu contraseña?</w:t>
      </w:r>
      <w:r>
        <w:t xml:space="preserve">.</w:t>
      </w:r>
    </w:p>
    <w:p>
      <w:pPr>
        <w:pStyle w:val="Heading2"/>
      </w:pPr>
      <w:r>
        <w:t xml:space="preserve">2.2 Primer ingreso y cambio de contraseña</w:t>
      </w:r>
    </w:p>
    <w:p>
      <w:pPr>
        <w:spacing w:after="120"/>
      </w:pPr>
      <w:r>
        <w:t xml:space="preserve">La primera vez que entras con la contraseña temporal que te dieron, el sistema **te obliga a</w:t>
      </w:r>
    </w:p>
    <w:p>
      <w:pPr>
        <w:spacing w:after="120"/>
      </w:pPr>
      <w:r>
        <w:t xml:space="preserve">cambiarla** antes de dejarte usar el resto de la aplicación: escribe una contraseña nueva y</w:t>
      </w:r>
    </w:p>
    <w:p>
      <w:pPr>
        <w:spacing w:after="120"/>
      </w:pPr>
      <w:r>
        <w:t xml:space="preserve">confírmala para continuar. Mientras no la cambies, no puedes ver tus solicitudes ni enviar nuevas.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2" name="23_cambio_password_primer_ingreso.jpg" descr="Pantalla &quot;Cambia tu contraseña&quot;: es tu primer ingreso, debes definir una nueva antes de continuar" title="Pantalla &quot;Cambia tu contraseña&quot;: es tu primer ingreso, debes definir una nueva antes de continu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Pantalla "Cambia tu contraseña": es tu primer ingreso, debes definir una nueva antes de continuar</w:t>
      </w:r>
    </w:p>
    <w:p>
      <w:pPr>
        <w:pStyle w:val="Heading2"/>
      </w:pPr>
      <w:r>
        <w:t xml:space="preserve">2.3 Conoce la pantalla</w:t>
      </w:r>
    </w:p>
    <w:p>
      <w:pPr>
        <w:spacing w:after="120"/>
      </w:pPr>
      <w:r>
        <w:t xml:space="preserve">Una vez dentro verás: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 la izquierda, el </w:t>
      </w:r>
      <w:r>
        <w:rPr>
          <w:b/>
          <w:bCs/>
        </w:rPr>
        <w:t xml:space="preserve">menú lateral</w:t>
      </w:r>
      <w:r>
        <w:t xml:space="preserve"> con tus tres secciones: </w:t>
      </w:r>
      <w:r>
        <w:rPr>
          <w:b/>
          <w:bCs/>
        </w:rPr>
        <w:t xml:space="preserve">Resumen</w:t>
      </w:r>
      <w:r>
        <w:t xml:space="preserve">, </w:t>
      </w:r>
      <w:r>
        <w:rPr>
          <w:b/>
          <w:bCs/>
        </w:rPr>
        <w:t xml:space="preserve">Nueva solicitud</w:t>
      </w:r>
      <w:r>
        <w:t xml:space="preserve"> y</w:t>
      </w:r>
    </w:p>
    <w:p>
      <w:pPr>
        <w:spacing w:after="120"/>
      </w:pPr>
      <w:r>
        <w:t xml:space="preserve">  </w:t>
      </w:r>
      <w:r>
        <w:rPr>
          <w:b/>
          <w:bCs/>
        </w:rPr>
        <w:t xml:space="preserve">Mis solicitudes</w:t>
      </w:r>
      <w:r>
        <w:t xml:space="preserve">. Puedes plegarlo con el ícono de la esquina superior para ganar espacio.</w:t>
      </w:r>
    </w:p>
    <w:p>
      <w:pPr>
        <w:spacing w:after="120"/>
      </w:pPr>
      <w:r>
        <w:t xml:space="preserve">  ![Menú lateral desplegado, con la opción activa resaltada](capturas/empleado/20_sidebar_desplegado.jpg)</w:t>
      </w:r>
    </w:p>
    <w:p>
      <w:pPr>
        <w:spacing w:after="120"/>
      </w:pPr>
      <w:r>
        <w:t xml:space="preserve">  ![Menú lateral plegado, solo con íconos](capturas/empleado/17_sidebar_plegado.jpg)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Arriba a la derecha, la </w:t>
      </w:r>
      <w:r>
        <w:rPr>
          <w:b/>
          <w:bCs/>
        </w:rPr>
        <w:t xml:space="preserve">campana de notificaciones</w:t>
      </w:r>
      <w:r>
        <w:t xml:space="preserve"> (te avisa en tiempo real cuando cambia el</w:t>
      </w:r>
    </w:p>
    <w:p>
      <w:pPr>
        <w:spacing w:after="120"/>
      </w:pPr>
      <w:r>
        <w:t xml:space="preserve">  estado de tus tickets) y tu nombre con tu área.</w:t>
      </w:r>
    </w:p>
    <w:p>
      <w:pPr>
        <w:spacing w:after="120"/>
      </w:pPr>
      <w:r>
        <w:t xml:space="preserve">  ![Panel de notificaciones abierto](capturas/empleado/18_campana_notificaciones.png)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Un botón para </w:t>
      </w:r>
      <w:r>
        <w:rPr>
          <w:b/>
          <w:bCs/>
        </w:rPr>
        <w:t xml:space="preserve">cerrar sesión</w:t>
      </w:r>
      <w:r>
        <w:t xml:space="preserve">, junto a tu nombre.</w:t>
      </w:r>
    </w:p>
    <w:p>
      <w:pPr>
        <w:pStyle w:val="Heading1"/>
      </w:pPr>
      <w:r>
        <w:t xml:space="preserve">3. Enviar una solicitud nueva</w:t>
      </w:r>
    </w:p>
    <w:p>
      <w:pPr>
        <w:pStyle w:val="Heading2"/>
      </w:pPr>
      <w:r>
        <w:t xml:space="preserve">3.1 Elegir el tipo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Pulsa </w:t>
      </w:r>
      <w:r>
        <w:rPr>
          <w:b/>
          <w:bCs/>
        </w:rPr>
        <w:t xml:space="preserve">Nueva solicitud</w:t>
      </w:r>
      <w:r>
        <w:t xml:space="preserve"> en el menú, o el botón </w:t>
      </w:r>
      <w:r>
        <w:rPr>
          <w:b/>
          <w:bCs/>
        </w:rPr>
        <w:t xml:space="preserve">+ Nueva solicitud</w:t>
      </w:r>
      <w:r>
        <w:t xml:space="preserve"> del Resumen.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Elige el tipo que necesitas, agrupado por categoría (Arte, Video, DIRCOM, Protocolo, Otros).</w:t>
      </w:r>
    </w:p>
    <w:p>
      <w:pPr>
        <w:spacing w:after="120"/>
      </w:pPr>
      <w:r>
        <w:t xml:space="preserve">   Cada tarjeta muestra cuántos días hábiles de producción necesita.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3" name="02_nueva_solicitud_tipo.jpg" descr="Paso 1: elegir el tipo de solicitud, con los días de producción de cada una" title="Paso 1: elegir el tipo de solicitud, con los días de producción de cada un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Paso 1: elegir el tipo de solicitud, con los días de producción de cada una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entre más anticipación le des al equipo de diseño, mejor. Campaña publicitaria y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Logotipo (DIRCOM) piden solicitud anticipada de un mes.</w:t>
      </w:r>
    </w:p>
    <w:p>
      <w:pPr>
        <w:pStyle w:val="Heading2"/>
      </w:pPr>
      <w:r>
        <w:t xml:space="preserve">3.2 Llenar el formulario</w:t>
      </w:r>
    </w:p>
    <w:p>
      <w:pPr>
        <w:spacing w:after="120"/>
      </w:pPr>
      <w:r>
        <w:t xml:space="preserve">El formulario cambia según el tipo que elegiste, pero </w:t>
      </w:r>
      <w:r>
        <w:rPr>
          <w:b/>
          <w:bCs/>
        </w:rPr>
        <w:t xml:space="preserve">todos piden la fecha del evento</w:t>
      </w:r>
      <w:r>
        <w:t xml:space="preserve">. El</w:t>
      </w:r>
    </w:p>
    <w:p>
      <w:pPr>
        <w:spacing w:after="120"/>
      </w:pPr>
      <w:r>
        <w:t xml:space="preserve">calendario </w:t>
      </w:r>
      <w:r>
        <w:rPr>
          <w:b/>
          <w:bCs/>
        </w:rPr>
        <w:t xml:space="preserve">bloquea automáticamente</w:t>
      </w:r>
      <w:r>
        <w:t xml:space="preserve"> los días que no alcanzan el plazo de producción: solo puedes</w:t>
      </w:r>
    </w:p>
    <w:p>
      <w:pPr>
        <w:spacing w:after="120"/>
      </w:pPr>
      <w:r>
        <w:t xml:space="preserve">elegir desde el primer día disponible en adelante.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4" name="03_calendario_bloqueado.jpg" descr="Calendario con los días bloqueados (rayados) hasta el primer día disponible" title="Calendario con los días bloqueados (rayados) hasta el primer día dispon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Calendario con los días bloqueados (rayados) hasta el primer día disponible</w:t>
      </w:r>
    </w:p>
    <w:p>
      <w:pPr>
        <w:spacing w:after="120"/>
      </w:pPr>
      <w:r>
        <w:t xml:space="preserve">Ejemplos de los distintos formularios según el tipo elegido: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5" name="04_formulario_arte.jpg" descr="Formulario de Arte (Afiche): título, horario, lugar, modalidad, logotipos" title="Formulario de Arte (Afiche): título, horario, lugar, modalidad, logotip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de Arte (Afiche): título, horario, lugar, modalidad, logotipos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6" name="10_formulario_video.jpg" descr="Formulario de Video: objetivo, fecha de entrega/publicación, encargado, participación de estudiantes" title="Formulario de Video: objetivo, fecha de entrega/publicación, encargado, participación de estud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de Video: objetivo, fecha de entrega/publicación, encargado, participación de estudiantes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7" name="11_formulario_dircom.jpg" descr="Formulario de DIRCOM (Logotipo/Campaña publicitaria): tipo de material, fecha en que lo necesitas, contexto" title="Formulario de DIRCOM (Logotipo/Campaña publicitaria): tipo de material, fecha en que lo necesitas, contex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de DIRCOM (Logotipo/Campaña publicitaria): tipo de material, fecha en que lo necesitas, contexto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8" name="12_formulario_protocolo.jpg" descr="Formulario de Protocolo: nombre de la actividad, lugar, invitados, equipo requerido" title="Formulario de Protocolo: nombre de la actividad, lugar, invitados, equipo requeri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de Protocolo: nombre de la actividad, lugar, invitados, equipo requerido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9" name="13_formulario_generico.jpg" descr="Formulario Genérico (Diploma, Señalización, etc.): título y descripción" title="Formulario Genérico (Diploma, Señalización, etc.): título y descripció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Formulario Genérico (Diploma, Señalización, etc.): título y descripción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ningún campo de fecha te deja elegir un día que ya pasó, ni uno que no alcance el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plazo de producción del tipo que elegiste.</w:t>
      </w:r>
    </w:p>
    <w:p>
      <w:pPr>
        <w:pStyle w:val="Heading2"/>
      </w:pPr>
      <w:r>
        <w:t xml:space="preserve">3.3 Adjuntar archivos o enlaces</w:t>
      </w:r>
    </w:p>
    <w:p>
      <w:pPr>
        <w:spacing w:after="120"/>
      </w:pPr>
      <w:r>
        <w:t xml:space="preserve">En el paso </w:t>
      </w:r>
      <w:r>
        <w:rPr>
          <w:b/>
          <w:bCs/>
        </w:rPr>
        <w:t xml:space="preserve">Adjuntos</w:t>
      </w:r>
      <w:r>
        <w:t xml:space="preserve"> puedes subir hasta </w:t>
      </w:r>
      <w:r>
        <w:rPr>
          <w:b/>
          <w:bCs/>
        </w:rPr>
        <w:t xml:space="preserve">10 archivos</w:t>
      </w:r>
      <w:r>
        <w:t xml:space="preserve"> (máximo 50 MB cada uno) o agregar</w:t>
      </w:r>
    </w:p>
    <w:p>
      <w:pPr>
        <w:spacing w:after="120"/>
      </w:pPr>
      <w:r>
        <w:rPr>
          <w:b/>
          <w:bCs/>
        </w:rPr>
        <w:t xml:space="preserve">enlaces</w:t>
      </w:r>
      <w:r>
        <w:t xml:space="preserve"> (por ejemplo, una carpeta de Drive con muchas fotos). Es opcional, pero ayuda mucho al</w:t>
      </w:r>
    </w:p>
    <w:p>
      <w:pPr>
        <w:spacing w:after="120"/>
      </w:pPr>
      <w:r>
        <w:t xml:space="preserve">diseñador a entender lo que necesitas.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0" name="05_adjuntos.jpg" descr="Paso de Adjuntos: subir archivos o agregar un enlace con título" title="Paso de Adjuntos: subir archivos o agregar un enlace con títu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Paso de Adjuntos: subir archivos o agregar un enlace con título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Arrastra un archivo al recuadro, o haz clic para elegirlo desde tu computadora.</w:t>
      </w:r>
    </w:p>
    <w:p>
      <w:pPr>
        <w:pStyle w:val="ListParagraph"/>
        <w:numPr>
          <w:ilvl w:val="0"/>
          <w:numId w:val="3"/>
        </w:numPr>
        <w:spacing w:after="40"/>
      </w:pPr>
      <w:r>
        <w:t xml:space="preserve">Para un enlace, escribe un </w:t>
      </w:r>
      <w:r>
        <w:rPr>
          <w:b/>
          <w:bCs/>
        </w:rPr>
        <w:t xml:space="preserve">título</w:t>
      </w:r>
      <w:r>
        <w:t xml:space="preserve"> corto y pega la </w:t>
      </w:r>
      <w:r>
        <w:rPr>
          <w:b/>
          <w:bCs/>
        </w:rPr>
        <w:t xml:space="preserve">URL</w:t>
      </w:r>
      <w:r>
        <w:t xml:space="preserve">, luego pulsa </w:t>
      </w:r>
      <w:r>
        <w:rPr>
          <w:b/>
          <w:bCs/>
        </w:rPr>
        <w:t xml:space="preserve">Agregar</w:t>
      </w:r>
      <w:r>
        <w:t xml:space="preserve">.</w:t>
      </w:r>
    </w:p>
    <w:p>
      <w:pPr>
        <w:pStyle w:val="Heading2"/>
      </w:pPr>
      <w:r>
        <w:t xml:space="preserve">3.4 Revisar y enviar</w:t>
      </w:r>
    </w:p>
    <w:p>
      <w:pPr>
        <w:spacing w:after="120"/>
      </w:pPr>
      <w:r>
        <w:t xml:space="preserve">El último paso te muestra un resumen de todo lo que escribiste, para que lo revises antes de</w:t>
      </w:r>
    </w:p>
    <w:p>
      <w:pPr>
        <w:spacing w:after="120"/>
      </w:pPr>
      <w:r>
        <w:t xml:space="preserve">enviarlo.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1" name="06_revisar_enviar.jpg" descr="Paso &quot;Revisa tu solicitud&quot;: resumen de todos los campos antes de enviar" title="Paso &quot;Revisa tu solicitud&quot;: resumen de todos los campos antes de envi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Paso "Revisa tu solicitud": resumen de todos los campos antes de enviar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Enviar solicitud</w:t>
      </w:r>
      <w:r>
        <w:t xml:space="preserve">. Verás un aviso con el </w:t>
      </w:r>
      <w:r>
        <w:rPr>
          <w:b/>
          <w:bCs/>
        </w:rPr>
        <w:t xml:space="preserve">código</w:t>
      </w:r>
      <w:r>
        <w:t xml:space="preserve"> de tu nuevo ticket: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2" name="07_toast_codigo.jpg" descr="Aviso &quot;Solicitud ADH-0037 enviada.&quot;" title="Aviso &quot;Solicitud ADH-0037 enviada.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Aviso "Solicitud ADH-0037 enviada."</w:t>
      </w:r>
    </w:p>
    <w:p>
      <w:pPr>
        <w:spacing w:after="120"/>
      </w:pPr>
      <w:r>
        <w:t xml:space="preserve">Fuera del horario hábil (lunes a viernes, 8:00 a. m. a 4:00 p. m., hora de Honduras) verás un</w:t>
      </w:r>
    </w:p>
    <w:p>
      <w:pPr>
        <w:spacing w:after="120"/>
      </w:pPr>
      <w:r>
        <w:t xml:space="preserve">aviso al llenar el formulario. Puedes llenarlo igual, pero el botón para enviar se habilitará solo</w:t>
      </w:r>
    </w:p>
    <w:p>
      <w:pPr>
        <w:spacing w:after="120"/>
      </w:pPr>
      <w:r>
        <w:t xml:space="preserve">en horario hábil.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3" name="22_fuera_horario.jpg" descr="Aviso de fuera de horario: puedes llenar el formulario, pero el envío se habilitará en horario hábil" title="Aviso de fuera de horario: puedes llenar el formulario, pero el envío se habilitará en horario háb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Aviso de fuera de horario: puedes llenar el formulario, pero el envío se habilitará en horario hábil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fuera del horario hábil no se puede enviar una solicitud nueva.</w:t>
      </w:r>
    </w:p>
    <w:p>
      <w:pPr>
        <w:pStyle w:val="Heading1"/>
      </w:pPr>
      <w:r>
        <w:t xml:space="preserve">4. Ver tus solicitudes</w:t>
      </w:r>
    </w:p>
    <w:p>
      <w:pPr>
        <w:pStyle w:val="Heading2"/>
      </w:pPr>
      <w:r>
        <w:t xml:space="preserve">4.1 Resumen</w:t>
      </w:r>
    </w:p>
    <w:p>
      <w:pPr>
        <w:spacing w:after="120"/>
      </w:pPr>
      <w:r>
        <w:t xml:space="preserve">La pantalla </w:t>
      </w:r>
      <w:r>
        <w:rPr>
          <w:b/>
          <w:bCs/>
        </w:rPr>
        <w:t xml:space="preserve">Resumen</w:t>
      </w:r>
      <w:r>
        <w:t xml:space="preserve"> (la página de inicio) te muestra cuántos tickets tienes por estado y tus</w:t>
      </w:r>
    </w:p>
    <w:p>
      <w:pPr>
        <w:spacing w:after="120"/>
      </w:pPr>
      <w:r>
        <w:t xml:space="preserve">últimos tickets.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4" name="16_resumen_con_tickets.jpg" descr="Resumen con solicitudes ya enviadas" title="Resumen con solicitudes ya enviad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Resumen con solicitudes ya enviadas</w:t>
      </w:r>
    </w:p>
    <w:p>
      <w:pPr>
        <w:pStyle w:val="Heading2"/>
      </w:pPr>
      <w:r>
        <w:t xml:space="preserve">4.2 Mis solicitudes</w:t>
      </w:r>
    </w:p>
    <w:p>
      <w:pPr>
        <w:spacing w:after="120"/>
      </w:pPr>
      <w:r>
        <w:t xml:space="preserve">Aquí ves </w:t>
      </w:r>
      <w:r>
        <w:rPr>
          <w:b/>
          <w:bCs/>
        </w:rPr>
        <w:t xml:space="preserve">todas</w:t>
      </w:r>
      <w:r>
        <w:t xml:space="preserve"> tus solicitudes, con filtros y búsqueda.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5" name="14_mis_solicitudes.jpg" descr="Lista &quot;Mis solicitudes&quot; con los boletos de cada ticket" title="Lista &quot;Mis solicitudes&quot; con los boletos de cada tick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Lista "Mis solicitudes" con los boletos de cada ticket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Buscar:</w:t>
      </w:r>
      <w:r>
        <w:t xml:space="preserve"> escribe el código, el tipo, tu nombre o el área. El buscador ignora mayúsculas,</w:t>
      </w:r>
    </w:p>
    <w:p>
      <w:pPr>
        <w:spacing w:after="120"/>
      </w:pPr>
      <w:r>
        <w:t xml:space="preserve">  tildes, y para los códigos también ignora guiones y espacios — "adh 0038" encuentra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ADH-0038</w:t>
      </w:r>
    </w:p>
    <w:p>
      <w:pPr>
        <w:spacing w:after="120"/>
      </w:pPr>
      <w:r>
        <w:t xml:space="preserve">  igual que si lo escribieras con guion.</w:t>
      </w:r>
    </w:p>
    <w:p>
      <w:pPr>
        <w:spacing w:after="120"/>
      </w:pPr>
      <w:r>
        <w:t xml:space="preserve">  ![Búsqueda "adh 0038" filtrando a un solo resultado](capturas/empleado/15_busqueda_codigo.jpg)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Filtros:</w:t>
      </w:r>
      <w:r>
        <w:t xml:space="preserve"> "Todos los estados" y "Todos los tipos" te dejan ver solo lo que te interesa.</w:t>
      </w:r>
    </w:p>
    <w:p>
      <w:pPr>
        <w:pStyle w:val="ListParagraph"/>
        <w:numPr>
          <w:ilvl w:val="0"/>
          <w:numId w:val="2"/>
        </w:numPr>
        <w:spacing w:after="40"/>
      </w:pPr>
      <w:r>
        <w:t xml:space="preserve">El contador "N de M solicitudes" te dice cuántas estás viendo del total.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638425"/>
            <wp:effectExtent t="0" r="0" b="0" l="0"/>
            <wp:docPr id="16" name="21_filtros_mis_solicitudes.jpg" descr="Filtro de tipo &quot;Diploma&quot; aplicado: el contador muestra &quot;1 de 5 solicitudes&quot;" title="Filtro de tipo &quot;Diploma&quot; aplicado: el contador muestra &quot;1 de 5 solicitudes&quot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Filtro de tipo "Diploma" aplicado: el contador muestra "1 de 5 solicitudes"</w:t>
      </w:r>
    </w:p>
    <w:p>
      <w:pPr>
        <w:spacing w:after="120"/>
      </w:pPr>
      <w:r>
        <w:t xml:space="preserve">"Mis solicitudes" también funciona bien desde el celular: los boletos se acomodan en una sola</w:t>
      </w:r>
    </w:p>
    <w:p>
      <w:pPr>
        <w:spacing w:after="120"/>
      </w:pPr>
      <w:r>
        <w:t xml:space="preserve">columna y el menú lateral se convierte en un botón de hamburguesa.</w:t>
      </w:r>
    </w:p>
    <w:p>
      <w:pPr>
        <w:spacing w:after="40" w:before="120"/>
        <w:jc w:val="center"/>
      </w:pPr>
      <w:r>
        <w:drawing>
          <wp:inline distT="0" distB="0" distL="0" distR="0">
            <wp:extent cx="1762125" cy="3495675"/>
            <wp:effectExtent t="0" r="0" b="0" l="0"/>
            <wp:docPr id="17" name="24_vista_movil_mis_solicitudes.jpg" descr="Vista móvil de &quot;Mis solicitudes&quot;: boletos en una columna y menú de hamburguesa" title="Vista móvil de &quot;Mis solicitudes&quot;: boletos en una columna y menú de hamburgue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Vista móvil de "Mis solicitudes": boletos en una columna y menú de hamburguesa</w:t>
      </w:r>
    </w:p>
    <w:p>
      <w:pPr>
        <w:pStyle w:val="Heading2"/>
      </w:pPr>
      <w:r>
        <w:t xml:space="preserve">4.3 Detalle del ticket</w:t>
      </w:r>
    </w:p>
    <w:p>
      <w:pPr>
        <w:spacing w:after="120"/>
      </w:pPr>
      <w:r>
        <w:t xml:space="preserve">Al hacer clic en cualquier ticket ves su información completa: tipo, fechas, el detalle del</w:t>
      </w:r>
    </w:p>
    <w:p>
      <w:pPr>
        <w:spacing w:after="120"/>
      </w:pPr>
      <w:r>
        <w:t xml:space="preserve">formulario que llenaste y tus adjuntos.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8" name="08_detalle_ticket.jpg" descr="Detalle del ticket: código, tipo, solicitante, fechas y detalle del formulario" title="Detalle del ticket: código, tipo, solicitante, fechas y detalle del formula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Detalle del ticket: código, tipo, solicitante, fechas y detalle del formulario</w:t>
      </w:r>
    </w:p>
    <w:p>
      <w:pPr>
        <w:spacing w:after="120"/>
      </w:pPr>
      <w:r>
        <w:t xml:space="preserve">Como Empleado, en vez del historial completo de cambios ves una barra de </w:t>
      </w:r>
      <w:r>
        <w:rPr>
          <w:b/>
          <w:bCs/>
        </w:rPr>
        <w:t xml:space="preserve">progreso simplificada</w:t>
      </w:r>
    </w:p>
    <w:p>
      <w:pPr>
        <w:spacing w:after="120"/>
      </w:pPr>
      <w:r>
        <w:t xml:space="preserve">con 4 pasos (Enviada → En diseño → Dictamen del jefe → Aprobada):</w:t>
      </w:r>
    </w:p>
    <w:p>
      <w:pPr>
        <w:spacing w:after="40" w:before="120"/>
        <w:jc w:val="center"/>
      </w:pPr>
      <w:r>
        <w:drawing>
          <wp:inline distT="0" distB="0" distL="0" distR="0">
            <wp:extent cx="5905500" cy="2590800"/>
            <wp:effectExtent t="0" r="0" b="0" l="0"/>
            <wp:docPr id="19" name="09_detalle_progreso.jpg" descr="Barra de progreso con el paso actual resaltado" title="Barra de progreso con el paso actual resa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2606D"/>
          <w:sz w:val="18"/>
          <w:szCs w:val="18"/>
        </w:rPr>
        <w:t xml:space="preserve">Barra de progreso con el paso actual resaltado</w:t>
      </w:r>
    </w:p>
    <w:p>
      <w:pPr>
        <w:spacing w:after="120"/>
      </w:pPr>
      <w:r>
        <w:t xml:space="preserve">No ves quién diseña tu ticket, ni comentarios internos, ni el contador de correcciones — esa</w:t>
      </w:r>
    </w:p>
    <w:p>
      <w:pPr>
        <w:spacing w:after="120"/>
      </w:pPr>
      <w:r>
        <w:t xml:space="preserve">información es solo para el equipo de diseño y el jefe de área.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Importante: mientras tu ticket no esté </w:t>
      </w:r>
      <w:r>
        <w:rPr>
          <w:b/>
          <w:bCs/>
        </w:rPr>
        <w:t xml:space="preserve">Aprobado</w:t>
      </w:r>
      <w:r>
        <w:t xml:space="preserve">, puedes seguir agregando adjuntos desde su</w:t>
      </w:r>
    </w:p>
    <w:p>
      <w:pPr>
        <w:pBdr>
          <w:left w:val="single" w:color="2FBF8F" w:sz="18" w:space="6"/>
        </w:pBdr>
        <w:shd w:fill="EAF7F2" w:color="auto" w:val="clear"/>
        <w:spacing w:after="160" w:before="80"/>
      </w:pPr>
      <w:r>
        <w:t xml:space="preserve">detalle (hasta el máximo de 10).</w:t>
      </w:r>
    </w:p>
    <w:p>
      <w:pPr>
        <w:pStyle w:val="Heading1"/>
      </w:pPr>
      <w:r>
        <w:t xml:space="preserve">5. Reglas importantes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66"/>
        <w:gridCol w:w="7474"/>
      </w:tblGrid>
      <w:tr>
        <w:trPr>
          <w:cantSplit/>
          <w:tblHeader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Horario hábil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Lunes a viernes, 8:00 a. m. a 4:00 p. m. (hora de Honduras). Solo puedes enviar solicitudes en ese horario.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Fecha del evento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Obligatoria en todo formulario. El calendario bloquea los días que no alcanzan el plazo de producción del tipo elegido.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Días de producción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Varían según el tipo: 10 días hábiles es lo más común; Campaña publicitaria y Logotipo (DIRCOM) piden un mes de anticipación. Los feriados alargan el plazo.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Adjuntos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Hasta 10 por solicitud, máximo 50 MB cada archivo. Puedes seguir agregando mientras el ticket no esté Aprobado.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 que ves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Solo el estado de tu ticket. No ves quién lo diseña, comentarios del jefe, ni el contador de correcciones.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Búsqueda de códigos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Ignora mayúsculas, tildes, guiones y espacios: "adh 38" o "0038" encuentran </w:t>
            </w:r>
            <w:r>
              <w:rPr>
                <w:rFonts w:ascii="Consolas" w:cs="Consolas" w:eastAsia="Consolas" w:hAnsi="Consolas"/>
                <w:color w:val="9A3412"/>
                <w:sz w:val="18"/>
                <w:szCs w:val="18"/>
              </w:rPr>
              <w:t xml:space="preserve">ADH-0038</w:t>
            </w:r>
            <w:r>
              <w:rPr>
                <w:sz w:val="18"/>
                <w:szCs w:val="18"/>
              </w:rPr>
              <w:t xml:space="preserve">.</w:t>
            </w:r>
          </w:p>
        </w:tc>
      </w:tr>
      <w:tr>
        <w:trPr>
          <w:cantSplit/>
          <w:tblHeader w:val="off"/>
        </w:trPr>
        <w:tc>
          <w:tcPr>
            <w:tcW w:type="dxa" w:w="2366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Primer ingreso</w:t>
            </w:r>
          </w:p>
        </w:tc>
        <w:tc>
          <w:tcPr>
            <w:tcW w:type="dxa" w:w="7474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 la contraseña temporal, el sistema te obliga a cambiarla antes de dejarte continuar.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6. Preguntas frecuentes y problemas comunes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21"/>
        <w:gridCol w:w="5319"/>
      </w:tblGrid>
      <w:tr>
        <w:trPr>
          <w:cantSplit/>
          <w:tblHeader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Situación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12397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puedo enviar una solicitud ahorita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Revisa la hora: solo se envían de lunes a viernes, 8:00 a. m. a 4:00 p. m.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calendario no me deja elegir la fecha que quiero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El calendario solo bloquea los días que no alcanzan el plazo mínimo de producción de ese tipo de solicitud; elige una fecha posterior al "primer día disponible" que indica el formulario.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 evento es antes del primer día disponible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Habla con tu Jefe de Área: solo él puede enviar una </w:t>
            </w:r>
            <w:r>
              <w:rPr>
                <w:b/>
                <w:bCs/>
                <w:sz w:val="18"/>
                <w:szCs w:val="18"/>
              </w:rPr>
              <w:t xml:space="preserve">solicitud excepcional</w:t>
            </w:r>
            <w:r>
              <w:rPr>
                <w:sz w:val="18"/>
                <w:szCs w:val="18"/>
              </w:rPr>
              <w:t xml:space="preserve">, con al menos 2 días hábiles de anticipación.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encuentro mi ticket al buscar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Prueba sin el guion ni espacios del código (por ejemplo "0038" en vez de "ADH-0038"); el buscador los ignora igual.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veo quién está diseñando mi ticket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 normal: el Empleado solo ve el estado, no quién lo tiene asignado.</w:t>
            </w:r>
          </w:p>
        </w:tc>
      </w:tr>
      <w:tr>
        <w:trPr>
          <w:cantSplit/>
          <w:tblHeader w:val="off"/>
        </w:trPr>
        <w:tc>
          <w:tcPr>
            <w:tcW w:type="dxa" w:w="4521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puedo cambiar mi contraseña</w:t>
            </w:r>
          </w:p>
        </w:tc>
        <w:tc>
          <w:tcPr>
            <w:tcW w:type="dxa" w:w="5319"/>
            <w:tcBorders>
              <w:top w:val="single" w:color="D9E2EC" w:sz="4"/>
              <w:left w:val="single" w:color="D9E2EC" w:sz="4"/>
              <w:bottom w:val="single" w:color="D9E2EC" w:sz="4"/>
              <w:right w:val="single" w:color="D9E2EC" w:sz="4"/>
            </w:tcBorders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Si es tu primer ingreso, el sistema te lo pide automáticamente; si ya tienes cuenta y la olvidaste, usa "¿Olvidaste tu contraseña?" en el inicio de sesión.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7. Glosario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Ticket:</w:t>
      </w:r>
      <w:r>
        <w:t xml:space="preserve"> una solicitud de diseño, con su propio código (p. ej. </w:t>
      </w:r>
      <w:r>
        <w:rPr>
          <w:rFonts w:ascii="Consolas" w:cs="Consolas" w:eastAsia="Consolas" w:hAnsi="Consolas"/>
          <w:color w:val="9A3412"/>
          <w:sz w:val="18"/>
          <w:szCs w:val="18"/>
        </w:rPr>
        <w:t xml:space="preserve">ADH-0001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Días hábiles:</w:t>
      </w:r>
      <w:r>
        <w:t xml:space="preserve"> lunes a viernes, sin contar los feriados activos registrados antes de que</w:t>
      </w:r>
    </w:p>
    <w:p>
      <w:pPr>
        <w:spacing w:after="120"/>
      </w:pPr>
      <w:r>
        <w:t xml:space="preserve">  crearas el ticket.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Enviado:</w:t>
      </w:r>
      <w:r>
        <w:t xml:space="preserve"> tu ticket acaba de entrar y espera que un diseñador lo tome.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En proceso:</w:t>
      </w:r>
      <w:r>
        <w:t xml:space="preserve"> un diseñador ya está trabajando en tu ticket.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Finalizado:</w:t>
      </w:r>
      <w:r>
        <w:t xml:space="preserve"> el diseñador entregó el diseño; espera el dictamen del Jefe de Área.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Corrección:</w:t>
      </w:r>
      <w:r>
        <w:t xml:space="preserve"> el Jefe de Área pidió un ajuste antes de aprobar.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Retrasado:</w:t>
      </w:r>
      <w:r>
        <w:t xml:space="preserve"> pasó la fecha límite sin que el ticket avanzara.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Aprobado / Aprobado (Automático):</w:t>
      </w:r>
      <w:r>
        <w:t xml:space="preserve"> tu solicitud quedó lista; "automático" significa que</w:t>
      </w:r>
    </w:p>
    <w:p>
      <w:pPr>
        <w:spacing w:after="120"/>
      </w:pPr>
      <w:r>
        <w:t xml:space="preserve">  pasaron 24 horas hábiles sin dictamen y el sistema lo aprobó solo.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Rechazado:</w:t>
      </w:r>
      <w:r>
        <w:t xml:space="preserve"> solo aplica a solicitudes excepcionales que el Asignador no aceptó.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b/>
          <w:bCs/>
        </w:rPr>
        <w:t xml:space="preserve">Solicitud excepcional:</w:t>
      </w:r>
      <w:r>
        <w:t xml:space="preserve"> una solicitud urgente que solo puede enviar un Jefe de Área.</w:t>
      </w:r>
    </w:p>
    <w:sectPr>
      <w:headerReference w:type="default" r:id="rId6"/>
      <w:footerReference w:type="default" r:id="rId7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2606D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06D"/>
        <w:sz w:val="16"/>
        <w:szCs w:val="16"/>
      </w:rPr>
      <w:t xml:space="preserve">iTickets · Manual de Usuario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  <w:lvl w:ilvl="1" w:tentative="1">
      <w:start w:val="1"/>
      <w:numFmt w:val="bullet"/>
      <w:lvlText w:val="◦"/>
      <w:lvlJc w:val="left"/>
      <w:pPr>
        <w:ind w:left="720" w:hanging="260"/>
      </w:pPr>
    </w:lvl>
    <w:lvl w:ilvl="2" w:tentative="1">
      <w:start w:val="1"/>
      <w:numFmt w:val="bullet"/>
      <w:lvlText w:val="▪"/>
      <w:lvlJc w:val="left"/>
      <w:pPr>
        <w:ind w:left="1080" w:hanging="2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360" w:hanging="300"/>
      </w:pPr>
    </w:lvl>
    <w:lvl w:ilvl="1" w:tentative="1">
      <w:start w:val="1"/>
      <w:numFmt w:val="decimal"/>
      <w:lvlText w:val="%2.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12397A" w:color="auto" w:val="clear"/>
      <w:spacing w:after="160" w:before="360"/>
      <w:ind w:left="0"/>
      <w:outlineLvl w:val="0"/>
    </w:pPr>
    <w:rPr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pBdr>
        <w:bottom w:val="single" w:color="C9DAF5" w:sz="6" w:space="2"/>
      </w:pBdr>
      <w:spacing w:after="100" w:before="240"/>
      <w:outlineLvl w:val="1"/>
    </w:pPr>
    <w:rPr>
      <w:b/>
      <w:bCs/>
      <w:color w:val="12397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1239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64b7aeacd4b2a02f194088952189b127d6e5956.jpg"/><Relationship Id="rId10" Type="http://schemas.openxmlformats.org/officeDocument/2006/relationships/image" Target="media/472b4ea56dd3c43e694d52cd2b6691c2bf0a8bd1.jpg"/><Relationship Id="rId11" Type="http://schemas.openxmlformats.org/officeDocument/2006/relationships/image" Target="media/710a7c4abf80ad15c4259694ea9919dcb5504e2d.jpg"/><Relationship Id="rId12" Type="http://schemas.openxmlformats.org/officeDocument/2006/relationships/image" Target="media/71fa2dcfee9afbf43c430c2241341ee969f637b5.jpg"/><Relationship Id="rId13" Type="http://schemas.openxmlformats.org/officeDocument/2006/relationships/image" Target="media/5b9104ac188305f5fd4331cd7d3fa8c19d76b0ff.jpg"/><Relationship Id="rId14" Type="http://schemas.openxmlformats.org/officeDocument/2006/relationships/image" Target="media/c53a40c936c4cc0e0189245f0e6272e6b2413ee0.jpg"/><Relationship Id="rId15" Type="http://schemas.openxmlformats.org/officeDocument/2006/relationships/image" Target="media/84e8f28b909966f38677e12803f0080dd0524997.jpg"/><Relationship Id="rId16" Type="http://schemas.openxmlformats.org/officeDocument/2006/relationships/image" Target="media/db74ae4ee33802aba193abf4ac1be332f14fd9a0.jpg"/><Relationship Id="rId17" Type="http://schemas.openxmlformats.org/officeDocument/2006/relationships/image" Target="media/0ebb7f17f4d2d731e8fc04a6c9b7bbff36429744.jpg"/><Relationship Id="rId18" Type="http://schemas.openxmlformats.org/officeDocument/2006/relationships/image" Target="media/afa2e373845b6ab59edc794d038aa64fce49bb79.jpg"/><Relationship Id="rId19" Type="http://schemas.openxmlformats.org/officeDocument/2006/relationships/image" Target="media/ffd6fdcdaf38fcf73ed1a7fee0e0e829f030d09f.jpg"/><Relationship Id="rId20" Type="http://schemas.openxmlformats.org/officeDocument/2006/relationships/image" Target="media/a83142afb5baaed4b31630056740b48b5e4378b1.jpg"/><Relationship Id="rId21" Type="http://schemas.openxmlformats.org/officeDocument/2006/relationships/image" Target="media/8406294c2336eb66dc2f5e82aea281b7690b3453.jpg"/><Relationship Id="rId22" Type="http://schemas.openxmlformats.org/officeDocument/2006/relationships/image" Target="media/7ab87ea2f374ca3d35273fccda21f381d9affded.jpg"/><Relationship Id="rId23" Type="http://schemas.openxmlformats.org/officeDocument/2006/relationships/image" Target="media/d16f7f2f57e0601122f13677bf90f0199e3a2b8a.jpg"/><Relationship Id="rId24" Type="http://schemas.openxmlformats.org/officeDocument/2006/relationships/image" Target="media/1c7598fd4f223dbc4975475d932e0273bb927d69.jpg"/><Relationship Id="rId25" Type="http://schemas.openxmlformats.org/officeDocument/2006/relationships/image" Target="media/dfbbdcbdaf2f2635d78b80eea9b2b07a99dfccd0.jpg"/><Relationship Id="rId26" Type="http://schemas.openxmlformats.org/officeDocument/2006/relationships/image" Target="media/09c60ac4dc4fd57eeb5f6273808d16f3f2a4be44.jpg"/><Relationship Id="rId27" Type="http://schemas.openxmlformats.org/officeDocument/2006/relationships/image" Target="media/6d3d2282a76dfa3f273187119a18ef286503bff2.jpg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iTickets – Manual de Usuario</dc:title>
  <dc:creator>VOAE – UNAH</dc:creator>
  <cp:lastModifiedBy>Un-named</cp:lastModifiedBy>
  <cp:revision>1</cp:revision>
  <dcterms:created xsi:type="dcterms:W3CDTF">2026-10-15T02:12:58.554Z</dcterms:created>
  <dcterms:modified xsi:type="dcterms:W3CDTF">2026-10-15T02:12:58.555Z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