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E67D1">
      <w:pPr>
        <w:pStyle w:val="31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Ssh指令记录：</w:t>
      </w:r>
    </w:p>
    <w:p w14:paraId="49C86846">
      <w:pPr>
        <w:pStyle w:val="31"/>
        <w:ind w:left="360"/>
        <w:rPr>
          <w:rFonts w:ascii="Arial" w:hAnsi="Arial" w:cs="Arial"/>
          <w:b/>
          <w:bCs/>
          <w:color w:val="EE0000"/>
          <w:szCs w:val="22"/>
        </w:rPr>
      </w:pPr>
      <w:r>
        <w:rPr>
          <w:rFonts w:hint="eastAsia" w:ascii="Arial" w:hAnsi="Arial" w:cs="Arial"/>
          <w:b/>
          <w:bCs/>
          <w:szCs w:val="22"/>
        </w:rPr>
        <w:t xml:space="preserve">ssh -i </w:t>
      </w:r>
      <w:r>
        <w:rPr>
          <w:rFonts w:ascii="Arial" w:hAnsi="Arial" w:cs="Arial"/>
          <w:b/>
          <w:bCs/>
          <w:szCs w:val="22"/>
        </w:rPr>
        <w:t>learnerlab-keypair.pem</w:t>
      </w:r>
      <w:r>
        <w:rPr>
          <w:rFonts w:hint="eastAsia" w:ascii="Arial" w:hAnsi="Arial" w:cs="Arial"/>
          <w:b/>
          <w:bCs/>
          <w:szCs w:val="22"/>
        </w:rPr>
        <w:t xml:space="preserve"> </w:t>
      </w:r>
      <w:r>
        <w:fldChar w:fldCharType="begin"/>
      </w:r>
      <w:r>
        <w:instrText xml:space="preserve"> HYPERLINK "mailto:ubuntu@54.91.162.208" </w:instrText>
      </w:r>
      <w:r>
        <w:fldChar w:fldCharType="separate"/>
      </w:r>
      <w:r>
        <w:rPr>
          <w:rStyle w:val="17"/>
          <w:rFonts w:ascii="Arial" w:hAnsi="Arial" w:cs="Arial"/>
          <w:b/>
          <w:bCs/>
          <w:szCs w:val="22"/>
        </w:rPr>
        <w:t>ubuntu@</w:t>
      </w:r>
      <w:r>
        <w:rPr>
          <w:rStyle w:val="17"/>
          <w:rFonts w:hint="eastAsia" w:ascii="Arial" w:hAnsi="Arial" w:cs="Arial"/>
          <w:b/>
          <w:bCs/>
          <w:szCs w:val="22"/>
        </w:rPr>
        <w:t>54.91.162.208</w:t>
      </w:r>
      <w:r>
        <w:rPr>
          <w:rStyle w:val="17"/>
          <w:rFonts w:hint="eastAsia" w:ascii="Arial" w:hAnsi="Arial" w:cs="Arial"/>
          <w:b/>
          <w:bCs/>
          <w:szCs w:val="22"/>
        </w:rPr>
        <w:fldChar w:fldCharType="end"/>
      </w:r>
    </w:p>
    <w:p w14:paraId="2BB60281">
      <w:pPr>
        <w:pStyle w:val="31"/>
        <w:ind w:left="360"/>
        <w:rPr>
          <w:rFonts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 xml:space="preserve">ssh -i </w:t>
      </w:r>
      <w:r>
        <w:rPr>
          <w:rFonts w:ascii="Arial" w:hAnsi="Arial" w:cs="Arial"/>
          <w:b/>
          <w:bCs/>
          <w:szCs w:val="22"/>
        </w:rPr>
        <w:t>learnerlab-keypair.pem</w:t>
      </w:r>
      <w:r>
        <w:rPr>
          <w:rFonts w:hint="eastAsia" w:ascii="Arial" w:hAnsi="Arial" w:cs="Arial"/>
          <w:b/>
          <w:bCs/>
          <w:szCs w:val="22"/>
        </w:rPr>
        <w:t xml:space="preserve"> </w:t>
      </w:r>
      <w:r>
        <w:rPr>
          <w:rFonts w:ascii="Arial" w:hAnsi="Arial" w:cs="Arial"/>
          <w:b/>
          <w:bCs/>
          <w:szCs w:val="22"/>
        </w:rPr>
        <w:t>ubuntu@</w:t>
      </w:r>
      <w:r>
        <w:rPr>
          <w:rFonts w:hint="eastAsia" w:ascii="Arial" w:hAnsi="Arial" w:cs="Arial"/>
          <w:b/>
          <w:bCs/>
          <w:color w:val="EE0000"/>
          <w:szCs w:val="22"/>
        </w:rPr>
        <w:t>公网IP</w:t>
      </w:r>
    </w:p>
    <w:p w14:paraId="1A2906F5">
      <w:pPr>
        <w:rPr>
          <w:rFonts w:ascii="Arial" w:hAnsi="Arial" w:cs="Arial"/>
          <w:b/>
          <w:bCs/>
          <w:szCs w:val="22"/>
        </w:rPr>
      </w:pPr>
    </w:p>
    <w:p w14:paraId="3E4687EC">
      <w:pPr>
        <w:pStyle w:val="31"/>
        <w:numPr>
          <w:ilvl w:val="0"/>
          <w:numId w:val="1"/>
        </w:numPr>
        <w:rPr>
          <w:rFonts w:hint="eastAsia" w:ascii="Arial" w:hAnsi="Arial" w:cs="Arial"/>
          <w:b/>
          <w:bCs/>
          <w:sz w:val="36"/>
          <w:szCs w:val="36"/>
        </w:rPr>
      </w:pPr>
      <w:r>
        <w:rPr>
          <w:rFonts w:hint="eastAsia" w:ascii="Arial" w:hAnsi="Arial" w:cs="Arial"/>
          <w:b/>
          <w:bCs/>
          <w:sz w:val="36"/>
          <w:szCs w:val="36"/>
        </w:rPr>
        <w:t>把uploading 复制文件到 process桶</w:t>
      </w:r>
    </w:p>
    <w:p w14:paraId="779D02D3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aws s3 cp s3://wq-wordfreq-sept24-uploading</w:t>
      </w:r>
    </w:p>
    <w:p w14:paraId="47A36674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s3://wq-wordfreq-sept24-data-processing --exclude "*" --include "*.txt" --recursive</w:t>
      </w:r>
    </w:p>
    <w:p w14:paraId="1BF27571">
      <w:pPr>
        <w:rPr>
          <w:rFonts w:hint="eastAsia" w:ascii="Arial" w:hAnsi="Arial" w:cs="Arial"/>
          <w:b/>
          <w:bCs/>
          <w:szCs w:val="22"/>
        </w:rPr>
      </w:pPr>
    </w:p>
    <w:p w14:paraId="6C177136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test1：Cloud watch，alarm too busy，只要队列里有1个或以上的任务积压立刻报警</w:t>
      </w:r>
    </w:p>
    <w:p w14:paraId="59B9A252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我做完测试了，两个alarm的参数分别是too lazy：小于等于0时减少，too busy：大于等于1时增加，但我的运行时间没有一点优化，全过程只有三台“影分身”在运行，其中一台在initialization状态卡了很久，还有另外一台在monitoring界面显示在降低效率（如图片中的黄色曲线所示），这是为什么呢</w:t>
      </w:r>
    </w:p>
    <w:p w14:paraId="7F0FB5E7">
      <w:pPr>
        <w:rPr>
          <w:rFonts w:hint="eastAsia" w:ascii="Arial" w:hAnsi="Arial" w:cs="Arial"/>
          <w:b/>
          <w:bCs/>
          <w:szCs w:val="22"/>
        </w:rPr>
      </w:pPr>
    </w:p>
    <w:p w14:paraId="24338163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test2：这次我1.关闭了EC2中Auto Scaling Groups中的Default cooldown，改成了60s 2.在automatic scaling中scale out改成了30s3.ASG中launch template最大容量改成最多六台4.dynamic scaling policy中对alarm too busy改为add 2 capacity units when 1，</w:t>
      </w:r>
    </w:p>
    <w:p w14:paraId="4608906B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在这次中总时间有明显的提升，缩短了大概两分钟左右，但是我发现在任务进程到仅剩1个或2个文件的时候，进度会卡住大概三分钟左右</w:t>
      </w:r>
    </w:p>
    <w:p w14:paraId="5885AE91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当我的几个instances同时启动时，我在cpu中看到好像只有一台在高速工作，其他几台都在摆烂，这是为什么呢</w:t>
      </w:r>
    </w:p>
    <w:p w14:paraId="51783D92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SQS 的“抢食”机制 (Race Condition)</w:t>
      </w:r>
    </w:p>
    <w:p w14:paraId="5BD8E8A7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如果你的配置没有问题，SQS 是一个“先到先得”的队列。</w:t>
      </w:r>
    </w:p>
    <w:p w14:paraId="49A6FDCB">
      <w:pPr>
        <w:rPr>
          <w:rFonts w:hint="eastAsia" w:ascii="Arial" w:hAnsi="Arial" w:cs="Arial"/>
          <w:b/>
          <w:bCs/>
          <w:szCs w:val="22"/>
        </w:rPr>
      </w:pPr>
    </w:p>
    <w:p w14:paraId="76D1CFA0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场景还原：</w:t>
      </w:r>
    </w:p>
    <w:p w14:paraId="0C04B565">
      <w:pPr>
        <w:rPr>
          <w:rFonts w:hint="eastAsia" w:ascii="Arial" w:hAnsi="Arial" w:cs="Arial"/>
          <w:b/>
          <w:bCs/>
          <w:szCs w:val="22"/>
        </w:rPr>
      </w:pPr>
    </w:p>
    <w:p w14:paraId="0D08C1B4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你上传了 130 个文件。</w:t>
      </w:r>
    </w:p>
    <w:p w14:paraId="72CB352D">
      <w:pPr>
        <w:rPr>
          <w:rFonts w:hint="eastAsia" w:ascii="Arial" w:hAnsi="Arial" w:cs="Arial"/>
          <w:b/>
          <w:bCs/>
          <w:szCs w:val="22"/>
        </w:rPr>
      </w:pPr>
    </w:p>
    <w:p w14:paraId="13A096AA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机器 1 先醒过来（因为它可能一直在或者启动快），它开始疯狂从 SQS 拉取消息。</w:t>
      </w:r>
    </w:p>
    <w:p w14:paraId="125635DC">
      <w:pPr>
        <w:rPr>
          <w:rFonts w:hint="eastAsia" w:ascii="Arial" w:hAnsi="Arial" w:cs="Arial"/>
          <w:b/>
          <w:bCs/>
          <w:szCs w:val="22"/>
        </w:rPr>
      </w:pPr>
    </w:p>
    <w:p w14:paraId="574E215A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机器 2 和 3 启动比较慢（t2.micro 初始化要 3-5 分钟）。</w:t>
      </w:r>
    </w:p>
    <w:p w14:paraId="7EFBA4D2">
      <w:pPr>
        <w:rPr>
          <w:rFonts w:hint="eastAsia" w:ascii="Arial" w:hAnsi="Arial" w:cs="Arial"/>
          <w:b/>
          <w:bCs/>
          <w:szCs w:val="22"/>
        </w:rPr>
      </w:pPr>
    </w:p>
    <w:p w14:paraId="697C99D6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等机器 2 和 3 终于装好软件准备干活时，机器 1 可能已经把那 130 个任务处理得差不多了，或者把队列里的消息都“锁定”了（In Flight）。</w:t>
      </w:r>
    </w:p>
    <w:p w14:paraId="5BD8498B">
      <w:pPr>
        <w:rPr>
          <w:rFonts w:hint="eastAsia" w:ascii="Arial" w:hAnsi="Arial" w:cs="Arial"/>
          <w:b/>
          <w:bCs/>
          <w:szCs w:val="22"/>
        </w:rPr>
      </w:pPr>
    </w:p>
    <w:p w14:paraId="6D220F38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结果就是：机器 1 看起来一直在忙，后来者没抢到多少活。</w:t>
      </w:r>
    </w:p>
    <w:p w14:paraId="03A197DE">
      <w:pPr>
        <w:rPr>
          <w:rFonts w:hint="eastAsia" w:ascii="Arial" w:hAnsi="Arial" w:cs="Arial"/>
          <w:b/>
          <w:bCs/>
          <w:szCs w:val="22"/>
        </w:rPr>
      </w:pPr>
    </w:p>
    <w:p w14:paraId="30B06C1D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🕵️‍♂️ 如何验证真伪？（Task C 报告素材）</w:t>
      </w:r>
    </w:p>
    <w:p w14:paraId="16FDE893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不要相信 CPU，要相信 Logs (日志) 和 SQS 指标。</w:t>
      </w:r>
    </w:p>
    <w:p w14:paraId="246CC790">
      <w:pPr>
        <w:rPr>
          <w:rFonts w:hint="eastAsia" w:ascii="Arial" w:hAnsi="Arial" w:cs="Arial"/>
          <w:b/>
          <w:bCs/>
          <w:szCs w:val="22"/>
        </w:rPr>
      </w:pPr>
    </w:p>
    <w:p w14:paraId="06E75ED7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你可以通过以下两个方法来确认那些“摆烂”的机器是不是真的在偷懒：</w:t>
      </w:r>
    </w:p>
    <w:p w14:paraId="15315F37">
      <w:pPr>
        <w:rPr>
          <w:rFonts w:hint="eastAsia" w:ascii="Arial" w:hAnsi="Arial" w:cs="Arial"/>
          <w:b/>
          <w:bCs/>
          <w:szCs w:val="22"/>
        </w:rPr>
      </w:pPr>
    </w:p>
    <w:p w14:paraId="686ABCD5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方法 1：看 SQS 的 In Flight (飞行中) 消息数 去 SQS 控制台。如果 Messages in flight 的数量 &gt; 0 (比如是 3 或 4)，说明有 3-4 台机器正在同时处理任务。哪怕它们 CPU 是 0%，只要有 In Flight，它们就在干活。</w:t>
      </w:r>
    </w:p>
    <w:p w14:paraId="1B7AD33F">
      <w:pPr>
        <w:rPr>
          <w:rFonts w:hint="eastAsia" w:ascii="Arial" w:hAnsi="Arial" w:cs="Arial"/>
          <w:b/>
          <w:bCs/>
          <w:szCs w:val="22"/>
        </w:rPr>
      </w:pPr>
    </w:p>
    <w:p w14:paraId="5FF7CD4E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方法 2：SSH 进去抓现行 挑一台你觉得“在摆烂”的新机器，SSH 连进去，运行这个命令查看实时日志：</w:t>
      </w:r>
    </w:p>
    <w:p w14:paraId="141560BF">
      <w:pPr>
        <w:rPr>
          <w:rFonts w:hint="eastAsia" w:ascii="Arial" w:hAnsi="Arial" w:cs="Arial"/>
          <w:b/>
          <w:bCs/>
          <w:szCs w:val="22"/>
        </w:rPr>
      </w:pPr>
    </w:p>
    <w:p w14:paraId="1DA47D6A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Bash</w:t>
      </w:r>
    </w:p>
    <w:p w14:paraId="00ADC273">
      <w:pPr>
        <w:rPr>
          <w:rFonts w:hint="eastAsia" w:ascii="Arial" w:hAnsi="Arial" w:cs="Arial"/>
          <w:b/>
          <w:bCs/>
          <w:szCs w:val="22"/>
        </w:rPr>
      </w:pPr>
    </w:p>
    <w:p w14:paraId="2A7AA74D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sudo journalctl -f -u wordfreq</w:t>
      </w:r>
    </w:p>
    <w:p w14:paraId="5F89464E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如果你看到日志里不停在跳 Processing job...，那就说明它在干活！</w:t>
      </w:r>
    </w:p>
    <w:p w14:paraId="28A351EA">
      <w:pPr>
        <w:rPr>
          <w:rFonts w:hint="eastAsia" w:ascii="Arial" w:hAnsi="Arial" w:cs="Arial"/>
          <w:b/>
          <w:bCs/>
          <w:szCs w:val="22"/>
        </w:rPr>
      </w:pPr>
    </w:p>
    <w:p w14:paraId="209DCC43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如果你看到日志还在跑 Setting up... 或者 Installing...，说明它还在初始化。</w:t>
      </w:r>
    </w:p>
    <w:p w14:paraId="5F097628">
      <w:pPr>
        <w:rPr>
          <w:rFonts w:hint="eastAsia" w:ascii="Arial" w:hAnsi="Arial" w:cs="Arial"/>
          <w:b/>
          <w:bCs/>
          <w:szCs w:val="22"/>
        </w:rPr>
      </w:pPr>
    </w:p>
    <w:p w14:paraId="056229A4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💡 报告里的加分项 (Optimisation Analysis)</w:t>
      </w:r>
    </w:p>
    <w:p w14:paraId="4FA301D7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你在 Task C 的报告里可以这样分析这个现象：</w:t>
      </w:r>
    </w:p>
    <w:p w14:paraId="6B51C1CD">
      <w:pPr>
        <w:rPr>
          <w:rFonts w:hint="eastAsia" w:ascii="Arial" w:hAnsi="Arial" w:cs="Arial"/>
          <w:b/>
          <w:bCs/>
          <w:szCs w:val="22"/>
        </w:rPr>
      </w:pPr>
    </w:p>
    <w:p w14:paraId="23B2BF37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性能瓶颈分析 (Performance Bottleneck Analysis):</w:t>
      </w:r>
    </w:p>
    <w:p w14:paraId="6F7D3EB9">
      <w:pPr>
        <w:rPr>
          <w:rFonts w:hint="eastAsia" w:ascii="Arial" w:hAnsi="Arial" w:cs="Arial"/>
          <w:b/>
          <w:bCs/>
          <w:szCs w:val="22"/>
        </w:rPr>
      </w:pPr>
    </w:p>
    <w:p w14:paraId="0F5BA914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在测试中观察到 CPU 利用率分布不均。这并非因为实例闲置，而是由以下原因造成：</w:t>
      </w:r>
    </w:p>
    <w:p w14:paraId="1872660C">
      <w:pPr>
        <w:rPr>
          <w:rFonts w:hint="eastAsia" w:ascii="Arial" w:hAnsi="Arial" w:cs="Arial"/>
          <w:b/>
          <w:bCs/>
          <w:szCs w:val="22"/>
        </w:rPr>
      </w:pPr>
    </w:p>
    <w:p w14:paraId="5D09BD1D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应用特性：WordFreq 是典型的 I/O 密集型 (I/O Bound) 应用，大部分时间处于 sleep 状态，导致 CPU 利用率无法反映真实负载。</w:t>
      </w:r>
    </w:p>
    <w:p w14:paraId="6D6D7CAE">
      <w:pPr>
        <w:rPr>
          <w:rFonts w:hint="eastAsia" w:ascii="Arial" w:hAnsi="Arial" w:cs="Arial"/>
          <w:b/>
          <w:bCs/>
          <w:szCs w:val="22"/>
        </w:rPr>
      </w:pPr>
    </w:p>
    <w:p w14:paraId="5B0998CF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冷启动延迟 (Cold Start Latency)：t2.micro 实例完成环境配置（User Data）需 3-5 分钟。在此期间，早期启动的实例可能已经消耗了大部分瞬时负载。</w:t>
      </w:r>
    </w:p>
    <w:p w14:paraId="558F774E">
      <w:pPr>
        <w:rPr>
          <w:rFonts w:hint="eastAsia" w:ascii="Arial" w:hAnsi="Arial" w:cs="Arial"/>
          <w:b/>
          <w:bCs/>
          <w:szCs w:val="22"/>
        </w:rPr>
      </w:pPr>
    </w:p>
    <w:p w14:paraId="44823685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test3：Alarm-Too-Lazy，Datapoints to alarm，3 out of 3，（CloudWatch 必须连续 3 分钟 检测到队列任务数 &lt;= 0），</w:t>
      </w:r>
    </w:p>
    <w:p w14:paraId="0F4779AE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 xml:space="preserve">           在automatic scaling中scale out改成了10s</w:t>
      </w:r>
    </w:p>
    <w:p w14:paraId="13BC6553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 xml:space="preserve">           方案三：使用“生命周期挂钩” (理论修复 - 写在 Task D 报告里)</w:t>
      </w:r>
    </w:p>
    <w:p w14:paraId="6DDD49F1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这是最专业的做法，但操作极其复杂（需要写 Lambda 代码），Learner Lab 里很难做出来。但这正是 Task D (Optimise Architecture) 最喜欢看到的答案！</w:t>
      </w:r>
    </w:p>
    <w:p w14:paraId="5C7AEF36">
      <w:pPr>
        <w:rPr>
          <w:rFonts w:hint="eastAsia" w:ascii="Arial" w:hAnsi="Arial" w:cs="Arial"/>
          <w:b/>
          <w:bCs/>
          <w:szCs w:val="22"/>
        </w:rPr>
      </w:pPr>
    </w:p>
    <w:p w14:paraId="2D082717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test4：Scale In Policy (Policy-Remove-Worker)，点击 Edit，把对应的 CloudWatch Alarm 换成一个不存在的，或者把 Take the action 改成 Remove 0 capacity units</w:t>
      </w:r>
    </w:p>
    <w:p w14:paraId="7D39B3CF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 xml:space="preserve">          Scale Out Policy (Policy-add-Worker) Add 4 capacity /units</w:t>
      </w:r>
    </w:p>
    <w:p w14:paraId="1367D322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 xml:space="preserve">          结束后必须手动将desire改为1</w:t>
      </w:r>
    </w:p>
    <w:p w14:paraId="19310744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 xml:space="preserve">          a.Add 2 capacity /units</w:t>
      </w:r>
    </w:p>
    <w:p w14:paraId="63935C71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 xml:space="preserve">          b.add 4 capacity/units</w:t>
      </w:r>
    </w:p>
    <w:p w14:paraId="4CEBCC82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 xml:space="preserve">          最终时间b只比a缩短了8s，一次开2台和一次开4台区别并不显著，提升性能主要依靠于max capacity=9和不自动缩减</w:t>
      </w:r>
    </w:p>
    <w:p w14:paraId="4EFF4AF3">
      <w:pPr>
        <w:rPr>
          <w:rFonts w:hint="eastAsia" w:ascii="Arial" w:hAnsi="Arial" w:cs="Arial"/>
          <w:b/>
          <w:bCs/>
          <w:szCs w:val="22"/>
        </w:rPr>
      </w:pPr>
    </w:p>
    <w:p w14:paraId="005DF761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观察 (Observation): 对比了“每次增加 2 台”和“每次增加 4 台”两种策略，发现总处理时间差异不显著（仅差 8 秒）。</w:t>
      </w:r>
    </w:p>
    <w:p w14:paraId="573EC603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分析 (Analysis): 这表明系统的瓶颈不在于扩容的目标数量，而在于实例的冷启动时间 (Cold Start Latency)。 t2.micro 实例从启动到服务可用需要数分钟。在处理 130 个文件这种短作业 (Short-lived Job) 时，大部分任务在扩容实例完全就绪前，已经被初始实例处理完毕。因此，增加扩容步长 (Step Size) 的边际效益递减。</w:t>
      </w:r>
    </w:p>
    <w:p w14:paraId="000A0530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既然知道了病因是“启动慢”，Task D 的优化方案就呼之欲出了：</w:t>
      </w:r>
    </w:p>
    <w:p w14:paraId="47D12D34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针对启动慢的优化建议 (Optimizing for Cold Starts):</w:t>
      </w:r>
    </w:p>
    <w:p w14:paraId="4B29F342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Golden AMI 优化: 确保 AMI 中已经预装了所有依赖，且禁用了开机自动更新 (apt update)，以减少 User Data 脚本的执行时间，实现“秒级启动”。</w:t>
      </w:r>
    </w:p>
    <w:p w14:paraId="0EDD058A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预热池 (Warm Pool): (这是 AWS 的高级功能) 保持一小部分实例处于 Stopped 状态但已经初始化完毕。ASG 扩容时直接 Start 它们，而不是 Create New，这能把启动时间从 5 分钟缩短到 30 秒。</w:t>
      </w:r>
    </w:p>
    <w:p w14:paraId="051856B6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容器化 (Fargate/Docker): (终极方案) 使用 ECS Fargate 代替 EC2。容器启动只需要几秒钟，完全解决冷启动问题。</w:t>
      </w:r>
    </w:p>
    <w:p w14:paraId="657C91EF">
      <w:pPr>
        <w:rPr>
          <w:rFonts w:hint="eastAsia" w:ascii="Arial" w:hAnsi="Arial" w:cs="Arial"/>
          <w:b/>
          <w:bCs/>
          <w:szCs w:val="22"/>
        </w:rPr>
      </w:pPr>
    </w:p>
    <w:p w14:paraId="04C4A536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test5（终极版）：t2.micro换t3.micro, 重置为自动scale in policy，把take the action改为remove 1 capacity units</w:t>
      </w:r>
    </w:p>
    <w:p w14:paraId="7D175FAE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最终提升时间非常显著</w:t>
      </w:r>
    </w:p>
    <w:p w14:paraId="58FBE382">
      <w:pPr>
        <w:rPr>
          <w:rFonts w:hint="eastAsia" w:ascii="Arial" w:hAnsi="Arial" w:cs="Arial"/>
          <w:b/>
          <w:bCs/>
          <w:szCs w:val="22"/>
        </w:rPr>
      </w:pPr>
    </w:p>
    <w:p w14:paraId="1B000D3E">
      <w:pPr>
        <w:rPr>
          <w:rFonts w:hint="eastAsia" w:ascii="Arial" w:hAnsi="Arial" w:cs="Arial"/>
          <w:b/>
          <w:bCs/>
          <w:szCs w:val="22"/>
        </w:rPr>
      </w:pPr>
      <w:r>
        <w:rPr>
          <w:rFonts w:hint="eastAsia" w:ascii="Arial" w:hAnsi="Arial" w:cs="Arial"/>
          <w:b/>
          <w:bCs/>
          <w:szCs w:val="22"/>
        </w:rPr>
        <w:t>我最终的优化决策是换成t3micro，max capacity换成9台，一次增加4台机器，alarm too busy中只要队列里有1个或以上的任务积压立刻报警，将EC2中Auto Scaling Groups中的Default cooldown改成了60s，在automatic scaling中scale out改成了10s，Alarm-Too-Lazy中Datapoints to alarm设置3 out of 3</w:t>
      </w:r>
    </w:p>
    <w:p w14:paraId="1CE9A0C7">
      <w:pPr>
        <w:rPr>
          <w:rFonts w:hint="eastAsia" w:ascii="Arial" w:hAnsi="Arial" w:cs="Arial"/>
          <w:b/>
          <w:bCs/>
          <w:szCs w:val="22"/>
        </w:rPr>
      </w:pPr>
    </w:p>
    <w:p w14:paraId="6406F198">
      <w:pPr>
        <w:rPr>
          <w:rFonts w:hint="eastAsia" w:ascii="Arial" w:hAnsi="Arial" w:cs="Arial"/>
          <w:b/>
          <w:bCs/>
          <w:szCs w:val="22"/>
        </w:rPr>
      </w:pPr>
    </w:p>
    <w:p w14:paraId="16B0960C">
      <w:pPr>
        <w:rPr>
          <w:rFonts w:hint="eastAsia" w:ascii="Arial" w:hAnsi="Arial" w:cs="Arial"/>
          <w:b/>
          <w:bCs/>
          <w:szCs w:val="22"/>
        </w:rPr>
      </w:pPr>
    </w:p>
    <w:p w14:paraId="5739E379">
      <w:pPr>
        <w:rPr>
          <w:rFonts w:hint="eastAsia" w:ascii="Arial" w:hAnsi="Arial" w:cs="Arial"/>
          <w:b/>
          <w:bCs/>
          <w:szCs w:val="22"/>
        </w:rPr>
      </w:pPr>
    </w:p>
    <w:p w14:paraId="1FE39498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Task：加入了1.多可用区部署 (Multi-AZ Deployment) + 自动扩展 (Auto Scaling)2.S3 生命周期策略 (Lifecycle Policies) + S3 Glacier 3.EC2 Spot 实例 (Spot Instances) + 动态扩展 (Dynamic Scaling) 4.私有子网 (Private Subnets) + NAT Gateway + IAM Roles + Security Groups</w:t>
      </w:r>
    </w:p>
    <w:p w14:paraId="11365543">
      <w:pPr>
        <w:rPr>
          <w:rFonts w:hint="eastAsia" w:ascii="Arial" w:hAnsi="Arial" w:cs="Arial"/>
          <w:b/>
          <w:bCs/>
          <w:szCs w:val="22"/>
          <w:lang w:val="en-US" w:eastAsia="zh-CN"/>
        </w:rPr>
      </w:pPr>
      <w:bookmarkStart w:id="0" w:name="_GoBack"/>
      <w:bookmarkEnd w:id="0"/>
      <w:r>
        <w:rPr>
          <w:rFonts w:hint="eastAsia" w:ascii="Arial" w:hAnsi="Arial" w:cs="Arial"/>
          <w:b/>
          <w:bCs/>
          <w:szCs w:val="22"/>
          <w:lang w:val="en-US" w:eastAsia="zh-CN"/>
        </w:rPr>
        <w:t>你的方案： Multi-AZ Deployment (多可用区部署) + Auto Scaling Group (自动扩展组)</w:t>
      </w:r>
    </w:p>
    <w:p w14:paraId="2946401F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为什么对？</w:t>
      </w:r>
    </w:p>
    <w:p w14:paraId="16205E6A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Resilience (抗灾)：如果只有一个可用区 (AZ A)，一旦该数据中心停电或网络中断，服务就挂了。使用多可用区 (Multi-AZ)  意味着只要还有一个 AZ 活着，ASG 就能在那里启动新机器。</w:t>
      </w:r>
    </w:p>
    <w:p w14:paraId="4C7D03DE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Availability (可用性)：Auto Scaling 能自动检测不健康的实例并替换它们，确保始终有机器在工作。</w:t>
      </w:r>
    </w:p>
    <w:p w14:paraId="680671E4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2. 题目要求：Long-term backups of valuable data (数据的长期备份)</w:t>
      </w:r>
    </w:p>
    <w:p w14:paraId="40183275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你的方案： S3 Lifecycle Policies (生命周期策略) + S3 Glacier</w:t>
      </w:r>
    </w:p>
    <w:p w14:paraId="136C41B3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为什么对？</w:t>
      </w:r>
    </w:p>
    <w:p w14:paraId="55B0B4DC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Backup (备份)：原始文件在 S3 中本身就是安全的。</w:t>
      </w:r>
    </w:p>
    <w:p w14:paraId="67FBE580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Long-term &amp; Cost-effective (长期且低成本)：题目强调“长期”。Week 5 介绍了 S3 Glacier 是归档存储 。Week 3 (WAF) 的成本优化支柱中明确提到了 "configure a S3 object life cycle" 。这是最标准的 AWS 归档做法。</w:t>
      </w:r>
    </w:p>
    <w:p w14:paraId="6260C4C3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3. 题目要求：Cost-effective ... for occasional use ... not immediate (成本效益...偶尔使用...非立即处理)</w:t>
      </w:r>
    </w:p>
    <w:p w14:paraId="082C541B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你的方案： EC2 Spot Instances (竞价实例) + Dynamic Scaling (Scale to 0)</w:t>
      </w:r>
    </w:p>
    <w:p w14:paraId="62CAD5E2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为什么对？</w:t>
      </w:r>
    </w:p>
    <w:p w14:paraId="3C0B6A88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Occasional Use (偶尔使用)：既然是偶尔用，那么没活干的时候就应该把机器关掉（Scale to 0），这样不花钱 。</w:t>
      </w:r>
    </w:p>
    <w:p w14:paraId="3F695F1A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Not immediate (非立即)：这是使用 Spot 实例的关键信号。Spot 实例虽然便宜（Week 4 说是最便宜的选项 ），但可能会被 AWS 随时收回。因为你的应用是基于 SQS 队列的，就算机器被收回，任务也不会丢（还在队列里），换台机器接着做就行。这完美匹配 Spot 的特性。</w:t>
      </w:r>
    </w:p>
    <w:p w14:paraId="5810EDC3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4. 题目要求：Prevent unauthorised access (防止未授权访问)</w:t>
      </w:r>
    </w:p>
    <w:p w14:paraId="59D2EFC4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你的方案： Private Subnets (私有子网) + NAT Gateway + IAM Roles + Security Groups</w:t>
      </w:r>
    </w:p>
    <w:p w14:paraId="19591342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为什么对？</w:t>
      </w:r>
    </w:p>
    <w:p w14:paraId="6685D83D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Unauthorised access (未授权访问)：把 Worker 放在私有子网 ，意味着它们没有公网 IP，黑客无法从互联网直接连接它们。这是最底层的网络隔离。</w:t>
      </w:r>
    </w:p>
    <w:p w14:paraId="13A502F6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Access Control (访问控制)：IAM Roles 替代了你之前用的 Principal: *，实现了“最小权限原则” 。Security Groups  则作为防火墙，只允许必要的流量进出。</w:t>
      </w:r>
    </w:p>
    <w:p w14:paraId="023E3A4D">
      <w:pPr>
        <w:rPr>
          <w:rFonts w:hint="eastAsia" w:ascii="Arial" w:hAnsi="Arial" w:cs="Arial"/>
          <w:b/>
          <w:bCs/>
          <w:szCs w:val="22"/>
          <w:lang w:val="en-US" w:eastAsia="zh-CN"/>
        </w:rPr>
      </w:pPr>
      <w:r>
        <w:rPr>
          <w:rFonts w:hint="eastAsia" w:ascii="Arial" w:hAnsi="Arial" w:cs="Arial"/>
          <w:b/>
          <w:bCs/>
          <w:szCs w:val="22"/>
          <w:lang w:val="en-US" w:eastAsia="zh-CN"/>
        </w:rPr>
        <w:t>NAT Gateway：这是为了让私有子网里的机器能去下载更新或连接 SQS/S3，但又不暴露自己 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ans-serif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ant">
    <w:panose1 w:val="02000509030000020004"/>
    <w:charset w:val="00"/>
    <w:family w:val="auto"/>
    <w:pitch w:val="default"/>
    <w:sig w:usb0="80000027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770E30"/>
    <w:multiLevelType w:val="multilevel"/>
    <w:tmpl w:val="79770E3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345"/>
    <w:rsid w:val="00013110"/>
    <w:rsid w:val="00682BFE"/>
    <w:rsid w:val="007E4376"/>
    <w:rsid w:val="007E4A94"/>
    <w:rsid w:val="00816C1A"/>
    <w:rsid w:val="0086061E"/>
    <w:rsid w:val="009D33A7"/>
    <w:rsid w:val="00A470CE"/>
    <w:rsid w:val="00B10345"/>
    <w:rsid w:val="00CF393D"/>
    <w:rsid w:val="00FB3FEA"/>
    <w:rsid w:val="14C052CC"/>
    <w:rsid w:val="189B0DEC"/>
    <w:rsid w:val="192F5C6B"/>
    <w:rsid w:val="24732B41"/>
    <w:rsid w:val="5B061B34"/>
    <w:rsid w:val="60C37E4F"/>
    <w:rsid w:val="75C77D48"/>
    <w:rsid w:val="7ABF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  <w:style w:type="character" w:customStyle="1" w:styleId="38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1697</Words>
  <Characters>2948</Characters>
  <Lines>4</Lines>
  <Paragraphs>2</Paragraphs>
  <TotalTime>282</TotalTime>
  <ScaleCrop>false</ScaleCrop>
  <LinksUpToDate>false</LinksUpToDate>
  <CharactersWithSpaces>3303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2025-12-07T02:43:00Z</dcterms:created>
  <dc:creator>Devid Tired</dc:creator>
  <cp:lastModifiedBy>微信用户</cp:lastModifiedBy>
  <dcterms:modified xsi:type="dcterms:W3CDTF">2025-12-08T04:53:32Z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eyJoZGlkIjoiMjZjMzc0YzgwNzE1N2RlYjA3ZGFkOTQ1ZmZmNzVlYjciLCJ1c2VySWQiOiIxMjczMzY1MjUyIn0=</vt:lpwstr>
  </property>
  <property fmtid="{D5CDD505-2E9C-101B-9397-08002B2CF9AE}" pid="3" name="KSOProductBuildVer">
    <vt:lpwstr>2052-12.1.0.23542</vt:lpwstr>
  </property>
  <property fmtid="{D5CDD505-2E9C-101B-9397-08002B2CF9AE}" pid="4" name="ICV">
    <vt:lpwstr>0D7C366CDDAC463397AFD94BC5EC706F_13</vt:lpwstr>
  </property>
</Properties>
</file>