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pageBreakBefore w:val="0"/>
        <w:jc w:val="center"/>
        <w:rPr/>
      </w:pPr>
      <w:bookmarkStart w:colFirst="0" w:colLast="0" w:name="_5pppc1txjbol" w:id="0"/>
      <w:bookmarkEnd w:id="0"/>
      <w:r w:rsidDel="00000000" w:rsidR="00000000" w:rsidRPr="00000000">
        <w:rPr>
          <w:rtl w:val="0"/>
        </w:rPr>
        <w:t xml:space="preserve">GAIA Level Model </w:t>
      </w:r>
    </w:p>
    <w:p w:rsidR="00000000" w:rsidDel="00000000" w:rsidP="00000000" w:rsidRDefault="00000000" w:rsidRPr="00000000" w14:paraId="00000002">
      <w:pPr>
        <w:pageBreakBefore w:val="0"/>
        <w:rPr/>
      </w:pPr>
      <w:r w:rsidDel="00000000" w:rsidR="00000000" w:rsidRPr="00000000">
        <w:rPr>
          <w:rtl w:val="0"/>
        </w:rPr>
        <w:t xml:space="preserve">SM=Sense Making</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ind w:left="0" w:firstLine="0"/>
        <w:rPr/>
      </w:pPr>
      <w:r w:rsidDel="00000000" w:rsidR="00000000" w:rsidRPr="00000000">
        <w:rPr>
          <w:rtl w:val="0"/>
        </w:rPr>
        <w:t xml:space="preserve">1. Consensus - All people agree on everything within a Master Plan and Sub Master Plan.  Only those affected need to agree to updates. Master Plans and Sub Masters set out a path for the team for the next few years, or until the project is complete. </w:t>
      </w:r>
    </w:p>
    <w:p w:rsidR="00000000" w:rsidDel="00000000" w:rsidP="00000000" w:rsidRDefault="00000000" w:rsidRPr="00000000" w14:paraId="00000005">
      <w:pPr>
        <w:pageBreakBefore w:val="0"/>
        <w:ind w:left="0" w:firstLine="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2. Culture Code - Any decision that for any reason needs to be made after master planning is complete can be done within a circle. This process is decided by the team themselves and no one else as long as it is within the agreed upon sub-master plan. Only when communicating with the larger collective does the GAIA level or community level decision model take effect.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3. Advice process + Panel of Experts (SM) - (Pre-Proposal) those involved give advice to the creators and see if there is synergy.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jc w:val="center"/>
        <w:rPr/>
      </w:pPr>
      <w:r w:rsidDel="00000000" w:rsidR="00000000" w:rsidRPr="00000000">
        <w:rPr>
          <w:rtl w:val="0"/>
        </w:rPr>
        <w:t xml:space="preserve">-Proposal is turned in for full alignment-</w:t>
      </w:r>
    </w:p>
    <w:p w:rsidR="00000000" w:rsidDel="00000000" w:rsidP="00000000" w:rsidRDefault="00000000" w:rsidRPr="00000000" w14:paraId="0000000B">
      <w:pPr>
        <w:pageBreakBefore w:val="0"/>
        <w:jc w:val="center"/>
        <w:rPr/>
      </w:pPr>
      <w:r w:rsidDel="00000000" w:rsidR="00000000" w:rsidRPr="00000000">
        <w:rPr>
          <w:rtl w:val="0"/>
        </w:rPr>
      </w:r>
    </w:p>
    <w:p w:rsidR="00000000" w:rsidDel="00000000" w:rsidP="00000000" w:rsidRDefault="00000000" w:rsidRPr="00000000" w14:paraId="0000000C">
      <w:pPr>
        <w:pageBreakBefore w:val="0"/>
        <w:jc w:val="center"/>
        <w:rPr/>
      </w:pPr>
      <w:r w:rsidDel="00000000" w:rsidR="00000000" w:rsidRPr="00000000">
        <w:rPr>
          <w:rtl w:val="0"/>
        </w:rPr>
        <w:t xml:space="preserve">-(*after proposal submission and if not 100% accepted)-</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2. Coaching (SM) - Trying to find a third solution between two or more solutions. *(Coach should have a map of what’s collective intelligence and what is considered community level, shared access, or private domain) Anything that is collective intelligence will eventually have to go through the decision resolution process if needed. *(note: Coach will also be working with Roles and Goals Circle for all mapping, or be a member of the Roles and Goals Circle)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color w:val="1155cc"/>
          <w:u w:val="single"/>
        </w:rPr>
      </w:pPr>
      <w:r w:rsidDel="00000000" w:rsidR="00000000" w:rsidRPr="00000000">
        <w:rPr>
          <w:rtl w:val="0"/>
        </w:rPr>
        <w:t xml:space="preserve">3. Next Steps Process (SM) -</w:t>
      </w:r>
      <w:hyperlink r:id="rId6">
        <w:r w:rsidDel="00000000" w:rsidR="00000000" w:rsidRPr="00000000">
          <w:rPr>
            <w:rtl w:val="0"/>
          </w:rPr>
          <w:t xml:space="preserve"> </w:t>
        </w:r>
      </w:hyperlink>
      <w:r w:rsidDel="00000000" w:rsidR="00000000" w:rsidRPr="00000000">
        <w:fldChar w:fldCharType="begin"/>
        <w:instrText xml:space="preserve"> HYPERLINK "https://docs.google.com/document/d/1kNwoKuI4Jc-fc04hcIlmpDu117EAto9aHJh4RHK_8S8/edit?usp=sharing" </w:instrText>
        <w:fldChar w:fldCharType="separate"/>
      </w:r>
      <w:r w:rsidDel="00000000" w:rsidR="00000000" w:rsidRPr="00000000">
        <w:rPr>
          <w:color w:val="1155cc"/>
          <w:u w:val="single"/>
          <w:rtl w:val="0"/>
        </w:rPr>
        <w:t xml:space="preserve">HERE</w:t>
      </w:r>
    </w:p>
    <w:p w:rsidR="00000000" w:rsidDel="00000000" w:rsidP="00000000" w:rsidRDefault="00000000" w:rsidRPr="00000000" w14:paraId="00000011">
      <w:pPr>
        <w:pageBreakBefore w:val="0"/>
        <w:rPr>
          <w:color w:val="1155cc"/>
          <w:u w:val="single"/>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fldChar w:fldCharType="end"/>
      </w:r>
      <w:r w:rsidDel="00000000" w:rsidR="00000000" w:rsidRPr="00000000">
        <w:rPr>
          <w:rtl w:val="0"/>
        </w:rPr>
        <w:t xml:space="preserve">4. Alignment Sense Making (SM) - Does it align with our Policies, Agreements, Values, etc.. All actions should be solutions to something and we can compare the impact of our actions to another identified solution that may be a better next step or lay a foundation for the step we were thinking of taking. We may then turn to a circle </w:t>
      </w:r>
      <w:r w:rsidDel="00000000" w:rsidR="00000000" w:rsidRPr="00000000">
        <w:rPr>
          <w:rtl w:val="0"/>
        </w:rPr>
        <w:t xml:space="preserve">with agency</w:t>
      </w:r>
      <w:r w:rsidDel="00000000" w:rsidR="00000000" w:rsidRPr="00000000">
        <w:rPr>
          <w:rtl w:val="0"/>
        </w:rPr>
        <w:t xml:space="preserve"> to make this decision for us, or use the coaches choice as an acceptable result. *(If there is a Wisdom Council, then they may check proposals and plans to make sure they are not out of the values or agreements). Preferences must have 100% consensus from all involved.</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5. Doing both Solution (Decision Resolution) - When/ if possible do both.  . Person choosing a solution to implement must have the support of at least one person. And within the scope of the master plan. If funds are needed, then that also has to be approved through a proposal or sub-master plan amendment process.</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6. Decision Resolution - When nothing else works, </w:t>
      </w:r>
      <w:r w:rsidDel="00000000" w:rsidR="00000000" w:rsidRPr="00000000">
        <w:rPr>
          <w:u w:val="single"/>
          <w:rtl w:val="0"/>
        </w:rPr>
        <w:t xml:space="preserve">and we cannot do both</w:t>
      </w:r>
      <w:r w:rsidDel="00000000" w:rsidR="00000000" w:rsidRPr="00000000">
        <w:rPr>
          <w:rtl w:val="0"/>
        </w:rPr>
        <w:t xml:space="preserve"> we turn to the Decision Value model as developed by the Futurist Playground</w:t>
      </w:r>
      <w:hyperlink r:id="rId7">
        <w:r w:rsidDel="00000000" w:rsidR="00000000" w:rsidRPr="00000000">
          <w:rPr>
            <w:rtl w:val="0"/>
          </w:rPr>
          <w:t xml:space="preserve"> </w:t>
        </w:r>
      </w:hyperlink>
      <w:hyperlink r:id="rId8">
        <w:r w:rsidDel="00000000" w:rsidR="00000000" w:rsidRPr="00000000">
          <w:rPr>
            <w:color w:val="1155cc"/>
            <w:u w:val="single"/>
            <w:rtl w:val="0"/>
          </w:rPr>
          <w:t xml:space="preserve">Here.</w:t>
        </w:r>
      </w:hyperlink>
      <w:r w:rsidDel="00000000" w:rsidR="00000000" w:rsidRPr="00000000">
        <w:rPr>
          <w:rtl w:val="0"/>
        </w:rPr>
        <w:t xml:space="preserve"> We will end up with a comparison chart as a result of the process. If one option is in alignment with our values more than the other, then this chart will show us the more aligned choice. It is a comparison of each decision based on the chosen values for the project.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5943600" cy="4889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88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kNwoKuI4Jc-fc04hcIlmpDu117EAto9aHJh4RHK_8S8/edit?usp=sharing" TargetMode="External"/><Relationship Id="rId7" Type="http://schemas.openxmlformats.org/officeDocument/2006/relationships/hyperlink" Target="http://futuristplayground.org/process/" TargetMode="External"/><Relationship Id="rId8" Type="http://schemas.openxmlformats.org/officeDocument/2006/relationships/hyperlink" Target="http://futuristplayground.org/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