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7027" w:rsidRPr="007C7027" w:rsidRDefault="007C7027" w:rsidP="007C7027">
      <w:pPr>
        <w:widowControl/>
        <w:shd w:val="clear" w:color="auto" w:fill="FFFFFF"/>
        <w:spacing w:before="300" w:line="300" w:lineRule="atLeast"/>
        <w:jc w:val="left"/>
        <w:outlineLvl w:val="3"/>
        <w:rPr>
          <w:rFonts w:ascii="Arial" w:eastAsia="宋体" w:hAnsi="Arial" w:cs="Arial"/>
          <w:b/>
          <w:bCs/>
          <w:color w:val="333333"/>
          <w:kern w:val="0"/>
          <w:szCs w:val="21"/>
        </w:rPr>
      </w:pPr>
      <w:r w:rsidRPr="007C7027">
        <w:rPr>
          <w:rFonts w:ascii="Arial" w:eastAsia="宋体" w:hAnsi="Arial" w:cs="Arial"/>
          <w:b/>
          <w:bCs/>
          <w:color w:val="333333"/>
          <w:kern w:val="0"/>
          <w:szCs w:val="21"/>
        </w:rPr>
        <w:t>背景</w:t>
      </w:r>
    </w:p>
    <w:p w:rsidR="007C7027" w:rsidRPr="007C7027" w:rsidRDefault="007C7027" w:rsidP="007C7027">
      <w:pPr>
        <w:widowControl/>
        <w:shd w:val="clear" w:color="auto" w:fill="FFFFFF"/>
        <w:spacing w:before="150" w:line="30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C7027">
        <w:rPr>
          <w:rFonts w:ascii="Arial" w:eastAsia="宋体" w:hAnsi="Arial" w:cs="Arial"/>
          <w:color w:val="333333"/>
          <w:kern w:val="0"/>
          <w:szCs w:val="21"/>
        </w:rPr>
        <w:t>DCG</w:t>
      </w:r>
      <w:r w:rsidRPr="007C7027">
        <w:rPr>
          <w:rFonts w:ascii="Arial" w:eastAsia="宋体" w:hAnsi="Arial" w:cs="Arial"/>
          <w:color w:val="333333"/>
          <w:kern w:val="0"/>
          <w:szCs w:val="21"/>
        </w:rPr>
        <w:t>（及其衍生指标）被业界广泛用来评估整体（前</w:t>
      </w:r>
      <w:r w:rsidRPr="007C7027">
        <w:rPr>
          <w:rFonts w:ascii="Arial" w:eastAsia="宋体" w:hAnsi="Arial" w:cs="Arial"/>
          <w:color w:val="333333"/>
          <w:kern w:val="0"/>
          <w:szCs w:val="21"/>
        </w:rPr>
        <w:t>n</w:t>
      </w:r>
      <w:r w:rsidRPr="007C7027">
        <w:rPr>
          <w:rFonts w:ascii="Arial" w:eastAsia="宋体" w:hAnsi="Arial" w:cs="Arial"/>
          <w:color w:val="333333"/>
          <w:kern w:val="0"/>
          <w:szCs w:val="21"/>
        </w:rPr>
        <w:t>整体）搜索结果满意度。由于人工评估效率较低，评估样本数量有限，且对评估人员的专业性有严格要求，机器</w:t>
      </w:r>
      <w:r w:rsidRPr="007C7027">
        <w:rPr>
          <w:rFonts w:ascii="Arial" w:eastAsia="宋体" w:hAnsi="Arial" w:cs="Arial"/>
          <w:color w:val="333333"/>
          <w:kern w:val="0"/>
          <w:szCs w:val="21"/>
        </w:rPr>
        <w:t>DCG</w:t>
      </w:r>
      <w:r w:rsidRPr="007C7027">
        <w:rPr>
          <w:rFonts w:ascii="Arial" w:eastAsia="宋体" w:hAnsi="Arial" w:cs="Arial"/>
          <w:color w:val="333333"/>
          <w:kern w:val="0"/>
          <w:szCs w:val="21"/>
        </w:rPr>
        <w:t>指标（我们称之为</w:t>
      </w:r>
      <w:r w:rsidRPr="007C7027">
        <w:rPr>
          <w:rFonts w:ascii="Arial" w:eastAsia="宋体" w:hAnsi="Arial" w:cs="Arial"/>
          <w:color w:val="333333"/>
          <w:kern w:val="0"/>
          <w:szCs w:val="21"/>
        </w:rPr>
        <w:t>auto-DCG</w:t>
      </w:r>
      <w:r w:rsidRPr="007C7027">
        <w:rPr>
          <w:rFonts w:ascii="Arial" w:eastAsia="宋体" w:hAnsi="Arial" w:cs="Arial"/>
          <w:color w:val="333333"/>
          <w:kern w:val="0"/>
          <w:szCs w:val="21"/>
        </w:rPr>
        <w:t>）在大规模数据评估及挖掘中，便有了较大的作用空间。</w:t>
      </w:r>
    </w:p>
    <w:p w:rsidR="007C7027" w:rsidRPr="007C7027" w:rsidRDefault="007C7027" w:rsidP="007C7027">
      <w:pPr>
        <w:widowControl/>
        <w:shd w:val="clear" w:color="auto" w:fill="FFFFFF"/>
        <w:spacing w:before="300" w:line="300" w:lineRule="atLeast"/>
        <w:jc w:val="left"/>
        <w:outlineLvl w:val="3"/>
        <w:rPr>
          <w:rFonts w:ascii="Arial" w:eastAsia="宋体" w:hAnsi="Arial" w:cs="Arial"/>
          <w:b/>
          <w:bCs/>
          <w:color w:val="333333"/>
          <w:kern w:val="0"/>
          <w:szCs w:val="21"/>
        </w:rPr>
      </w:pPr>
      <w:bookmarkStart w:id="0" w:name="Auto-DCG"/>
      <w:bookmarkEnd w:id="0"/>
      <w:r w:rsidRPr="007C7027">
        <w:rPr>
          <w:rFonts w:ascii="Arial" w:eastAsia="宋体" w:hAnsi="Arial" w:cs="Arial"/>
          <w:b/>
          <w:bCs/>
          <w:color w:val="333333"/>
          <w:kern w:val="0"/>
          <w:szCs w:val="21"/>
        </w:rPr>
        <w:t>Auto-DCG</w:t>
      </w:r>
    </w:p>
    <w:p w:rsidR="007C7027" w:rsidRPr="007C7027" w:rsidRDefault="007C7027" w:rsidP="007C7027">
      <w:pPr>
        <w:widowControl/>
        <w:shd w:val="clear" w:color="auto" w:fill="FFFFFF"/>
        <w:spacing w:before="150" w:line="30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C7027">
        <w:rPr>
          <w:rFonts w:ascii="Arial" w:eastAsia="宋体" w:hAnsi="Arial" w:cs="Arial"/>
          <w:color w:val="333333"/>
          <w:kern w:val="0"/>
          <w:szCs w:val="21"/>
        </w:rPr>
        <w:t>Auto-DCG</w:t>
      </w:r>
      <w:r w:rsidRPr="007C7027">
        <w:rPr>
          <w:rFonts w:ascii="Arial" w:eastAsia="宋体" w:hAnsi="Arial" w:cs="Arial"/>
          <w:color w:val="333333"/>
          <w:kern w:val="0"/>
          <w:szCs w:val="21"/>
        </w:rPr>
        <w:t>的关键在于如何对每条结果自动评分，有了评分之后，直接基于公式计算即可得到整体（前</w:t>
      </w:r>
      <w:r w:rsidRPr="007C7027">
        <w:rPr>
          <w:rFonts w:ascii="Arial" w:eastAsia="宋体" w:hAnsi="Arial" w:cs="Arial"/>
          <w:color w:val="333333"/>
          <w:kern w:val="0"/>
          <w:szCs w:val="21"/>
        </w:rPr>
        <w:t>n</w:t>
      </w:r>
      <w:r w:rsidRPr="007C7027">
        <w:rPr>
          <w:rFonts w:ascii="Arial" w:eastAsia="宋体" w:hAnsi="Arial" w:cs="Arial"/>
          <w:color w:val="333333"/>
          <w:kern w:val="0"/>
          <w:szCs w:val="21"/>
        </w:rPr>
        <w:t>）</w:t>
      </w:r>
      <w:r w:rsidRPr="007C7027">
        <w:rPr>
          <w:rFonts w:ascii="Arial" w:eastAsia="宋体" w:hAnsi="Arial" w:cs="Arial"/>
          <w:color w:val="333333"/>
          <w:kern w:val="0"/>
          <w:szCs w:val="21"/>
        </w:rPr>
        <w:t>DCG</w:t>
      </w:r>
      <w:r w:rsidRPr="007C7027">
        <w:rPr>
          <w:rFonts w:ascii="Arial" w:eastAsia="宋体" w:hAnsi="Arial" w:cs="Arial"/>
          <w:color w:val="333333"/>
          <w:kern w:val="0"/>
          <w:szCs w:val="21"/>
        </w:rPr>
        <w:t>值。此前评估过，</w:t>
      </w:r>
      <w:r w:rsidRPr="007C7027">
        <w:rPr>
          <w:rFonts w:ascii="Arial" w:eastAsia="宋体" w:hAnsi="Arial" w:cs="Arial"/>
          <w:color w:val="333333"/>
          <w:kern w:val="0"/>
          <w:szCs w:val="21"/>
        </w:rPr>
        <w:t>click quality</w:t>
      </w:r>
      <w:r w:rsidRPr="007C7027">
        <w:rPr>
          <w:rFonts w:ascii="Arial" w:eastAsia="宋体" w:hAnsi="Arial" w:cs="Arial"/>
          <w:color w:val="333333"/>
          <w:kern w:val="0"/>
          <w:szCs w:val="21"/>
        </w:rPr>
        <w:t>与人工打分的一致性约为</w:t>
      </w:r>
      <w:r w:rsidRPr="007C7027">
        <w:rPr>
          <w:rFonts w:ascii="Arial" w:eastAsia="宋体" w:hAnsi="Arial" w:cs="Arial"/>
          <w:color w:val="333333"/>
          <w:kern w:val="0"/>
          <w:szCs w:val="21"/>
        </w:rPr>
        <w:t>85%</w:t>
      </w:r>
      <w:r w:rsidRPr="007C7027">
        <w:rPr>
          <w:rFonts w:ascii="Arial" w:eastAsia="宋体" w:hAnsi="Arial" w:cs="Arial"/>
          <w:color w:val="333333"/>
          <w:kern w:val="0"/>
          <w:szCs w:val="21"/>
        </w:rPr>
        <w:t>，不一致</w:t>
      </w:r>
      <w:r w:rsidRPr="007C7027">
        <w:rPr>
          <w:rFonts w:ascii="Arial" w:eastAsia="宋体" w:hAnsi="Arial" w:cs="Arial"/>
          <w:color w:val="333333"/>
          <w:kern w:val="0"/>
          <w:szCs w:val="21"/>
        </w:rPr>
        <w:t>case</w:t>
      </w:r>
      <w:r w:rsidRPr="007C7027">
        <w:rPr>
          <w:rFonts w:ascii="Arial" w:eastAsia="宋体" w:hAnsi="Arial" w:cs="Arial"/>
          <w:color w:val="333333"/>
          <w:kern w:val="0"/>
          <w:szCs w:val="21"/>
        </w:rPr>
        <w:t>的主要原因是，未考虑点击率因素。例如</w:t>
      </w:r>
      <w:proofErr w:type="gramStart"/>
      <w:r w:rsidRPr="007C7027">
        <w:rPr>
          <w:rFonts w:ascii="Arial" w:eastAsia="宋体" w:hAnsi="Arial" w:cs="Arial"/>
          <w:color w:val="333333"/>
          <w:kern w:val="0"/>
          <w:szCs w:val="21"/>
        </w:rPr>
        <w:t>搜</w:t>
      </w:r>
      <w:proofErr w:type="gramEnd"/>
      <w:r w:rsidRPr="007C7027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7C7027">
        <w:rPr>
          <w:rFonts w:ascii="Arial" w:eastAsia="宋体" w:hAnsi="Arial" w:cs="Arial"/>
          <w:color w:val="333333"/>
          <w:kern w:val="0"/>
          <w:szCs w:val="21"/>
        </w:rPr>
        <w:t>肯德基</w:t>
      </w:r>
      <w:r w:rsidRPr="007C7027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7C7027">
        <w:rPr>
          <w:rFonts w:ascii="Arial" w:eastAsia="宋体" w:hAnsi="Arial" w:cs="Arial"/>
          <w:color w:val="333333"/>
          <w:kern w:val="0"/>
          <w:szCs w:val="21"/>
        </w:rPr>
        <w:t>，展现麦当劳结果，点击率较低，但是一旦点击，</w:t>
      </w:r>
      <w:r w:rsidRPr="007C7027">
        <w:rPr>
          <w:rFonts w:ascii="Arial" w:eastAsia="宋体" w:hAnsi="Arial" w:cs="Arial"/>
          <w:color w:val="333333"/>
          <w:kern w:val="0"/>
          <w:szCs w:val="21"/>
        </w:rPr>
        <w:t>click quality</w:t>
      </w:r>
      <w:r w:rsidRPr="007C7027">
        <w:rPr>
          <w:rFonts w:ascii="Arial" w:eastAsia="宋体" w:hAnsi="Arial" w:cs="Arial"/>
          <w:color w:val="333333"/>
          <w:kern w:val="0"/>
          <w:szCs w:val="21"/>
        </w:rPr>
        <w:t>并不差（按照人工评估标准，</w:t>
      </w:r>
      <w:proofErr w:type="gramStart"/>
      <w:r w:rsidRPr="007C7027">
        <w:rPr>
          <w:rFonts w:ascii="Arial" w:eastAsia="宋体" w:hAnsi="Arial" w:cs="Arial"/>
          <w:color w:val="333333"/>
          <w:kern w:val="0"/>
          <w:szCs w:val="21"/>
        </w:rPr>
        <w:t>这种竞品分值</w:t>
      </w:r>
      <w:proofErr w:type="gramEnd"/>
      <w:r w:rsidRPr="007C7027">
        <w:rPr>
          <w:rFonts w:ascii="Arial" w:eastAsia="宋体" w:hAnsi="Arial" w:cs="Arial"/>
          <w:color w:val="333333"/>
          <w:kern w:val="0"/>
          <w:szCs w:val="21"/>
        </w:rPr>
        <w:t>较低）。因此，综合考虑</w:t>
      </w:r>
      <w:proofErr w:type="spellStart"/>
      <w:r w:rsidRPr="007C7027">
        <w:rPr>
          <w:rFonts w:ascii="Arial" w:eastAsia="宋体" w:hAnsi="Arial" w:cs="Arial"/>
          <w:color w:val="333333"/>
          <w:kern w:val="0"/>
          <w:szCs w:val="21"/>
        </w:rPr>
        <w:t>ctr</w:t>
      </w:r>
      <w:proofErr w:type="spellEnd"/>
      <w:r w:rsidRPr="007C7027">
        <w:rPr>
          <w:rFonts w:ascii="Arial" w:eastAsia="宋体" w:hAnsi="Arial" w:cs="Arial"/>
          <w:color w:val="333333"/>
          <w:kern w:val="0"/>
          <w:szCs w:val="21"/>
        </w:rPr>
        <w:t>和</w:t>
      </w:r>
      <w:r w:rsidRPr="007C7027">
        <w:rPr>
          <w:rFonts w:ascii="Arial" w:eastAsia="宋体" w:hAnsi="Arial" w:cs="Arial"/>
          <w:color w:val="333333"/>
          <w:kern w:val="0"/>
          <w:szCs w:val="21"/>
        </w:rPr>
        <w:t>click quality</w:t>
      </w:r>
      <w:r w:rsidRPr="007C7027">
        <w:rPr>
          <w:rFonts w:ascii="Arial" w:eastAsia="宋体" w:hAnsi="Arial" w:cs="Arial"/>
          <w:color w:val="333333"/>
          <w:kern w:val="0"/>
          <w:szCs w:val="21"/>
        </w:rPr>
        <w:t>，即可得到与人工评估高度一致的评分结果，进而得到高度一致的</w:t>
      </w:r>
      <w:r w:rsidRPr="007C7027">
        <w:rPr>
          <w:rFonts w:ascii="Arial" w:eastAsia="宋体" w:hAnsi="Arial" w:cs="Arial"/>
          <w:color w:val="333333"/>
          <w:kern w:val="0"/>
          <w:szCs w:val="21"/>
        </w:rPr>
        <w:t>DCG</w:t>
      </w:r>
      <w:r w:rsidRPr="007C7027">
        <w:rPr>
          <w:rFonts w:ascii="Arial" w:eastAsia="宋体" w:hAnsi="Arial" w:cs="Arial"/>
          <w:color w:val="333333"/>
          <w:kern w:val="0"/>
          <w:szCs w:val="21"/>
        </w:rPr>
        <w:t>值。实际中，选取</w:t>
      </w:r>
      <w:r w:rsidRPr="007C7027">
        <w:rPr>
          <w:rFonts w:ascii="Arial" w:eastAsia="宋体" w:hAnsi="Arial" w:cs="Arial"/>
          <w:color w:val="333333"/>
          <w:kern w:val="0"/>
          <w:szCs w:val="21"/>
        </w:rPr>
        <w:t xml:space="preserve"> score = </w:t>
      </w:r>
      <w:proofErr w:type="spellStart"/>
      <w:r w:rsidRPr="007C7027">
        <w:rPr>
          <w:rFonts w:ascii="Arial" w:eastAsia="宋体" w:hAnsi="Arial" w:cs="Arial"/>
          <w:color w:val="333333"/>
          <w:kern w:val="0"/>
          <w:szCs w:val="21"/>
        </w:rPr>
        <w:t>ctr</w:t>
      </w:r>
      <w:proofErr w:type="spellEnd"/>
      <w:r w:rsidRPr="007C7027">
        <w:rPr>
          <w:rFonts w:ascii="Arial" w:eastAsia="宋体" w:hAnsi="Arial" w:cs="Arial"/>
          <w:color w:val="333333"/>
          <w:kern w:val="0"/>
          <w:szCs w:val="21"/>
        </w:rPr>
        <w:t xml:space="preserve"> * </w:t>
      </w:r>
      <w:proofErr w:type="spellStart"/>
      <w:r w:rsidRPr="007C7027">
        <w:rPr>
          <w:rFonts w:ascii="Arial" w:eastAsia="宋体" w:hAnsi="Arial" w:cs="Arial"/>
          <w:color w:val="333333"/>
          <w:kern w:val="0"/>
          <w:szCs w:val="21"/>
        </w:rPr>
        <w:t>clickq</w:t>
      </w:r>
      <w:proofErr w:type="spellEnd"/>
      <w:r w:rsidRPr="007C7027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Pr="007C7027">
        <w:rPr>
          <w:rFonts w:ascii="Arial" w:eastAsia="宋体" w:hAnsi="Arial" w:cs="Arial"/>
          <w:color w:val="333333"/>
          <w:kern w:val="0"/>
          <w:szCs w:val="21"/>
        </w:rPr>
        <w:t>（后续优化思路包括引入指数权重，对</w:t>
      </w:r>
      <w:proofErr w:type="spellStart"/>
      <w:r w:rsidRPr="007C7027">
        <w:rPr>
          <w:rFonts w:ascii="Arial" w:eastAsia="宋体" w:hAnsi="Arial" w:cs="Arial"/>
          <w:color w:val="333333"/>
          <w:kern w:val="0"/>
          <w:szCs w:val="21"/>
        </w:rPr>
        <w:t>ctr</w:t>
      </w:r>
      <w:proofErr w:type="spellEnd"/>
      <w:r w:rsidRPr="007C7027">
        <w:rPr>
          <w:rFonts w:ascii="Arial" w:eastAsia="宋体" w:hAnsi="Arial" w:cs="Arial"/>
          <w:color w:val="333333"/>
          <w:kern w:val="0"/>
          <w:szCs w:val="21"/>
        </w:rPr>
        <w:t>进行</w:t>
      </w:r>
      <w:r w:rsidRPr="007C7027">
        <w:rPr>
          <w:rFonts w:ascii="Arial" w:eastAsia="宋体" w:hAnsi="Arial" w:cs="Arial"/>
          <w:color w:val="333333"/>
          <w:kern w:val="0"/>
          <w:szCs w:val="21"/>
        </w:rPr>
        <w:t>position bias normalization</w:t>
      </w:r>
      <w:r w:rsidRPr="007C7027">
        <w:rPr>
          <w:rFonts w:ascii="Arial" w:eastAsia="宋体" w:hAnsi="Arial" w:cs="Arial"/>
          <w:color w:val="333333"/>
          <w:kern w:val="0"/>
          <w:szCs w:val="21"/>
        </w:rPr>
        <w:t>等）。</w:t>
      </w:r>
    </w:p>
    <w:p w:rsidR="007C7027" w:rsidRPr="007C7027" w:rsidRDefault="007C7027" w:rsidP="007C7027">
      <w:pPr>
        <w:widowControl/>
        <w:shd w:val="clear" w:color="auto" w:fill="FFFFFF"/>
        <w:spacing w:before="150" w:line="30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C7027">
        <w:rPr>
          <w:rFonts w:ascii="Arial" w:eastAsia="宋体" w:hAnsi="Arial" w:cs="Arial"/>
          <w:color w:val="333333"/>
          <w:kern w:val="0"/>
          <w:szCs w:val="21"/>
        </w:rPr>
        <w:t>DCG</w:t>
      </w:r>
      <w:r w:rsidRPr="007C7027">
        <w:rPr>
          <w:rFonts w:ascii="Arial" w:eastAsia="宋体" w:hAnsi="Arial" w:cs="Arial"/>
          <w:color w:val="333333"/>
          <w:kern w:val="0"/>
          <w:szCs w:val="21"/>
        </w:rPr>
        <w:t>及其衍生指标的计算公式如下（来自</w:t>
      </w:r>
      <w:proofErr w:type="spellStart"/>
      <w:r w:rsidRPr="007C7027">
        <w:rPr>
          <w:rFonts w:ascii="Arial" w:eastAsia="宋体" w:hAnsi="Arial" w:cs="Arial"/>
          <w:color w:val="333333"/>
          <w:kern w:val="0"/>
          <w:szCs w:val="21"/>
        </w:rPr>
        <w:t>webpm</w:t>
      </w:r>
      <w:proofErr w:type="spellEnd"/>
      <w:r w:rsidRPr="007C7027">
        <w:rPr>
          <w:rFonts w:ascii="Arial" w:eastAsia="宋体" w:hAnsi="Arial" w:cs="Arial"/>
          <w:color w:val="333333"/>
          <w:kern w:val="0"/>
          <w:szCs w:val="21"/>
        </w:rPr>
        <w:t>周敏）：</w:t>
      </w:r>
    </w:p>
    <w:p w:rsidR="007C7027" w:rsidRPr="007C7027" w:rsidRDefault="007C7027" w:rsidP="007C7027">
      <w:pPr>
        <w:widowControl/>
        <w:shd w:val="clear" w:color="auto" w:fill="FFFFFF"/>
        <w:spacing w:before="150" w:line="30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C7027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5400675" cy="3724275"/>
            <wp:effectExtent l="0" t="0" r="9525" b="9525"/>
            <wp:docPr id="3" name="图片 3" descr="http://wiki.baidu.com/download/attachments/86030415/image2013-3-1820%3A18%3A41.png?version=1&amp;modificationDate=1429931110694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iki.baidu.com/download/attachments/86030415/image2013-3-1820%3A18%3A41.png?version=1&amp;modificationDate=1429931110694&amp;api=v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027" w:rsidRPr="007C7027" w:rsidRDefault="007C7027" w:rsidP="007C7027">
      <w:pPr>
        <w:widowControl/>
        <w:shd w:val="clear" w:color="auto" w:fill="FFFFFF"/>
        <w:spacing w:before="150" w:line="30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C7027">
        <w:rPr>
          <w:rFonts w:ascii="Arial" w:eastAsia="宋体" w:hAnsi="Arial" w:cs="Arial"/>
          <w:color w:val="333333"/>
          <w:kern w:val="0"/>
          <w:szCs w:val="21"/>
        </w:rPr>
        <w:t>Auto-DCG</w:t>
      </w:r>
      <w:r w:rsidRPr="007C7027">
        <w:rPr>
          <w:rFonts w:ascii="Arial" w:eastAsia="宋体" w:hAnsi="Arial" w:cs="Arial"/>
          <w:color w:val="333333"/>
          <w:kern w:val="0"/>
          <w:szCs w:val="21"/>
        </w:rPr>
        <w:t>的相关应用如下。</w:t>
      </w:r>
    </w:p>
    <w:p w:rsidR="007C7027" w:rsidRPr="007C7027" w:rsidRDefault="007C7027" w:rsidP="007C7027">
      <w:pPr>
        <w:widowControl/>
        <w:shd w:val="clear" w:color="auto" w:fill="FFFFFF"/>
        <w:spacing w:before="300" w:line="300" w:lineRule="atLeast"/>
        <w:jc w:val="left"/>
        <w:outlineLvl w:val="3"/>
        <w:rPr>
          <w:rFonts w:ascii="Arial" w:eastAsia="宋体" w:hAnsi="Arial" w:cs="Arial"/>
          <w:b/>
          <w:bCs/>
          <w:color w:val="333333"/>
          <w:kern w:val="0"/>
          <w:szCs w:val="21"/>
        </w:rPr>
      </w:pPr>
      <w:r w:rsidRPr="007C7027">
        <w:rPr>
          <w:rFonts w:ascii="Arial" w:eastAsia="宋体" w:hAnsi="Arial" w:cs="Arial"/>
          <w:b/>
          <w:bCs/>
          <w:color w:val="333333"/>
          <w:kern w:val="0"/>
          <w:szCs w:val="21"/>
        </w:rPr>
        <w:t>强商业</w:t>
      </w:r>
      <w:r w:rsidRPr="007C7027">
        <w:rPr>
          <w:rFonts w:ascii="Arial" w:eastAsia="宋体" w:hAnsi="Arial" w:cs="Arial"/>
          <w:b/>
          <w:bCs/>
          <w:color w:val="333333"/>
          <w:kern w:val="0"/>
          <w:szCs w:val="21"/>
        </w:rPr>
        <w:t>query</w:t>
      </w:r>
      <w:r w:rsidRPr="007C7027">
        <w:rPr>
          <w:rFonts w:ascii="Arial" w:eastAsia="宋体" w:hAnsi="Arial" w:cs="Arial"/>
          <w:b/>
          <w:bCs/>
          <w:color w:val="333333"/>
          <w:kern w:val="0"/>
          <w:szCs w:val="21"/>
        </w:rPr>
        <w:t>挖掘</w:t>
      </w:r>
    </w:p>
    <w:p w:rsidR="007C7027" w:rsidRPr="007C7027" w:rsidRDefault="007C7027" w:rsidP="007C7027">
      <w:pPr>
        <w:widowControl/>
        <w:shd w:val="clear" w:color="auto" w:fill="FFFFFF"/>
        <w:spacing w:before="150" w:line="30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C7027">
        <w:rPr>
          <w:rFonts w:ascii="Arial" w:eastAsia="宋体" w:hAnsi="Arial" w:cs="Arial"/>
          <w:color w:val="333333"/>
          <w:kern w:val="0"/>
          <w:szCs w:val="21"/>
        </w:rPr>
        <w:t>从用户体验角度出发，判断给定</w:t>
      </w:r>
      <w:r w:rsidRPr="007C7027">
        <w:rPr>
          <w:rFonts w:ascii="Arial" w:eastAsia="宋体" w:hAnsi="Arial" w:cs="Arial"/>
          <w:color w:val="333333"/>
          <w:kern w:val="0"/>
          <w:szCs w:val="21"/>
        </w:rPr>
        <w:t>query</w:t>
      </w:r>
      <w:r w:rsidRPr="007C7027">
        <w:rPr>
          <w:rFonts w:ascii="Arial" w:eastAsia="宋体" w:hAnsi="Arial" w:cs="Arial"/>
          <w:color w:val="333333"/>
          <w:kern w:val="0"/>
          <w:szCs w:val="21"/>
        </w:rPr>
        <w:t>下是否适合展示广告（尤其是多媒体广告），最重要的评估标准是，展现广告与否时，搜索结果整体（前</w:t>
      </w:r>
      <w:r w:rsidRPr="007C7027">
        <w:rPr>
          <w:rFonts w:ascii="Arial" w:eastAsia="宋体" w:hAnsi="Arial" w:cs="Arial"/>
          <w:color w:val="333333"/>
          <w:kern w:val="0"/>
          <w:szCs w:val="21"/>
        </w:rPr>
        <w:t>n</w:t>
      </w:r>
      <w:r w:rsidRPr="007C7027">
        <w:rPr>
          <w:rFonts w:ascii="Arial" w:eastAsia="宋体" w:hAnsi="Arial" w:cs="Arial"/>
          <w:color w:val="333333"/>
          <w:kern w:val="0"/>
          <w:szCs w:val="21"/>
        </w:rPr>
        <w:t>）满意度如何变化。如果展示广告使得整体满意度大幅下降，则该</w:t>
      </w:r>
      <w:r w:rsidRPr="007C7027">
        <w:rPr>
          <w:rFonts w:ascii="Arial" w:eastAsia="宋体" w:hAnsi="Arial" w:cs="Arial"/>
          <w:color w:val="333333"/>
          <w:kern w:val="0"/>
          <w:szCs w:val="21"/>
        </w:rPr>
        <w:t>query</w:t>
      </w:r>
      <w:r w:rsidRPr="007C7027">
        <w:rPr>
          <w:rFonts w:ascii="Arial" w:eastAsia="宋体" w:hAnsi="Arial" w:cs="Arial"/>
          <w:color w:val="333333"/>
          <w:kern w:val="0"/>
          <w:szCs w:val="21"/>
        </w:rPr>
        <w:t>下不适合展现广告。</w:t>
      </w:r>
    </w:p>
    <w:p w:rsidR="007C7027" w:rsidRPr="007C7027" w:rsidRDefault="007C7027" w:rsidP="007C7027">
      <w:pPr>
        <w:widowControl/>
        <w:shd w:val="clear" w:color="auto" w:fill="FFFFFF"/>
        <w:spacing w:before="150" w:line="30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C7027">
        <w:rPr>
          <w:rFonts w:ascii="Arial" w:eastAsia="宋体" w:hAnsi="Arial" w:cs="Arial"/>
          <w:color w:val="333333"/>
          <w:kern w:val="0"/>
          <w:szCs w:val="21"/>
        </w:rPr>
        <w:t>上述判断逻辑可以通过</w:t>
      </w:r>
      <w:r w:rsidRPr="007C7027">
        <w:rPr>
          <w:rFonts w:ascii="Arial" w:eastAsia="宋体" w:hAnsi="Arial" w:cs="Arial"/>
          <w:color w:val="333333"/>
          <w:kern w:val="0"/>
          <w:szCs w:val="21"/>
        </w:rPr>
        <w:t>auto-DCG</w:t>
      </w:r>
      <w:r w:rsidRPr="007C7027">
        <w:rPr>
          <w:rFonts w:ascii="Arial" w:eastAsia="宋体" w:hAnsi="Arial" w:cs="Arial"/>
          <w:color w:val="333333"/>
          <w:kern w:val="0"/>
          <w:szCs w:val="21"/>
        </w:rPr>
        <w:t>实现：</w:t>
      </w:r>
    </w:p>
    <w:p w:rsidR="007C7027" w:rsidRPr="007C7027" w:rsidRDefault="007C7027" w:rsidP="007C7027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ind w:left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C7027">
        <w:rPr>
          <w:rFonts w:ascii="Arial" w:eastAsia="宋体" w:hAnsi="Arial" w:cs="Arial"/>
          <w:color w:val="333333"/>
          <w:kern w:val="0"/>
          <w:szCs w:val="21"/>
        </w:rPr>
        <w:lastRenderedPageBreak/>
        <w:t>基于历史数据，选定该</w:t>
      </w:r>
      <w:r w:rsidRPr="007C7027">
        <w:rPr>
          <w:rFonts w:ascii="Arial" w:eastAsia="宋体" w:hAnsi="Arial" w:cs="Arial"/>
          <w:color w:val="333333"/>
          <w:kern w:val="0"/>
          <w:szCs w:val="21"/>
        </w:rPr>
        <w:t>query</w:t>
      </w:r>
      <w:r w:rsidRPr="007C7027">
        <w:rPr>
          <w:rFonts w:ascii="Arial" w:eastAsia="宋体" w:hAnsi="Arial" w:cs="Arial"/>
          <w:color w:val="333333"/>
          <w:kern w:val="0"/>
          <w:szCs w:val="21"/>
        </w:rPr>
        <w:t>下</w:t>
      </w:r>
      <w:r w:rsidRPr="007C7027">
        <w:rPr>
          <w:rFonts w:ascii="Arial" w:eastAsia="宋体" w:hAnsi="Arial" w:cs="Arial"/>
          <w:color w:val="333333"/>
          <w:kern w:val="0"/>
          <w:szCs w:val="21"/>
        </w:rPr>
        <w:t>score</w:t>
      </w:r>
      <w:r w:rsidRPr="007C7027">
        <w:rPr>
          <w:rFonts w:ascii="Arial" w:eastAsia="宋体" w:hAnsi="Arial" w:cs="Arial"/>
          <w:color w:val="333333"/>
          <w:kern w:val="0"/>
          <w:szCs w:val="21"/>
        </w:rPr>
        <w:t>最高的广告（只选取中高频广告）</w:t>
      </w:r>
    </w:p>
    <w:p w:rsidR="007C7027" w:rsidRPr="007C7027" w:rsidRDefault="007C7027" w:rsidP="007C7027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ind w:left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C7027">
        <w:rPr>
          <w:rFonts w:ascii="Arial" w:eastAsia="宋体" w:hAnsi="Arial" w:cs="Arial"/>
          <w:color w:val="333333"/>
          <w:kern w:val="0"/>
          <w:szCs w:val="21"/>
        </w:rPr>
        <w:t>计算展现该条广告与否时，整体（前</w:t>
      </w:r>
      <w:r w:rsidRPr="007C7027">
        <w:rPr>
          <w:rFonts w:ascii="Arial" w:eastAsia="宋体" w:hAnsi="Arial" w:cs="Arial"/>
          <w:color w:val="333333"/>
          <w:kern w:val="0"/>
          <w:szCs w:val="21"/>
        </w:rPr>
        <w:t>n</w:t>
      </w:r>
      <w:r w:rsidRPr="007C7027">
        <w:rPr>
          <w:rFonts w:ascii="Arial" w:eastAsia="宋体" w:hAnsi="Arial" w:cs="Arial"/>
          <w:color w:val="333333"/>
          <w:kern w:val="0"/>
          <w:szCs w:val="21"/>
        </w:rPr>
        <w:t>）结果</w:t>
      </w:r>
      <w:r w:rsidRPr="007C7027">
        <w:rPr>
          <w:rFonts w:ascii="Arial" w:eastAsia="宋体" w:hAnsi="Arial" w:cs="Arial"/>
          <w:color w:val="333333"/>
          <w:kern w:val="0"/>
          <w:szCs w:val="21"/>
        </w:rPr>
        <w:t>DCG</w:t>
      </w:r>
      <w:r w:rsidRPr="007C7027">
        <w:rPr>
          <w:rFonts w:ascii="Arial" w:eastAsia="宋体" w:hAnsi="Arial" w:cs="Arial"/>
          <w:color w:val="333333"/>
          <w:kern w:val="0"/>
          <w:szCs w:val="21"/>
        </w:rPr>
        <w:t>的差</w:t>
      </w:r>
    </w:p>
    <w:p w:rsidR="007C7027" w:rsidRPr="007C7027" w:rsidRDefault="007C7027" w:rsidP="007C7027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ind w:left="0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spellStart"/>
      <w:r w:rsidRPr="007C7027">
        <w:rPr>
          <w:rFonts w:ascii="Arial" w:eastAsia="宋体" w:hAnsi="Arial" w:cs="Arial"/>
          <w:color w:val="333333"/>
          <w:kern w:val="0"/>
          <w:szCs w:val="21"/>
        </w:rPr>
        <w:t>Ctr</w:t>
      </w:r>
      <w:proofErr w:type="spellEnd"/>
      <w:r w:rsidRPr="007C7027">
        <w:rPr>
          <w:rFonts w:ascii="Arial" w:eastAsia="宋体" w:hAnsi="Arial" w:cs="Arial"/>
          <w:color w:val="333333"/>
          <w:kern w:val="0"/>
          <w:szCs w:val="21"/>
        </w:rPr>
        <w:t>，</w:t>
      </w:r>
      <w:proofErr w:type="spellStart"/>
      <w:r w:rsidRPr="007C7027">
        <w:rPr>
          <w:rFonts w:ascii="Arial" w:eastAsia="宋体" w:hAnsi="Arial" w:cs="Arial"/>
          <w:color w:val="333333"/>
          <w:kern w:val="0"/>
          <w:szCs w:val="21"/>
        </w:rPr>
        <w:t>clickq</w:t>
      </w:r>
      <w:proofErr w:type="spellEnd"/>
      <w:r w:rsidRPr="007C7027">
        <w:rPr>
          <w:rFonts w:ascii="Arial" w:eastAsia="宋体" w:hAnsi="Arial" w:cs="Arial"/>
          <w:color w:val="333333"/>
          <w:kern w:val="0"/>
          <w:szCs w:val="21"/>
        </w:rPr>
        <w:t>使用统计值，自然结果展现较为稳定，可以基于</w:t>
      </w:r>
      <w:r w:rsidRPr="007C7027">
        <w:rPr>
          <w:rFonts w:ascii="Arial" w:eastAsia="宋体" w:hAnsi="Arial" w:cs="Arial"/>
          <w:color w:val="333333"/>
          <w:kern w:val="0"/>
          <w:szCs w:val="21"/>
        </w:rPr>
        <w:t>“query-</w:t>
      </w:r>
      <w:r w:rsidRPr="007C7027">
        <w:rPr>
          <w:rFonts w:ascii="Arial" w:eastAsia="宋体" w:hAnsi="Arial" w:cs="Arial"/>
          <w:color w:val="333333"/>
          <w:kern w:val="0"/>
          <w:szCs w:val="21"/>
        </w:rPr>
        <w:t>位次</w:t>
      </w:r>
      <w:r w:rsidRPr="007C7027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7C7027">
        <w:rPr>
          <w:rFonts w:ascii="Arial" w:eastAsia="宋体" w:hAnsi="Arial" w:cs="Arial"/>
          <w:color w:val="333333"/>
          <w:kern w:val="0"/>
          <w:szCs w:val="21"/>
        </w:rPr>
        <w:t>统计</w:t>
      </w:r>
    </w:p>
    <w:p w:rsidR="007C7027" w:rsidRPr="007C7027" w:rsidRDefault="007C7027" w:rsidP="007C7027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ind w:left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C7027">
        <w:rPr>
          <w:rFonts w:ascii="Arial" w:eastAsia="宋体" w:hAnsi="Arial" w:cs="Arial"/>
          <w:color w:val="333333"/>
          <w:kern w:val="0"/>
          <w:szCs w:val="21"/>
        </w:rPr>
        <w:t>差值大于一定阈值时，该</w:t>
      </w:r>
      <w:r w:rsidRPr="007C7027">
        <w:rPr>
          <w:rFonts w:ascii="Arial" w:eastAsia="宋体" w:hAnsi="Arial" w:cs="Arial"/>
          <w:color w:val="333333"/>
          <w:kern w:val="0"/>
          <w:szCs w:val="21"/>
        </w:rPr>
        <w:t>query</w:t>
      </w:r>
      <w:r w:rsidRPr="007C7027">
        <w:rPr>
          <w:rFonts w:ascii="Arial" w:eastAsia="宋体" w:hAnsi="Arial" w:cs="Arial"/>
          <w:color w:val="333333"/>
          <w:kern w:val="0"/>
          <w:szCs w:val="21"/>
        </w:rPr>
        <w:t>下适合展示广告（对整体用户体验正向影响，或负向影响较小）</w:t>
      </w:r>
    </w:p>
    <w:p w:rsidR="007C7027" w:rsidRPr="007C7027" w:rsidRDefault="007C7027" w:rsidP="007C7027">
      <w:pPr>
        <w:widowControl/>
        <w:shd w:val="clear" w:color="auto" w:fill="FFFFFF"/>
        <w:spacing w:before="300" w:line="300" w:lineRule="atLeast"/>
        <w:jc w:val="left"/>
        <w:outlineLvl w:val="3"/>
        <w:rPr>
          <w:rFonts w:ascii="Arial" w:eastAsia="宋体" w:hAnsi="Arial" w:cs="Arial"/>
          <w:b/>
          <w:bCs/>
          <w:color w:val="333333"/>
          <w:kern w:val="0"/>
          <w:szCs w:val="21"/>
        </w:rPr>
      </w:pPr>
      <w:r w:rsidRPr="007C7027">
        <w:rPr>
          <w:rFonts w:ascii="Arial" w:eastAsia="宋体" w:hAnsi="Arial" w:cs="Arial"/>
          <w:b/>
          <w:bCs/>
          <w:color w:val="333333"/>
          <w:kern w:val="0"/>
          <w:szCs w:val="21"/>
        </w:rPr>
        <w:t>基于广告数据优化自然结果</w:t>
      </w:r>
    </w:p>
    <w:p w:rsidR="007C7027" w:rsidRPr="007C7027" w:rsidRDefault="007C7027" w:rsidP="007C7027">
      <w:pPr>
        <w:widowControl/>
        <w:shd w:val="clear" w:color="auto" w:fill="FFFFFF"/>
        <w:spacing w:before="150" w:line="30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C7027">
        <w:rPr>
          <w:rFonts w:ascii="Arial" w:eastAsia="宋体" w:hAnsi="Arial" w:cs="Arial"/>
          <w:color w:val="333333"/>
          <w:kern w:val="0"/>
          <w:szCs w:val="21"/>
        </w:rPr>
        <w:t>由于广告的</w:t>
      </w:r>
      <w:r w:rsidRPr="007C7027">
        <w:rPr>
          <w:rFonts w:ascii="Arial" w:eastAsia="宋体" w:hAnsi="Arial" w:cs="Arial"/>
          <w:color w:val="333333"/>
          <w:kern w:val="0"/>
          <w:szCs w:val="21"/>
        </w:rPr>
        <w:t>targeting</w:t>
      </w:r>
      <w:r w:rsidRPr="007C7027">
        <w:rPr>
          <w:rFonts w:ascii="Arial" w:eastAsia="宋体" w:hAnsi="Arial" w:cs="Arial"/>
          <w:color w:val="333333"/>
          <w:kern w:val="0"/>
          <w:szCs w:val="21"/>
        </w:rPr>
        <w:t>过程包含了广告主的智慧（广告主会针对性地购买相关拍卖词），因此，针对一些变体、缩写、错拼等情况，广告有时能够更准确地进行识别。基于</w:t>
      </w:r>
      <w:r w:rsidRPr="007C7027">
        <w:rPr>
          <w:rFonts w:ascii="Arial" w:eastAsia="宋体" w:hAnsi="Arial" w:cs="Arial"/>
          <w:color w:val="333333"/>
          <w:kern w:val="0"/>
          <w:szCs w:val="21"/>
        </w:rPr>
        <w:t>auto-DCG</w:t>
      </w:r>
      <w:r w:rsidRPr="007C7027">
        <w:rPr>
          <w:rFonts w:ascii="Arial" w:eastAsia="宋体" w:hAnsi="Arial" w:cs="Arial"/>
          <w:color w:val="333333"/>
          <w:kern w:val="0"/>
          <w:szCs w:val="21"/>
        </w:rPr>
        <w:t>挖掘（展现广告时，</w:t>
      </w:r>
      <w:r w:rsidRPr="007C7027">
        <w:rPr>
          <w:rFonts w:ascii="Arial" w:eastAsia="宋体" w:hAnsi="Arial" w:cs="Arial"/>
          <w:color w:val="333333"/>
          <w:kern w:val="0"/>
          <w:szCs w:val="21"/>
        </w:rPr>
        <w:t>DCG</w:t>
      </w:r>
      <w:proofErr w:type="gramStart"/>
      <w:r w:rsidRPr="007C7027">
        <w:rPr>
          <w:rFonts w:ascii="Arial" w:eastAsia="宋体" w:hAnsi="Arial" w:cs="Arial"/>
          <w:color w:val="333333"/>
          <w:kern w:val="0"/>
          <w:szCs w:val="21"/>
        </w:rPr>
        <w:t>值明显</w:t>
      </w:r>
      <w:proofErr w:type="gramEnd"/>
      <w:r w:rsidRPr="007C7027">
        <w:rPr>
          <w:rFonts w:ascii="Arial" w:eastAsia="宋体" w:hAnsi="Arial" w:cs="Arial"/>
          <w:color w:val="333333"/>
          <w:kern w:val="0"/>
          <w:szCs w:val="21"/>
        </w:rPr>
        <w:t>高于无广告的情况）的一些</w:t>
      </w:r>
      <w:r w:rsidRPr="007C7027">
        <w:rPr>
          <w:rFonts w:ascii="Arial" w:eastAsia="宋体" w:hAnsi="Arial" w:cs="Arial"/>
          <w:color w:val="333333"/>
          <w:kern w:val="0"/>
          <w:szCs w:val="21"/>
        </w:rPr>
        <w:t>case</w:t>
      </w:r>
      <w:r w:rsidRPr="007C7027">
        <w:rPr>
          <w:rFonts w:ascii="Arial" w:eastAsia="宋体" w:hAnsi="Arial" w:cs="Arial"/>
          <w:color w:val="333333"/>
          <w:kern w:val="0"/>
          <w:szCs w:val="21"/>
        </w:rPr>
        <w:t>如下：</w:t>
      </w:r>
    </w:p>
    <w:p w:rsidR="007C7027" w:rsidRPr="007C7027" w:rsidRDefault="007C7027" w:rsidP="007C7027">
      <w:pPr>
        <w:widowControl/>
        <w:shd w:val="clear" w:color="auto" w:fill="FFFFFF"/>
        <w:spacing w:before="150" w:line="30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C7027"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6296025" cy="8001000"/>
            <wp:effectExtent l="0" t="0" r="9525" b="0"/>
            <wp:docPr id="2" name="图片 2" descr="http://wiki.baidu.com/download/attachments/86030415/image2013-3-1820%3A38%3A17.png?version=1&amp;modificationDate=1429931110695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iki.baidu.com/download/attachments/86030415/image2013-3-1820%3A38%3A17.png?version=1&amp;modificationDate=1429931110695&amp;api=v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800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027" w:rsidRPr="007C7027" w:rsidRDefault="007C7027" w:rsidP="007C7027">
      <w:pPr>
        <w:widowControl/>
        <w:shd w:val="clear" w:color="auto" w:fill="FFFFFF"/>
        <w:spacing w:before="150" w:line="30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C7027"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6305550" cy="8486775"/>
            <wp:effectExtent l="0" t="0" r="0" b="9525"/>
            <wp:docPr id="1" name="图片 1" descr="http://wiki.baidu.com/download/attachments/86030415/image2013-3-1820%3A39%3A4.png?version=1&amp;modificationDate=1429931110695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iki.baidu.com/download/attachments/86030415/image2013-3-1820%3A39%3A4.png?version=1&amp;modificationDate=1429931110695&amp;api=v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848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7C7027" w:rsidRPr="007C7027" w:rsidRDefault="007C7027" w:rsidP="007C7027">
      <w:pPr>
        <w:widowControl/>
        <w:shd w:val="clear" w:color="auto" w:fill="FFFFFF"/>
        <w:spacing w:before="300" w:line="300" w:lineRule="atLeast"/>
        <w:jc w:val="left"/>
        <w:outlineLvl w:val="3"/>
        <w:rPr>
          <w:rFonts w:ascii="Arial" w:eastAsia="宋体" w:hAnsi="Arial" w:cs="Arial"/>
          <w:b/>
          <w:bCs/>
          <w:color w:val="333333"/>
          <w:kern w:val="0"/>
          <w:szCs w:val="21"/>
        </w:rPr>
      </w:pPr>
      <w:r w:rsidRPr="007C7027">
        <w:rPr>
          <w:rFonts w:ascii="Arial" w:eastAsia="宋体" w:hAnsi="Arial" w:cs="Arial"/>
          <w:b/>
          <w:bCs/>
          <w:color w:val="333333"/>
          <w:kern w:val="0"/>
          <w:szCs w:val="21"/>
        </w:rPr>
        <w:lastRenderedPageBreak/>
        <w:t>搜索满意度预估</w:t>
      </w:r>
    </w:p>
    <w:p w:rsidR="007C7027" w:rsidRPr="007C7027" w:rsidRDefault="007C7027" w:rsidP="007C7027">
      <w:pPr>
        <w:widowControl/>
        <w:shd w:val="clear" w:color="auto" w:fill="FFFFFF"/>
        <w:spacing w:before="150" w:line="30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C7027">
        <w:rPr>
          <w:rFonts w:ascii="Arial" w:eastAsia="宋体" w:hAnsi="Arial" w:cs="Arial"/>
          <w:color w:val="333333"/>
          <w:kern w:val="0"/>
          <w:szCs w:val="21"/>
        </w:rPr>
        <w:t>Auto-DCG</w:t>
      </w:r>
      <w:r w:rsidRPr="007C7027">
        <w:rPr>
          <w:rFonts w:ascii="Arial" w:eastAsia="宋体" w:hAnsi="Arial" w:cs="Arial"/>
          <w:color w:val="333333"/>
          <w:kern w:val="0"/>
          <w:szCs w:val="21"/>
        </w:rPr>
        <w:t>反映了搜索结果整体满足程度，可以作为</w:t>
      </w:r>
      <w:r w:rsidRPr="007C7027">
        <w:rPr>
          <w:rFonts w:ascii="Arial" w:eastAsia="宋体" w:hAnsi="Arial" w:cs="Arial"/>
          <w:color w:val="333333"/>
          <w:kern w:val="0"/>
          <w:szCs w:val="21"/>
        </w:rPr>
        <w:t> </w:t>
      </w:r>
      <w:hyperlink r:id="rId8" w:history="1">
        <w:r w:rsidRPr="007C7027">
          <w:rPr>
            <w:rFonts w:ascii="Arial" w:eastAsia="宋体" w:hAnsi="Arial" w:cs="Arial"/>
            <w:color w:val="3B73AF"/>
            <w:kern w:val="0"/>
            <w:szCs w:val="21"/>
          </w:rPr>
          <w:t>搜索满意度</w:t>
        </w:r>
      </w:hyperlink>
      <w:r w:rsidRPr="007C7027">
        <w:rPr>
          <w:rFonts w:ascii="Arial" w:eastAsia="宋体" w:hAnsi="Arial" w:cs="Arial"/>
          <w:color w:val="333333"/>
          <w:kern w:val="0"/>
          <w:szCs w:val="21"/>
        </w:rPr>
        <w:t>预估模型的重要特征。</w:t>
      </w:r>
    </w:p>
    <w:p w:rsidR="007C7027" w:rsidRPr="007C7027" w:rsidRDefault="007C7027" w:rsidP="007C7027">
      <w:pPr>
        <w:widowControl/>
        <w:shd w:val="clear" w:color="auto" w:fill="FFFFFF"/>
        <w:spacing w:before="150" w:line="30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C7027">
        <w:rPr>
          <w:rFonts w:ascii="Arial" w:eastAsia="宋体" w:hAnsi="Arial" w:cs="Arial"/>
          <w:color w:val="333333"/>
          <w:kern w:val="0"/>
          <w:szCs w:val="21"/>
        </w:rPr>
        <w:t>Auto-DCG</w:t>
      </w:r>
      <w:r w:rsidRPr="007C7027">
        <w:rPr>
          <w:rFonts w:ascii="Arial" w:eastAsia="宋体" w:hAnsi="Arial" w:cs="Arial"/>
          <w:color w:val="333333"/>
          <w:kern w:val="0"/>
          <w:szCs w:val="21"/>
        </w:rPr>
        <w:t>与搜索满意度指标的定位区别在于：</w:t>
      </w:r>
      <w:r w:rsidRPr="007C7027">
        <w:rPr>
          <w:rFonts w:ascii="Arial" w:eastAsia="宋体" w:hAnsi="Arial" w:cs="Arial"/>
          <w:color w:val="333333"/>
          <w:kern w:val="0"/>
          <w:szCs w:val="21"/>
        </w:rPr>
        <w:t>Auto-DCG</w:t>
      </w:r>
      <w:r w:rsidRPr="007C7027">
        <w:rPr>
          <w:rFonts w:ascii="Arial" w:eastAsia="宋体" w:hAnsi="Arial" w:cs="Arial"/>
          <w:color w:val="333333"/>
          <w:kern w:val="0"/>
          <w:szCs w:val="21"/>
        </w:rPr>
        <w:t>首先针对每条结果计算</w:t>
      </w:r>
      <w:r w:rsidRPr="007C7027">
        <w:rPr>
          <w:rFonts w:ascii="Arial" w:eastAsia="宋体" w:hAnsi="Arial" w:cs="Arial"/>
          <w:color w:val="333333"/>
          <w:kern w:val="0"/>
          <w:szCs w:val="21"/>
        </w:rPr>
        <w:t>score</w:t>
      </w:r>
      <w:r w:rsidRPr="007C7027">
        <w:rPr>
          <w:rFonts w:ascii="Arial" w:eastAsia="宋体" w:hAnsi="Arial" w:cs="Arial"/>
          <w:color w:val="333333"/>
          <w:kern w:val="0"/>
          <w:szCs w:val="21"/>
        </w:rPr>
        <w:t>，再合成整体</w:t>
      </w:r>
      <w:r w:rsidRPr="007C7027">
        <w:rPr>
          <w:rFonts w:ascii="Arial" w:eastAsia="宋体" w:hAnsi="Arial" w:cs="Arial"/>
          <w:color w:val="333333"/>
          <w:kern w:val="0"/>
          <w:szCs w:val="21"/>
        </w:rPr>
        <w:t>score</w:t>
      </w:r>
      <w:r w:rsidRPr="007C7027">
        <w:rPr>
          <w:rFonts w:ascii="Arial" w:eastAsia="宋体" w:hAnsi="Arial" w:cs="Arial"/>
          <w:color w:val="333333"/>
          <w:kern w:val="0"/>
          <w:szCs w:val="21"/>
        </w:rPr>
        <w:t>，而搜索满意</w:t>
      </w:r>
      <w:proofErr w:type="gramStart"/>
      <w:r w:rsidRPr="007C7027">
        <w:rPr>
          <w:rFonts w:ascii="Arial" w:eastAsia="宋体" w:hAnsi="Arial" w:cs="Arial"/>
          <w:color w:val="333333"/>
          <w:kern w:val="0"/>
          <w:szCs w:val="21"/>
        </w:rPr>
        <w:t>度本身</w:t>
      </w:r>
      <w:proofErr w:type="gramEnd"/>
      <w:r w:rsidRPr="007C7027">
        <w:rPr>
          <w:rFonts w:ascii="Arial" w:eastAsia="宋体" w:hAnsi="Arial" w:cs="Arial"/>
          <w:color w:val="333333"/>
          <w:kern w:val="0"/>
          <w:szCs w:val="21"/>
        </w:rPr>
        <w:t>为整体指标。因此，</w:t>
      </w:r>
      <w:r w:rsidRPr="007C7027">
        <w:rPr>
          <w:rFonts w:ascii="Arial" w:eastAsia="宋体" w:hAnsi="Arial" w:cs="Arial"/>
          <w:color w:val="333333"/>
          <w:kern w:val="0"/>
          <w:szCs w:val="21"/>
        </w:rPr>
        <w:t>Auto-DCG</w:t>
      </w:r>
      <w:r w:rsidRPr="007C7027">
        <w:rPr>
          <w:rFonts w:ascii="Arial" w:eastAsia="宋体" w:hAnsi="Arial" w:cs="Arial"/>
          <w:color w:val="333333"/>
          <w:kern w:val="0"/>
          <w:szCs w:val="21"/>
        </w:rPr>
        <w:t>可以用于拼凑</w:t>
      </w:r>
      <w:proofErr w:type="gramStart"/>
      <w:r w:rsidRPr="007C7027">
        <w:rPr>
          <w:rFonts w:ascii="Arial" w:eastAsia="宋体" w:hAnsi="Arial" w:cs="Arial"/>
          <w:color w:val="333333"/>
          <w:kern w:val="0"/>
          <w:szCs w:val="21"/>
        </w:rPr>
        <w:t>不同次</w:t>
      </w:r>
      <w:proofErr w:type="gramEnd"/>
      <w:r w:rsidRPr="007C7027">
        <w:rPr>
          <w:rFonts w:ascii="Arial" w:eastAsia="宋体" w:hAnsi="Arial" w:cs="Arial"/>
          <w:color w:val="333333"/>
          <w:kern w:val="0"/>
          <w:szCs w:val="21"/>
        </w:rPr>
        <w:t>展现的结果，适合用于强商业</w:t>
      </w:r>
      <w:r w:rsidRPr="007C7027">
        <w:rPr>
          <w:rFonts w:ascii="Arial" w:eastAsia="宋体" w:hAnsi="Arial" w:cs="Arial"/>
          <w:color w:val="333333"/>
          <w:kern w:val="0"/>
          <w:szCs w:val="21"/>
        </w:rPr>
        <w:t>query</w:t>
      </w:r>
      <w:r w:rsidRPr="007C7027">
        <w:rPr>
          <w:rFonts w:ascii="Arial" w:eastAsia="宋体" w:hAnsi="Arial" w:cs="Arial"/>
          <w:color w:val="333333"/>
          <w:kern w:val="0"/>
          <w:szCs w:val="21"/>
        </w:rPr>
        <w:t>挖掘的场景（判断展现最好的广告时，整体满足度如何变化），但只能针对中高频结果进行计算。而搜索满意度指标更适合用于整体评估，无论</w:t>
      </w:r>
      <w:r w:rsidRPr="007C7027">
        <w:rPr>
          <w:rFonts w:ascii="Arial" w:eastAsia="宋体" w:hAnsi="Arial" w:cs="Arial"/>
          <w:color w:val="333333"/>
          <w:kern w:val="0"/>
          <w:szCs w:val="21"/>
        </w:rPr>
        <w:t>query</w:t>
      </w:r>
      <w:r w:rsidRPr="007C7027">
        <w:rPr>
          <w:rFonts w:ascii="Arial" w:eastAsia="宋体" w:hAnsi="Arial" w:cs="Arial"/>
          <w:color w:val="333333"/>
          <w:kern w:val="0"/>
          <w:szCs w:val="21"/>
        </w:rPr>
        <w:t>及其展现结果是否低频。</w:t>
      </w:r>
    </w:p>
    <w:p w:rsidR="00C3328A" w:rsidRPr="007C7027" w:rsidRDefault="00C3328A">
      <w:pPr>
        <w:rPr>
          <w:rFonts w:hint="eastAsia"/>
        </w:rPr>
      </w:pPr>
    </w:p>
    <w:sectPr w:rsidR="00C3328A" w:rsidRPr="007C70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9510622"/>
    <w:multiLevelType w:val="multilevel"/>
    <w:tmpl w:val="EE027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1BA1"/>
    <w:rsid w:val="007C7027"/>
    <w:rsid w:val="00BB0B88"/>
    <w:rsid w:val="00C3328A"/>
    <w:rsid w:val="00D81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DB5EA7F-646A-448F-A599-DE0D928DBD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4">
    <w:name w:val="heading 4"/>
    <w:basedOn w:val="a"/>
    <w:link w:val="4Char"/>
    <w:uiPriority w:val="9"/>
    <w:qFormat/>
    <w:rsid w:val="007C7027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Char">
    <w:name w:val="标题 4 Char"/>
    <w:basedOn w:val="a0"/>
    <w:link w:val="4"/>
    <w:uiPriority w:val="9"/>
    <w:rsid w:val="007C7027"/>
    <w:rPr>
      <w:rFonts w:ascii="宋体" w:eastAsia="宋体" w:hAnsi="宋体" w:cs="宋体"/>
      <w:b/>
      <w:bCs/>
      <w:kern w:val="0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7C702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7C7027"/>
  </w:style>
  <w:style w:type="character" w:styleId="a4">
    <w:name w:val="Hyperlink"/>
    <w:basedOn w:val="a0"/>
    <w:uiPriority w:val="99"/>
    <w:semiHidden/>
    <w:unhideWhenUsed/>
    <w:rsid w:val="007C702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3857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iki.baidu.com/pages/viewpage.action?pageId=86030043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186</Words>
  <Characters>1063</Characters>
  <Application>Microsoft Office Word</Application>
  <DocSecurity>0</DocSecurity>
  <Lines>8</Lines>
  <Paragraphs>2</Paragraphs>
  <ScaleCrop>false</ScaleCrop>
  <Company/>
  <LinksUpToDate>false</LinksUpToDate>
  <CharactersWithSpaces>1247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Li,Zhangfeng</dc:creator>
  <cp:keywords/>
  <dc:description/>
  <cp:lastModifiedBy>Li,Zhangfeng</cp:lastModifiedBy>
  <cp:revision>4</cp:revision>
  <dcterms:created xsi:type="dcterms:W3CDTF">2015-09-24T07:08:00Z</dcterms:created>
  <dcterms:modified xsi:type="dcterms:W3CDTF">2015-09-24T07:09:00Z</dcterms:modified>
</cp:coreProperties>
</file>