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87DF8">
        <w:rPr>
          <w:rFonts w:ascii="Arial" w:hAnsi="Arial" w:cs="Arial"/>
          <w:b/>
          <w:bCs/>
          <w:noProof/>
          <w:sz w:val="36"/>
          <w:szCs w:val="36"/>
          <w:lang w:eastAsia="pt-BR" w:bidi="ar-SA"/>
        </w:rPr>
        <w:drawing>
          <wp:anchor distT="0" distB="0" distL="114300" distR="114300" simplePos="0" relativeHeight="251657216" behindDoc="0" locked="0" layoutInCell="1" allowOverlap="1" wp14:anchorId="524D0B8E" wp14:editId="70C115EF">
            <wp:simplePos x="0" y="0"/>
            <wp:positionH relativeFrom="column">
              <wp:posOffset>316800</wp:posOffset>
            </wp:positionH>
            <wp:positionV relativeFrom="paragraph">
              <wp:posOffset>-116280</wp:posOffset>
            </wp:positionV>
            <wp:extent cx="1572839" cy="1226159"/>
            <wp:effectExtent l="0" t="0" r="8311" b="0"/>
            <wp:wrapSquare wrapText="bothSides"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839" cy="122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DF8">
        <w:rPr>
          <w:rFonts w:ascii="Arial" w:hAnsi="Arial" w:cs="Arial"/>
          <w:b/>
          <w:bCs/>
          <w:noProof/>
          <w:sz w:val="36"/>
          <w:szCs w:val="36"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3A735960" wp14:editId="763892C3">
            <wp:simplePos x="0" y="0"/>
            <wp:positionH relativeFrom="column">
              <wp:posOffset>3628440</wp:posOffset>
            </wp:positionH>
            <wp:positionV relativeFrom="paragraph">
              <wp:posOffset>119880</wp:posOffset>
            </wp:positionV>
            <wp:extent cx="1802160" cy="901799"/>
            <wp:effectExtent l="0" t="0" r="7590" b="0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160" cy="90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B02684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B02684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B02684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87DF8">
        <w:rPr>
          <w:rFonts w:ascii="Arial" w:hAnsi="Arial" w:cs="Arial"/>
          <w:b/>
          <w:bCs/>
          <w:sz w:val="36"/>
          <w:szCs w:val="36"/>
        </w:rPr>
        <w:t>Universidade Federal Rural de Pernambuco</w:t>
      </w: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 xml:space="preserve">Departamento de </w:t>
      </w:r>
      <w:r w:rsidR="007157E1" w:rsidRPr="00487DF8">
        <w:rPr>
          <w:rFonts w:ascii="Arial" w:hAnsi="Arial" w:cs="Arial"/>
          <w:b/>
          <w:bCs/>
          <w:sz w:val="30"/>
          <w:szCs w:val="30"/>
        </w:rPr>
        <w:t>Estatística</w:t>
      </w:r>
      <w:r w:rsidRPr="00487DF8">
        <w:rPr>
          <w:rFonts w:ascii="Arial" w:hAnsi="Arial" w:cs="Arial"/>
          <w:b/>
          <w:bCs/>
          <w:sz w:val="30"/>
          <w:szCs w:val="30"/>
        </w:rPr>
        <w:t xml:space="preserve"> e Informática</w:t>
      </w: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>Bacharelado em Sistemas de Informação</w:t>
      </w: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>Disciplina: Fundamentos de Engenharia de Software</w:t>
      </w:r>
    </w:p>
    <w:p w:rsidR="00B02684" w:rsidRPr="00487DF8" w:rsidRDefault="00B02684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B02684" w:rsidRPr="007157E1" w:rsidRDefault="00B02684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0E66FC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7DF8">
        <w:rPr>
          <w:rFonts w:ascii="Arial" w:hAnsi="Arial" w:cs="Arial"/>
          <w:b/>
          <w:bCs/>
          <w:sz w:val="28"/>
          <w:szCs w:val="28"/>
        </w:rPr>
        <w:t xml:space="preserve">Utilizando o </w:t>
      </w:r>
      <w:proofErr w:type="spellStart"/>
      <w:proofErr w:type="gramStart"/>
      <w:r w:rsidRPr="00487DF8">
        <w:rPr>
          <w:rFonts w:ascii="Arial" w:hAnsi="Arial" w:cs="Arial"/>
          <w:b/>
          <w:bCs/>
          <w:i/>
          <w:iCs/>
          <w:sz w:val="28"/>
          <w:szCs w:val="28"/>
        </w:rPr>
        <w:t>Gps</w:t>
      </w:r>
      <w:proofErr w:type="spellEnd"/>
      <w:proofErr w:type="gramEnd"/>
      <w:r w:rsidRPr="00487DF8">
        <w:rPr>
          <w:rFonts w:ascii="Arial" w:hAnsi="Arial" w:cs="Arial"/>
          <w:b/>
          <w:bCs/>
          <w:sz w:val="28"/>
          <w:szCs w:val="28"/>
        </w:rPr>
        <w:t xml:space="preserve"> para obtenção de informações referentes a presença de água e contribuindo para igualdade social</w:t>
      </w:r>
    </w:p>
    <w:p w:rsidR="00B02684" w:rsidRPr="00487DF8" w:rsidRDefault="00B02684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B02684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7157E1" w:rsidRPr="00487DF8" w:rsidRDefault="007157E1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D261C3" w:rsidP="00487DF8">
      <w:pPr>
        <w:pStyle w:val="Standard"/>
        <w:spacing w:line="360" w:lineRule="auto"/>
        <w:jc w:val="right"/>
        <w:rPr>
          <w:rFonts w:ascii="Arial" w:hAnsi="Arial" w:cs="Arial"/>
          <w:b/>
          <w:bCs/>
        </w:rPr>
      </w:pPr>
      <w:r w:rsidRPr="00487DF8">
        <w:rPr>
          <w:rFonts w:ascii="Arial" w:hAnsi="Arial" w:cs="Arial"/>
          <w:b/>
          <w:bCs/>
        </w:rPr>
        <w:t>Jadeilson José Rocha Campos</w:t>
      </w: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Default="00B02684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487DF8" w:rsidRPr="00487DF8" w:rsidRDefault="00487DF8" w:rsidP="00487DF8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Pr="007157E1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7157E1">
        <w:rPr>
          <w:rFonts w:ascii="Arial" w:hAnsi="Arial" w:cs="Arial"/>
          <w:b/>
          <w:bCs/>
          <w:sz w:val="30"/>
          <w:szCs w:val="30"/>
        </w:rPr>
        <w:t>Recife, 02 de Maio de 2017.</w:t>
      </w: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B02684" w:rsidRPr="007157E1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7157E1">
        <w:rPr>
          <w:rFonts w:ascii="Arial" w:hAnsi="Arial" w:cs="Arial"/>
          <w:b/>
          <w:bCs/>
          <w:sz w:val="30"/>
          <w:szCs w:val="30"/>
        </w:rPr>
        <w:t>Utilizando</w:t>
      </w:r>
      <w:r w:rsidR="00CB4FB2" w:rsidRPr="007157E1">
        <w:rPr>
          <w:rFonts w:ascii="Arial" w:hAnsi="Arial" w:cs="Arial"/>
          <w:b/>
          <w:bCs/>
          <w:sz w:val="30"/>
          <w:szCs w:val="30"/>
        </w:rPr>
        <w:t xml:space="preserve"> o</w:t>
      </w:r>
      <w:r w:rsidRPr="007157E1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proofErr w:type="gramStart"/>
      <w:r w:rsidRPr="007157E1">
        <w:rPr>
          <w:rFonts w:ascii="Arial" w:hAnsi="Arial" w:cs="Arial"/>
          <w:b/>
          <w:bCs/>
          <w:i/>
          <w:iCs/>
          <w:sz w:val="30"/>
          <w:szCs w:val="30"/>
        </w:rPr>
        <w:t>Gps</w:t>
      </w:r>
      <w:proofErr w:type="spellEnd"/>
      <w:proofErr w:type="gramEnd"/>
      <w:r w:rsidRPr="007157E1">
        <w:rPr>
          <w:rFonts w:ascii="Arial" w:hAnsi="Arial" w:cs="Arial"/>
          <w:b/>
          <w:bCs/>
          <w:sz w:val="30"/>
          <w:szCs w:val="30"/>
        </w:rPr>
        <w:t xml:space="preserve"> para obtenção de informaçõe</w:t>
      </w:r>
      <w:r w:rsidR="000E66FC" w:rsidRPr="007157E1">
        <w:rPr>
          <w:rFonts w:ascii="Arial" w:hAnsi="Arial" w:cs="Arial"/>
          <w:b/>
          <w:bCs/>
          <w:sz w:val="30"/>
          <w:szCs w:val="30"/>
        </w:rPr>
        <w:t>s referentes a presença de água e contribuindo para igualdade social</w:t>
      </w:r>
    </w:p>
    <w:p w:rsidR="00B02684" w:rsidRDefault="00B02684" w:rsidP="007157E1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7157E1" w:rsidRPr="00487DF8" w:rsidRDefault="007157E1" w:rsidP="007157E1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87DF8">
        <w:rPr>
          <w:rFonts w:ascii="Arial" w:hAnsi="Arial" w:cs="Arial"/>
          <w:b/>
          <w:bCs/>
          <w:sz w:val="32"/>
          <w:szCs w:val="32"/>
          <w:lang w:val="en-US"/>
        </w:rPr>
        <w:t>Wheres</w:t>
      </w:r>
      <w:proofErr w:type="spellEnd"/>
      <w:r w:rsidRPr="00487DF8">
        <w:rPr>
          <w:rFonts w:ascii="Arial" w:hAnsi="Arial" w:cs="Arial"/>
          <w:b/>
          <w:bCs/>
          <w:sz w:val="32"/>
          <w:szCs w:val="32"/>
          <w:lang w:val="en-US"/>
        </w:rPr>
        <w:t xml:space="preserve"> Water?</w:t>
      </w:r>
    </w:p>
    <w:p w:rsidR="00CB4FB2" w:rsidRPr="00487DF8" w:rsidRDefault="00CB4FB2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sz w:val="22"/>
          <w:szCs w:val="22"/>
          <w:u w:val="single"/>
          <w:lang w:val="en-US"/>
        </w:rPr>
      </w:pPr>
      <w:r w:rsidRPr="00487DF8">
        <w:rPr>
          <w:rFonts w:ascii="Arial" w:hAnsi="Arial" w:cs="Arial"/>
          <w:sz w:val="22"/>
          <w:szCs w:val="22"/>
          <w:u w:val="single"/>
          <w:lang w:val="en-US"/>
        </w:rPr>
        <w:t>https://2017.spaceappschallenge.org/challenges/planetary-blues/wheres-water/details</w:t>
      </w: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:rsidR="003951DC" w:rsidRDefault="00D261C3" w:rsidP="00487DF8">
      <w:pPr>
        <w:pStyle w:val="Standard"/>
        <w:spacing w:line="360" w:lineRule="auto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  <w:bCs/>
          <w:sz w:val="22"/>
          <w:szCs w:val="22"/>
          <w:lang w:val="en-US"/>
        </w:rPr>
        <w:tab/>
      </w:r>
      <w:r w:rsidRPr="00487DF8">
        <w:rPr>
          <w:rFonts w:ascii="Arial" w:hAnsi="Arial" w:cs="Arial"/>
          <w:bCs/>
        </w:rPr>
        <w:t xml:space="preserve">Visto que o problema mencionado no site é a localização dos recursos </w:t>
      </w:r>
      <w:r w:rsidR="00CB4FB2" w:rsidRPr="00487DF8">
        <w:rPr>
          <w:rFonts w:ascii="Arial" w:hAnsi="Arial" w:cs="Arial"/>
          <w:bCs/>
        </w:rPr>
        <w:t>hídricos</w:t>
      </w:r>
      <w:r w:rsidRPr="00487DF8">
        <w:rPr>
          <w:rFonts w:ascii="Arial" w:hAnsi="Arial" w:cs="Arial"/>
          <w:bCs/>
        </w:rPr>
        <w:t xml:space="preserve"> superficiais e</w:t>
      </w:r>
      <w:r w:rsidRPr="00487DF8">
        <w:rPr>
          <w:rFonts w:ascii="Arial" w:hAnsi="Arial" w:cs="Arial"/>
          <w:bCs/>
        </w:rPr>
        <w:t xml:space="preserve"> subterrâneos, determinar as condições ambientais ali expostas e que afetam todo o meio, entender as mudanças climáticas que ocorrem devido </w:t>
      </w:r>
      <w:r w:rsidR="003951DC" w:rsidRPr="00487DF8">
        <w:rPr>
          <w:rFonts w:ascii="Arial" w:hAnsi="Arial" w:cs="Arial"/>
          <w:bCs/>
        </w:rPr>
        <w:t>às</w:t>
      </w:r>
      <w:r w:rsidRPr="00487DF8">
        <w:rPr>
          <w:rFonts w:ascii="Arial" w:hAnsi="Arial" w:cs="Arial"/>
          <w:bCs/>
        </w:rPr>
        <w:t xml:space="preserve"> agressões do “homem” ao ambiente. </w:t>
      </w:r>
    </w:p>
    <w:p w:rsidR="00B02684" w:rsidRDefault="00D261C3" w:rsidP="003951DC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  <w:bCs/>
        </w:rPr>
        <w:t xml:space="preserve">Utilizando-se do conhecimento local dos próprios moradores </w:t>
      </w:r>
      <w:proofErr w:type="gramStart"/>
      <w:r w:rsidR="003951DC">
        <w:rPr>
          <w:rFonts w:ascii="Arial" w:hAnsi="Arial" w:cs="Arial"/>
          <w:bCs/>
        </w:rPr>
        <w:t xml:space="preserve">( </w:t>
      </w:r>
      <w:proofErr w:type="gramEnd"/>
      <w:r w:rsidR="003951DC">
        <w:rPr>
          <w:rFonts w:ascii="Arial" w:hAnsi="Arial" w:cs="Arial"/>
          <w:bCs/>
        </w:rPr>
        <w:t>Amostragem) e</w:t>
      </w:r>
      <w:r w:rsidRPr="00487DF8">
        <w:rPr>
          <w:rFonts w:ascii="Arial" w:hAnsi="Arial" w:cs="Arial"/>
          <w:bCs/>
        </w:rPr>
        <w:t xml:space="preserve"> o todo um </w:t>
      </w:r>
      <w:r w:rsidR="00CB4FB2" w:rsidRPr="00487DF8">
        <w:rPr>
          <w:rFonts w:ascii="Arial" w:hAnsi="Arial" w:cs="Arial"/>
          <w:bCs/>
        </w:rPr>
        <w:t>histórico</w:t>
      </w:r>
      <w:r w:rsidRPr="00487DF8">
        <w:rPr>
          <w:rFonts w:ascii="Arial" w:hAnsi="Arial" w:cs="Arial"/>
          <w:bCs/>
        </w:rPr>
        <w:t xml:space="preserve"> de mudanças climáticas por eles relatadas (É </w:t>
      </w:r>
      <w:r w:rsidR="00CB4FB2" w:rsidRPr="00487DF8">
        <w:rPr>
          <w:rFonts w:ascii="Arial" w:hAnsi="Arial" w:cs="Arial"/>
          <w:bCs/>
        </w:rPr>
        <w:t>necessário</w:t>
      </w:r>
      <w:r w:rsidRPr="00487DF8">
        <w:rPr>
          <w:rFonts w:ascii="Arial" w:hAnsi="Arial" w:cs="Arial"/>
          <w:bCs/>
        </w:rPr>
        <w:t xml:space="preserve"> em média de 30-35 anos para poder se alterar o clima de uma região)</w:t>
      </w:r>
      <w:r w:rsidR="003951DC">
        <w:rPr>
          <w:rFonts w:ascii="Arial" w:hAnsi="Arial" w:cs="Arial"/>
          <w:bCs/>
        </w:rPr>
        <w:t xml:space="preserve"> é possível obter dados de altíssima qualidade e relevância</w:t>
      </w:r>
      <w:r w:rsidRPr="00487DF8">
        <w:rPr>
          <w:rFonts w:ascii="Arial" w:hAnsi="Arial" w:cs="Arial"/>
          <w:bCs/>
        </w:rPr>
        <w:t>.</w:t>
      </w:r>
    </w:p>
    <w:p w:rsidR="003951DC" w:rsidRPr="00487DF8" w:rsidRDefault="003951DC" w:rsidP="003951DC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</w:rPr>
        <w:t>Vivemos em um estado que o recurso hídrico é bastante escasso em diversas mesorregiões, como no Agreste, Sertão Pernambucano, São Francisco Pernambucano. Nessas regiões encontram-se boa parte da população do estado e que grande parte é de baixa renda e sobrevivem através de ajudas e de programas sociais.</w:t>
      </w:r>
    </w:p>
    <w:p w:rsidR="00CB4FB2" w:rsidRPr="00487DF8" w:rsidRDefault="00CB4FB2" w:rsidP="00487DF8">
      <w:pPr>
        <w:spacing w:line="360" w:lineRule="auto"/>
        <w:ind w:firstLine="709"/>
        <w:jc w:val="both"/>
        <w:rPr>
          <w:rFonts w:ascii="Arial" w:hAnsi="Arial" w:cs="Arial"/>
        </w:rPr>
      </w:pPr>
      <w:r w:rsidRPr="00487DF8">
        <w:rPr>
          <w:rFonts w:ascii="Arial" w:hAnsi="Arial" w:cs="Arial"/>
        </w:rPr>
        <w:t xml:space="preserve">Uma das exigências </w:t>
      </w:r>
      <w:r w:rsidR="003951DC">
        <w:rPr>
          <w:rFonts w:ascii="Arial" w:hAnsi="Arial" w:cs="Arial"/>
        </w:rPr>
        <w:t xml:space="preserve">do trabalho </w:t>
      </w:r>
      <w:r w:rsidRPr="00487DF8">
        <w:rPr>
          <w:rFonts w:ascii="Arial" w:hAnsi="Arial" w:cs="Arial"/>
        </w:rPr>
        <w:t>abrange</w:t>
      </w:r>
      <w:r w:rsidR="003951DC">
        <w:rPr>
          <w:rFonts w:ascii="Arial" w:hAnsi="Arial" w:cs="Arial"/>
        </w:rPr>
        <w:t xml:space="preserve"> os</w:t>
      </w:r>
      <w:r w:rsidRPr="00487DF8">
        <w:rPr>
          <w:rFonts w:ascii="Arial" w:hAnsi="Arial" w:cs="Arial"/>
        </w:rPr>
        <w:t xml:space="preserve"> Objetivos de Desenvolvimento Sustentável (</w:t>
      </w:r>
      <w:proofErr w:type="spellStart"/>
      <w:r w:rsidRPr="00487DF8">
        <w:rPr>
          <w:rFonts w:ascii="Arial" w:hAnsi="Arial" w:cs="Arial"/>
        </w:rPr>
        <w:t>SDGs</w:t>
      </w:r>
      <w:proofErr w:type="spellEnd"/>
      <w:r w:rsidRPr="00487DF8">
        <w:rPr>
          <w:rFonts w:ascii="Arial" w:hAnsi="Arial" w:cs="Arial"/>
        </w:rPr>
        <w:t>), adotados pela Assembléia Geral das Nações Unidas</w:t>
      </w:r>
      <w:r w:rsidR="003951DC">
        <w:rPr>
          <w:rFonts w:ascii="Arial" w:hAnsi="Arial" w:cs="Arial"/>
        </w:rPr>
        <w:t>,</w:t>
      </w:r>
      <w:r w:rsidRPr="00487DF8">
        <w:rPr>
          <w:rFonts w:ascii="Arial" w:hAnsi="Arial" w:cs="Arial"/>
        </w:rPr>
        <w:t xml:space="preserve"> os </w:t>
      </w:r>
      <w:proofErr w:type="spellStart"/>
      <w:r w:rsidRPr="00487DF8">
        <w:rPr>
          <w:rFonts w:ascii="Arial" w:hAnsi="Arial" w:cs="Arial"/>
        </w:rPr>
        <w:t>SDGs</w:t>
      </w:r>
      <w:proofErr w:type="spellEnd"/>
      <w:r w:rsidRPr="00487DF8">
        <w:rPr>
          <w:rFonts w:ascii="Arial" w:hAnsi="Arial" w:cs="Arial"/>
        </w:rPr>
        <w:t xml:space="preserve"> visam construir um futuro melhor para todas as pessoas, alcançando um desenvolvimento sustentável em três dimensões </w:t>
      </w:r>
      <w:r w:rsidR="006450C3">
        <w:rPr>
          <w:rFonts w:ascii="Arial" w:hAnsi="Arial" w:cs="Arial"/>
        </w:rPr>
        <w:t>–</w:t>
      </w:r>
      <w:r w:rsidRPr="00487DF8">
        <w:rPr>
          <w:rFonts w:ascii="Arial" w:hAnsi="Arial" w:cs="Arial"/>
        </w:rPr>
        <w:t xml:space="preserve"> </w:t>
      </w:r>
      <w:proofErr w:type="gramStart"/>
      <w:r w:rsidR="006450C3" w:rsidRPr="00487DF8">
        <w:rPr>
          <w:rFonts w:ascii="Arial" w:hAnsi="Arial" w:cs="Arial"/>
        </w:rPr>
        <w:t>econômica</w:t>
      </w:r>
      <w:r w:rsidR="006450C3">
        <w:rPr>
          <w:rFonts w:ascii="Arial" w:hAnsi="Arial" w:cs="Arial"/>
        </w:rPr>
        <w:t>,</w:t>
      </w:r>
      <w:r w:rsidR="006450C3" w:rsidRPr="00487DF8">
        <w:rPr>
          <w:rFonts w:ascii="Arial" w:hAnsi="Arial" w:cs="Arial"/>
        </w:rPr>
        <w:t xml:space="preserve"> social</w:t>
      </w:r>
      <w:proofErr w:type="gramEnd"/>
      <w:r w:rsidRPr="00487DF8">
        <w:rPr>
          <w:rFonts w:ascii="Arial" w:hAnsi="Arial" w:cs="Arial"/>
        </w:rPr>
        <w:t xml:space="preserve"> e ambiental.</w:t>
      </w:r>
    </w:p>
    <w:p w:rsidR="001A0E06" w:rsidRPr="006450C3" w:rsidRDefault="001A0E06" w:rsidP="00487DF8">
      <w:pPr>
        <w:spacing w:line="360" w:lineRule="auto"/>
        <w:ind w:firstLine="709"/>
        <w:jc w:val="both"/>
        <w:rPr>
          <w:rFonts w:ascii="Arial" w:hAnsi="Arial" w:cs="Arial"/>
          <w:u w:val="single"/>
        </w:rPr>
      </w:pPr>
      <w:r w:rsidRPr="00487DF8">
        <w:rPr>
          <w:rFonts w:ascii="Arial" w:hAnsi="Arial" w:cs="Arial"/>
        </w:rPr>
        <w:t>Utilizando-se de recursos tecnológicos como o Satélite, necessitamos desenvolver um projeto para solucionar o problema imposto que é o de localizar a água em áreas remotas e assim contribuir para o desenvolvimento de uma região</w:t>
      </w:r>
      <w:r w:rsidR="000E66FC" w:rsidRPr="00487DF8">
        <w:rPr>
          <w:rFonts w:ascii="Arial" w:hAnsi="Arial" w:cs="Arial"/>
        </w:rPr>
        <w:t xml:space="preserve"> que necessita desse muito desse bem.</w:t>
      </w:r>
    </w:p>
    <w:p w:rsidR="00B02684" w:rsidRPr="00487DF8" w:rsidRDefault="00B02684" w:rsidP="00487DF8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87DF8" w:rsidRPr="00487DF8" w:rsidRDefault="00487DF8" w:rsidP="00487DF8">
      <w:pPr>
        <w:spacing w:line="360" w:lineRule="auto"/>
        <w:ind w:firstLine="709"/>
        <w:jc w:val="both"/>
        <w:rPr>
          <w:rFonts w:ascii="Arial" w:hAnsi="Arial" w:cs="Arial"/>
          <w:b/>
          <w:bCs/>
          <w:sz w:val="36"/>
          <w:szCs w:val="36"/>
        </w:rPr>
      </w:pP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lastRenderedPageBreak/>
        <w:t>Solução</w:t>
      </w:r>
    </w:p>
    <w:p w:rsidR="001A0E06" w:rsidRPr="00487DF8" w:rsidRDefault="001A0E06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B02684" w:rsidRPr="00487DF8" w:rsidRDefault="00325F2B" w:rsidP="00487DF8">
      <w:pPr>
        <w:pStyle w:val="Standard"/>
        <w:spacing w:line="36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>1º</w:t>
      </w:r>
      <w:r w:rsidR="001A0E06" w:rsidRPr="00487DF8">
        <w:rPr>
          <w:rFonts w:ascii="Arial" w:hAnsi="Arial" w:cs="Arial"/>
          <w:b/>
          <w:bCs/>
          <w:sz w:val="30"/>
          <w:szCs w:val="30"/>
        </w:rPr>
        <w:t xml:space="preserve"> Utilizar-se de recursos tecnológicos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 (Satélite, Pluviômetros Digitais,</w:t>
      </w:r>
      <w:r w:rsidR="001A0E06" w:rsidRPr="00487DF8">
        <w:rPr>
          <w:rFonts w:ascii="Arial" w:hAnsi="Arial" w:cs="Arial"/>
          <w:b/>
          <w:bCs/>
          <w:sz w:val="30"/>
          <w:szCs w:val="30"/>
        </w:rPr>
        <w:t xml:space="preserve"> </w:t>
      </w:r>
      <w:r w:rsidR="003951DC">
        <w:rPr>
          <w:rFonts w:ascii="Arial" w:hAnsi="Arial" w:cs="Arial"/>
          <w:b/>
          <w:bCs/>
          <w:sz w:val="30"/>
          <w:szCs w:val="30"/>
        </w:rPr>
        <w:t>Radares e C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omputador) </w:t>
      </w:r>
      <w:r w:rsidR="001A0E06" w:rsidRPr="00487DF8">
        <w:rPr>
          <w:rFonts w:ascii="Arial" w:hAnsi="Arial" w:cs="Arial"/>
          <w:b/>
          <w:bCs/>
          <w:sz w:val="30"/>
          <w:szCs w:val="30"/>
        </w:rPr>
        <w:t xml:space="preserve">para elaboração de um banco de dados com 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diversas </w:t>
      </w:r>
      <w:r w:rsidR="001A0E06" w:rsidRPr="00487DF8">
        <w:rPr>
          <w:rFonts w:ascii="Arial" w:hAnsi="Arial" w:cs="Arial"/>
          <w:b/>
          <w:bCs/>
          <w:sz w:val="30"/>
          <w:szCs w:val="30"/>
        </w:rPr>
        <w:t>informações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>,</w:t>
      </w:r>
      <w:proofErr w:type="gramStart"/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  </w:t>
      </w:r>
      <w:proofErr w:type="gramEnd"/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como: </w:t>
      </w:r>
      <w:r w:rsidR="001A0E06" w:rsidRPr="00487DF8">
        <w:rPr>
          <w:rFonts w:ascii="Arial" w:hAnsi="Arial" w:cs="Arial"/>
          <w:b/>
          <w:bCs/>
          <w:sz w:val="30"/>
          <w:szCs w:val="30"/>
        </w:rPr>
        <w:t xml:space="preserve"> o uso 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>desse recurso</w:t>
      </w:r>
      <w:r w:rsidR="003951DC">
        <w:rPr>
          <w:rFonts w:ascii="Arial" w:hAnsi="Arial" w:cs="Arial"/>
          <w:b/>
          <w:bCs/>
          <w:sz w:val="30"/>
          <w:szCs w:val="30"/>
        </w:rPr>
        <w:t xml:space="preserve"> por parte da população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, </w:t>
      </w:r>
      <w:r w:rsidR="003951DC">
        <w:rPr>
          <w:rFonts w:ascii="Arial" w:hAnsi="Arial" w:cs="Arial"/>
          <w:b/>
          <w:bCs/>
          <w:sz w:val="30"/>
          <w:szCs w:val="30"/>
        </w:rPr>
        <w:t>o surgimento ou descoberta</w:t>
      </w:r>
      <w:r w:rsidR="001A0E06" w:rsidRPr="00487DF8">
        <w:rPr>
          <w:rFonts w:ascii="Arial" w:hAnsi="Arial" w:cs="Arial"/>
          <w:b/>
          <w:bCs/>
          <w:sz w:val="30"/>
          <w:szCs w:val="30"/>
        </w:rPr>
        <w:t xml:space="preserve"> 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>de novas Bacias Hidrográficas (</w:t>
      </w:r>
      <w:proofErr w:type="spellStart"/>
      <w:r w:rsidR="00B865D8" w:rsidRPr="00487DF8">
        <w:rPr>
          <w:rFonts w:ascii="Arial" w:hAnsi="Arial" w:cs="Arial"/>
          <w:b/>
          <w:bCs/>
          <w:sz w:val="30"/>
          <w:szCs w:val="30"/>
        </w:rPr>
        <w:t>Basin</w:t>
      </w:r>
      <w:proofErr w:type="spellEnd"/>
      <w:r w:rsidR="00B865D8" w:rsidRPr="00487DF8">
        <w:rPr>
          <w:rFonts w:ascii="Arial" w:hAnsi="Arial" w:cs="Arial"/>
          <w:b/>
          <w:bCs/>
          <w:sz w:val="30"/>
          <w:szCs w:val="30"/>
        </w:rPr>
        <w:t>)</w:t>
      </w:r>
      <w:r w:rsidR="003951DC">
        <w:rPr>
          <w:rFonts w:ascii="Arial" w:hAnsi="Arial" w:cs="Arial"/>
          <w:b/>
          <w:bCs/>
          <w:sz w:val="30"/>
          <w:szCs w:val="30"/>
        </w:rPr>
        <w:t xml:space="preserve"> e</w:t>
      </w:r>
      <w:r w:rsidR="00F50C1B" w:rsidRPr="00487DF8">
        <w:rPr>
          <w:rFonts w:ascii="Arial" w:hAnsi="Arial" w:cs="Arial"/>
          <w:b/>
          <w:bCs/>
          <w:sz w:val="30"/>
          <w:szCs w:val="30"/>
        </w:rPr>
        <w:t xml:space="preserve"> </w:t>
      </w:r>
      <w:r w:rsidR="00366587" w:rsidRPr="00487DF8">
        <w:rPr>
          <w:rFonts w:ascii="Arial" w:hAnsi="Arial" w:cs="Arial"/>
          <w:b/>
          <w:bCs/>
          <w:sz w:val="30"/>
          <w:szCs w:val="30"/>
        </w:rPr>
        <w:t>os resultados positivos encontrados através da t</w:t>
      </w:r>
      <w:r w:rsidR="00F50C1B" w:rsidRPr="00487DF8">
        <w:rPr>
          <w:rFonts w:ascii="Arial" w:hAnsi="Arial" w:cs="Arial"/>
          <w:b/>
          <w:bCs/>
          <w:sz w:val="30"/>
          <w:szCs w:val="30"/>
        </w:rPr>
        <w:t xml:space="preserve">écnica </w:t>
      </w:r>
      <w:proofErr w:type="spellStart"/>
      <w:r w:rsidR="00F50C1B" w:rsidRPr="00487DF8">
        <w:rPr>
          <w:rFonts w:ascii="Arial" w:hAnsi="Arial" w:cs="Arial"/>
          <w:b/>
          <w:sz w:val="30"/>
          <w:szCs w:val="30"/>
          <w:shd w:val="clear" w:color="auto" w:fill="FFFFFF"/>
        </w:rPr>
        <w:t>radiestesia</w:t>
      </w:r>
      <w:proofErr w:type="spellEnd"/>
      <w:r w:rsidR="00F50C1B" w:rsidRPr="00487DF8">
        <w:rPr>
          <w:rFonts w:ascii="Arial" w:hAnsi="Arial" w:cs="Arial"/>
          <w:b/>
          <w:sz w:val="30"/>
          <w:szCs w:val="30"/>
          <w:shd w:val="clear" w:color="auto" w:fill="FFFFFF"/>
        </w:rPr>
        <w:t>.</w:t>
      </w:r>
    </w:p>
    <w:p w:rsidR="00F50C1B" w:rsidRPr="00487DF8" w:rsidRDefault="00F50C1B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3951DC" w:rsidRDefault="00F50C1B" w:rsidP="003951DC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  <w:bCs/>
        </w:rPr>
        <w:t>Utilizando-se de recursos como o Satélite podemos relacionar os dados obtidos anteriormente com os atuais e fazer as seguintes comparações a cerca das mudanças ambientais descobertas: estimar o</w:t>
      </w:r>
      <w:r w:rsidR="00366587" w:rsidRPr="00487DF8">
        <w:rPr>
          <w:rFonts w:ascii="Arial" w:hAnsi="Arial" w:cs="Arial"/>
          <w:bCs/>
        </w:rPr>
        <w:t xml:space="preserve"> tempo em que esse recurso estará disponível para exploração, buscar soluções para</w:t>
      </w:r>
      <w:r w:rsidRPr="00487DF8">
        <w:rPr>
          <w:rFonts w:ascii="Arial" w:hAnsi="Arial" w:cs="Arial"/>
          <w:bCs/>
        </w:rPr>
        <w:t xml:space="preserve"> caso</w:t>
      </w:r>
      <w:r w:rsidR="00366587" w:rsidRPr="00487DF8">
        <w:rPr>
          <w:rFonts w:ascii="Arial" w:hAnsi="Arial" w:cs="Arial"/>
          <w:bCs/>
        </w:rPr>
        <w:t>s como o desenfrea</w:t>
      </w:r>
      <w:r w:rsidR="003951DC">
        <w:rPr>
          <w:rFonts w:ascii="Arial" w:hAnsi="Arial" w:cs="Arial"/>
          <w:bCs/>
        </w:rPr>
        <w:t>do uso.</w:t>
      </w:r>
    </w:p>
    <w:p w:rsidR="003951DC" w:rsidRPr="003951DC" w:rsidRDefault="003951DC" w:rsidP="003951DC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  <w:r w:rsidRPr="003951DC">
        <w:rPr>
          <w:rFonts w:ascii="Arial" w:hAnsi="Arial" w:cs="Arial"/>
          <w:bCs/>
        </w:rPr>
        <w:t xml:space="preserve">Despertar o interesse da população em estar atentos a problemas ambientais ocorridos, com o auxilio do software as coisas ficaram mais fáceis devido ao interesse da população por novas </w:t>
      </w:r>
      <w:proofErr w:type="spellStart"/>
      <w:r w:rsidRPr="003951DC">
        <w:rPr>
          <w:rFonts w:ascii="Arial" w:hAnsi="Arial" w:cs="Arial"/>
          <w:bCs/>
        </w:rPr>
        <w:t>tecnológias</w:t>
      </w:r>
      <w:proofErr w:type="spellEnd"/>
      <w:r w:rsidRPr="003951DC">
        <w:rPr>
          <w:rFonts w:ascii="Arial" w:hAnsi="Arial" w:cs="Arial"/>
          <w:bCs/>
        </w:rPr>
        <w:t xml:space="preserve"> e modernidade.</w:t>
      </w:r>
    </w:p>
    <w:p w:rsidR="00F50C1B" w:rsidRPr="00487DF8" w:rsidRDefault="00366587" w:rsidP="003951DC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  <w:bCs/>
        </w:rPr>
        <w:t xml:space="preserve">Podemos contribuir para um banco de dados mais vasto com o uso da técnica </w:t>
      </w:r>
      <w:r w:rsidR="003951DC">
        <w:rPr>
          <w:rFonts w:ascii="Arial" w:hAnsi="Arial" w:cs="Arial"/>
          <w:bCs/>
        </w:rPr>
        <w:t xml:space="preserve">de </w:t>
      </w:r>
      <w:proofErr w:type="spellStart"/>
      <w:r w:rsidRPr="00487DF8">
        <w:rPr>
          <w:rFonts w:ascii="Arial" w:hAnsi="Arial" w:cs="Arial"/>
          <w:shd w:val="clear" w:color="auto" w:fill="FFFFFF"/>
        </w:rPr>
        <w:t>radiestesia</w:t>
      </w:r>
      <w:proofErr w:type="spellEnd"/>
      <w:r w:rsidRPr="00487DF8">
        <w:rPr>
          <w:rFonts w:ascii="Arial" w:hAnsi="Arial" w:cs="Arial"/>
          <w:shd w:val="clear" w:color="auto" w:fill="FFFFFF"/>
        </w:rPr>
        <w:t xml:space="preserve"> (</w:t>
      </w:r>
      <w:r w:rsidRPr="00487DF8">
        <w:rPr>
          <w:rFonts w:ascii="Arial" w:hAnsi="Arial" w:cs="Arial"/>
          <w:shd w:val="clear" w:color="auto" w:fill="FFFFFF"/>
        </w:rPr>
        <w:t>sensibilidade às radiações</w:t>
      </w:r>
      <w:r w:rsidRPr="00487DF8">
        <w:rPr>
          <w:rFonts w:ascii="Arial" w:hAnsi="Arial" w:cs="Arial"/>
          <w:shd w:val="clear" w:color="auto" w:fill="FFFFFF"/>
        </w:rPr>
        <w:t xml:space="preserve">) em que se utiliza de uma forquilha de madeira, funciona porque </w:t>
      </w:r>
      <w:r w:rsidRPr="00487DF8">
        <w:rPr>
          <w:rFonts w:ascii="Arial" w:hAnsi="Arial" w:cs="Arial"/>
          <w:shd w:val="clear" w:color="auto" w:fill="FFFFFF"/>
        </w:rPr>
        <w:t>todas as pessoas têm a capacidade de perceber, inconscientemente, as radiações do ambiente, como as que são produzidas pela água em movimento. Elas geram impulsos musculares que acabam se refletindo na forquilha.</w:t>
      </w:r>
    </w:p>
    <w:p w:rsidR="00B865D8" w:rsidRPr="00487DF8" w:rsidRDefault="00B865D8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B865D8" w:rsidRPr="00487DF8" w:rsidRDefault="00B865D8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B865D8" w:rsidRPr="00487DF8" w:rsidRDefault="00325F2B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>2º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 Adotar medidas de uso desse recurso, estimando um real uso em litros por habitante (L/</w:t>
      </w:r>
      <w:proofErr w:type="spellStart"/>
      <w:r w:rsidR="00B865D8" w:rsidRPr="00487DF8">
        <w:rPr>
          <w:rFonts w:ascii="Arial" w:hAnsi="Arial" w:cs="Arial"/>
          <w:b/>
          <w:bCs/>
          <w:sz w:val="30"/>
          <w:szCs w:val="30"/>
        </w:rPr>
        <w:t>hab</w:t>
      </w:r>
      <w:proofErr w:type="spellEnd"/>
      <w:r w:rsidR="00B865D8" w:rsidRPr="00487DF8">
        <w:rPr>
          <w:rFonts w:ascii="Arial" w:hAnsi="Arial" w:cs="Arial"/>
          <w:b/>
          <w:bCs/>
          <w:sz w:val="30"/>
          <w:szCs w:val="30"/>
        </w:rPr>
        <w:t>).</w:t>
      </w:r>
    </w:p>
    <w:p w:rsidR="00325F2B" w:rsidRPr="00487DF8" w:rsidRDefault="00325F2B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0E66FC" w:rsidRPr="00487DF8" w:rsidRDefault="000E66FC" w:rsidP="00487DF8">
      <w:pPr>
        <w:pStyle w:val="Standard"/>
        <w:spacing w:line="360" w:lineRule="auto"/>
        <w:rPr>
          <w:rFonts w:ascii="Arial" w:hAnsi="Arial" w:cs="Arial"/>
          <w:bCs/>
        </w:rPr>
      </w:pPr>
      <w:r w:rsidRPr="00487DF8">
        <w:rPr>
          <w:rFonts w:ascii="Arial" w:hAnsi="Arial" w:cs="Arial"/>
          <w:bCs/>
          <w:sz w:val="30"/>
          <w:szCs w:val="30"/>
        </w:rPr>
        <w:tab/>
      </w:r>
      <w:r w:rsidRPr="00487DF8">
        <w:rPr>
          <w:rFonts w:ascii="Arial" w:hAnsi="Arial" w:cs="Arial"/>
          <w:bCs/>
        </w:rPr>
        <w:t>E</w:t>
      </w:r>
      <w:r w:rsidR="00325F2B" w:rsidRPr="00487DF8">
        <w:rPr>
          <w:rFonts w:ascii="Arial" w:hAnsi="Arial" w:cs="Arial"/>
          <w:bCs/>
        </w:rPr>
        <w:t>laboração de tabelas referente à</w:t>
      </w:r>
      <w:r w:rsidRPr="00487DF8">
        <w:rPr>
          <w:rFonts w:ascii="Arial" w:hAnsi="Arial" w:cs="Arial"/>
          <w:bCs/>
        </w:rPr>
        <w:t xml:space="preserve"> disponibilidade de água naquela região e o seu uso sustentável, quantos litros de água cada habitante poderá ter direito, quantos litros uma propried</w:t>
      </w:r>
      <w:r w:rsidR="003951DC">
        <w:rPr>
          <w:rFonts w:ascii="Arial" w:hAnsi="Arial" w:cs="Arial"/>
          <w:bCs/>
        </w:rPr>
        <w:t>ade de porte médio terá direito e</w:t>
      </w:r>
      <w:r w:rsidRPr="00487DF8">
        <w:rPr>
          <w:rFonts w:ascii="Arial" w:hAnsi="Arial" w:cs="Arial"/>
          <w:bCs/>
        </w:rPr>
        <w:t xml:space="preserve"> a</w:t>
      </w:r>
      <w:r w:rsidR="003951DC">
        <w:rPr>
          <w:rFonts w:ascii="Arial" w:hAnsi="Arial" w:cs="Arial"/>
          <w:bCs/>
        </w:rPr>
        <w:t xml:space="preserve"> cota de uma</w:t>
      </w:r>
      <w:r w:rsidRPr="00487DF8">
        <w:rPr>
          <w:rFonts w:ascii="Arial" w:hAnsi="Arial" w:cs="Arial"/>
          <w:bCs/>
        </w:rPr>
        <w:t xml:space="preserve"> indústria</w:t>
      </w:r>
      <w:r w:rsidR="003951DC">
        <w:rPr>
          <w:rFonts w:ascii="Arial" w:hAnsi="Arial" w:cs="Arial"/>
          <w:bCs/>
        </w:rPr>
        <w:t>,</w:t>
      </w:r>
      <w:r w:rsidRPr="00487DF8">
        <w:rPr>
          <w:rFonts w:ascii="Arial" w:hAnsi="Arial" w:cs="Arial"/>
          <w:bCs/>
        </w:rPr>
        <w:t xml:space="preserve"> qual será</w:t>
      </w:r>
      <w:r w:rsidR="003951DC">
        <w:rPr>
          <w:rFonts w:ascii="Arial" w:hAnsi="Arial" w:cs="Arial"/>
          <w:bCs/>
        </w:rPr>
        <w:t>? E</w:t>
      </w:r>
      <w:r w:rsidRPr="00487DF8">
        <w:rPr>
          <w:rFonts w:ascii="Arial" w:hAnsi="Arial" w:cs="Arial"/>
          <w:bCs/>
        </w:rPr>
        <w:t xml:space="preserve"> assim por diante.</w:t>
      </w:r>
    </w:p>
    <w:p w:rsidR="00325F2B" w:rsidRPr="00487DF8" w:rsidRDefault="00325F2B" w:rsidP="00487DF8">
      <w:pPr>
        <w:pStyle w:val="Standard"/>
        <w:spacing w:line="360" w:lineRule="auto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  <w:bCs/>
        </w:rPr>
        <w:tab/>
        <w:t xml:space="preserve">Seguindo esse modelo podemos fazer um uso mais racional e controlar nossos próprios gastos, podemos desenvolver um programa que faca o calculo real de um </w:t>
      </w:r>
      <w:r w:rsidRPr="00487DF8">
        <w:rPr>
          <w:rFonts w:ascii="Arial" w:hAnsi="Arial" w:cs="Arial"/>
          <w:bCs/>
        </w:rPr>
        <w:lastRenderedPageBreak/>
        <w:t>habitante durante um ano ou</w:t>
      </w:r>
      <w:r w:rsidR="006450C3">
        <w:rPr>
          <w:rFonts w:ascii="Arial" w:hAnsi="Arial" w:cs="Arial"/>
          <w:bCs/>
        </w:rPr>
        <w:t xml:space="preserve"> ao longo de</w:t>
      </w:r>
      <w:r w:rsidRPr="00487DF8">
        <w:rPr>
          <w:rFonts w:ascii="Arial" w:hAnsi="Arial" w:cs="Arial"/>
          <w:bCs/>
        </w:rPr>
        <w:t xml:space="preserve"> uma vida, uma família completa ou até mesmo uma indústria </w:t>
      </w:r>
      <w:r w:rsidR="006450C3">
        <w:rPr>
          <w:rFonts w:ascii="Arial" w:hAnsi="Arial" w:cs="Arial"/>
          <w:bCs/>
        </w:rPr>
        <w:t>e projetar em quais ponto</w:t>
      </w:r>
      <w:r w:rsidRPr="00487DF8">
        <w:rPr>
          <w:rFonts w:ascii="Arial" w:hAnsi="Arial" w:cs="Arial"/>
          <w:bCs/>
        </w:rPr>
        <w:t>s podemos reduzir nossos gastos e assim contribuir com o meio ambiente</w:t>
      </w:r>
      <w:r w:rsidR="006450C3">
        <w:rPr>
          <w:rFonts w:ascii="Arial" w:hAnsi="Arial" w:cs="Arial"/>
          <w:bCs/>
        </w:rPr>
        <w:t>, manter nosso recurso não renovável</w:t>
      </w:r>
      <w:r w:rsidRPr="00487DF8">
        <w:rPr>
          <w:rFonts w:ascii="Arial" w:hAnsi="Arial" w:cs="Arial"/>
          <w:bCs/>
        </w:rPr>
        <w:t>, pois sabemos que de toda a água em nosso planeta apenas 2% é de água doce, em que não é necessário de um tratamento tão rigoroso de potabilidade como a água salgada.</w:t>
      </w:r>
    </w:p>
    <w:p w:rsidR="00B865D8" w:rsidRPr="006450C3" w:rsidRDefault="00B865D8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B865D8" w:rsidRPr="00487DF8" w:rsidRDefault="00B865D8" w:rsidP="00487DF8">
      <w:pPr>
        <w:pStyle w:val="Standard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325F2B" w:rsidRPr="00487DF8" w:rsidRDefault="000E66FC" w:rsidP="00487DF8">
      <w:pPr>
        <w:pStyle w:val="Standard"/>
        <w:spacing w:line="36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>3º</w:t>
      </w:r>
      <w:r w:rsidR="00B865D8" w:rsidRPr="00487DF8">
        <w:rPr>
          <w:rFonts w:ascii="Arial" w:hAnsi="Arial" w:cs="Arial"/>
          <w:b/>
          <w:bCs/>
          <w:sz w:val="30"/>
          <w:szCs w:val="30"/>
        </w:rPr>
        <w:t xml:space="preserve"> Buscar desenvolver novas formas de encontrar esse recurso</w:t>
      </w:r>
      <w:r w:rsidRPr="00487DF8">
        <w:rPr>
          <w:rFonts w:ascii="Arial" w:hAnsi="Arial" w:cs="Arial"/>
          <w:b/>
          <w:bCs/>
          <w:sz w:val="30"/>
          <w:szCs w:val="30"/>
        </w:rPr>
        <w:t xml:space="preserve">. </w:t>
      </w:r>
    </w:p>
    <w:p w:rsidR="00325F2B" w:rsidRPr="00487DF8" w:rsidRDefault="00325F2B" w:rsidP="00487DF8">
      <w:pPr>
        <w:pStyle w:val="Standard"/>
        <w:spacing w:line="36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:rsidR="00B865D8" w:rsidRPr="00487DF8" w:rsidRDefault="000E66FC" w:rsidP="00487DF8">
      <w:pPr>
        <w:pStyle w:val="Standard"/>
        <w:spacing w:line="360" w:lineRule="auto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  <w:b/>
          <w:bCs/>
          <w:sz w:val="30"/>
          <w:szCs w:val="30"/>
        </w:rPr>
        <w:tab/>
      </w:r>
      <w:r w:rsidRPr="00487DF8">
        <w:rPr>
          <w:rFonts w:ascii="Arial" w:hAnsi="Arial" w:cs="Arial"/>
          <w:bCs/>
        </w:rPr>
        <w:t>A</w:t>
      </w:r>
      <w:r w:rsidR="00B865D8" w:rsidRPr="00487DF8">
        <w:rPr>
          <w:rFonts w:ascii="Arial" w:hAnsi="Arial" w:cs="Arial"/>
          <w:bCs/>
        </w:rPr>
        <w:t>tualmente o método mais sofisticado que sabemos é</w:t>
      </w:r>
      <w:r w:rsidRPr="00487DF8">
        <w:rPr>
          <w:rFonts w:ascii="Arial" w:hAnsi="Arial" w:cs="Arial"/>
          <w:bCs/>
        </w:rPr>
        <w:t xml:space="preserve"> a missão GRACE (</w:t>
      </w:r>
      <w:proofErr w:type="spellStart"/>
      <w:r w:rsidRPr="00487DF8">
        <w:rPr>
          <w:rFonts w:ascii="Arial" w:hAnsi="Arial" w:cs="Arial"/>
          <w:bCs/>
        </w:rPr>
        <w:t>Gravity</w:t>
      </w:r>
      <w:proofErr w:type="spellEnd"/>
      <w:r w:rsidRPr="00487DF8">
        <w:rPr>
          <w:rFonts w:ascii="Arial" w:hAnsi="Arial" w:cs="Arial"/>
          <w:bCs/>
        </w:rPr>
        <w:t xml:space="preserve"> Recovery </w:t>
      </w:r>
      <w:proofErr w:type="spellStart"/>
      <w:r w:rsidRPr="00487DF8">
        <w:rPr>
          <w:rFonts w:ascii="Arial" w:hAnsi="Arial" w:cs="Arial"/>
          <w:bCs/>
        </w:rPr>
        <w:t>and</w:t>
      </w:r>
      <w:proofErr w:type="spellEnd"/>
      <w:r w:rsidRPr="00487DF8">
        <w:rPr>
          <w:rFonts w:ascii="Arial" w:hAnsi="Arial" w:cs="Arial"/>
          <w:bCs/>
        </w:rPr>
        <w:t xml:space="preserve"> </w:t>
      </w:r>
      <w:proofErr w:type="spellStart"/>
      <w:r w:rsidRPr="00487DF8">
        <w:rPr>
          <w:rFonts w:ascii="Arial" w:hAnsi="Arial" w:cs="Arial"/>
          <w:bCs/>
        </w:rPr>
        <w:t>Climate</w:t>
      </w:r>
      <w:proofErr w:type="spellEnd"/>
      <w:r w:rsidRPr="00487DF8">
        <w:rPr>
          <w:rFonts w:ascii="Arial" w:hAnsi="Arial" w:cs="Arial"/>
          <w:bCs/>
        </w:rPr>
        <w:t xml:space="preserve"> </w:t>
      </w:r>
      <w:proofErr w:type="spellStart"/>
      <w:r w:rsidRPr="00487DF8">
        <w:rPr>
          <w:rFonts w:ascii="Arial" w:hAnsi="Arial" w:cs="Arial"/>
          <w:bCs/>
        </w:rPr>
        <w:t>Experiment</w:t>
      </w:r>
      <w:proofErr w:type="spellEnd"/>
      <w:r w:rsidRPr="00487DF8">
        <w:rPr>
          <w:rFonts w:ascii="Arial" w:hAnsi="Arial" w:cs="Arial"/>
          <w:bCs/>
        </w:rPr>
        <w:t>) da NASA em parceria com o Centro Aeroespacial Alemão, a fim de medir, monitorar e avaliar o campo gravitacional da Terra e sua variabilidade. A missão GRACE (</w:t>
      </w:r>
      <w:proofErr w:type="spellStart"/>
      <w:r w:rsidRPr="00487DF8">
        <w:rPr>
          <w:rFonts w:ascii="Arial" w:hAnsi="Arial" w:cs="Arial"/>
          <w:bCs/>
        </w:rPr>
        <w:t>Gravity</w:t>
      </w:r>
      <w:proofErr w:type="spellEnd"/>
      <w:r w:rsidRPr="00487DF8">
        <w:rPr>
          <w:rFonts w:ascii="Arial" w:hAnsi="Arial" w:cs="Arial"/>
          <w:bCs/>
        </w:rPr>
        <w:t xml:space="preserve"> Recovery </w:t>
      </w:r>
      <w:proofErr w:type="spellStart"/>
      <w:r w:rsidRPr="00487DF8">
        <w:rPr>
          <w:rFonts w:ascii="Arial" w:hAnsi="Arial" w:cs="Arial"/>
          <w:bCs/>
        </w:rPr>
        <w:t>and</w:t>
      </w:r>
      <w:proofErr w:type="spellEnd"/>
      <w:r w:rsidRPr="00487DF8">
        <w:rPr>
          <w:rFonts w:ascii="Arial" w:hAnsi="Arial" w:cs="Arial"/>
          <w:bCs/>
        </w:rPr>
        <w:t xml:space="preserve"> </w:t>
      </w:r>
      <w:proofErr w:type="spellStart"/>
      <w:r w:rsidRPr="00487DF8">
        <w:rPr>
          <w:rFonts w:ascii="Arial" w:hAnsi="Arial" w:cs="Arial"/>
          <w:bCs/>
        </w:rPr>
        <w:t>Climate</w:t>
      </w:r>
      <w:proofErr w:type="spellEnd"/>
      <w:r w:rsidRPr="00487DF8">
        <w:rPr>
          <w:rFonts w:ascii="Arial" w:hAnsi="Arial" w:cs="Arial"/>
          <w:bCs/>
        </w:rPr>
        <w:t xml:space="preserve"> </w:t>
      </w:r>
      <w:proofErr w:type="spellStart"/>
      <w:r w:rsidRPr="00487DF8">
        <w:rPr>
          <w:rFonts w:ascii="Arial" w:hAnsi="Arial" w:cs="Arial"/>
          <w:bCs/>
        </w:rPr>
        <w:t>Experiment</w:t>
      </w:r>
      <w:proofErr w:type="spellEnd"/>
      <w:r w:rsidRPr="00487DF8">
        <w:rPr>
          <w:rFonts w:ascii="Arial" w:hAnsi="Arial" w:cs="Arial"/>
          <w:bCs/>
        </w:rPr>
        <w:t>) consiste de dois satélites artificiais idênticos que foram colocados na mesma órbita polar a aproximadamente 500 quilômetros de altitude e separados</w:t>
      </w:r>
      <w:r w:rsidR="00325F2B" w:rsidRPr="00487DF8">
        <w:rPr>
          <w:rFonts w:ascii="Arial" w:hAnsi="Arial" w:cs="Arial"/>
          <w:bCs/>
        </w:rPr>
        <w:t xml:space="preserve"> a 220 quilômetros um do outro. </w:t>
      </w:r>
      <w:r w:rsidRPr="00487DF8">
        <w:rPr>
          <w:rFonts w:ascii="Arial" w:hAnsi="Arial" w:cs="Arial"/>
          <w:bCs/>
        </w:rPr>
        <w:t>À medida que os dois satélites orbitam em torno da Terra, as regiões do planeta que possuem uma gravidade ligeiramente mais forte afetarão primeiro o satélite líder, que por sua vez será ligeiramente afastado do outro que o acompanha. As distâncias de separação entre eles podem ser monitoradas com extraordinária precisão: os dois satélites são capazes de aferir uma mudança na sua separação equivalente a um micrômetro.</w:t>
      </w:r>
    </w:p>
    <w:p w:rsidR="00B02684" w:rsidRPr="00487DF8" w:rsidRDefault="00325F2B" w:rsidP="00487DF8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  <w:r w:rsidRPr="00487DF8">
        <w:rPr>
          <w:rFonts w:ascii="Arial" w:hAnsi="Arial" w:cs="Arial"/>
          <w:bCs/>
        </w:rPr>
        <w:t>Esse método utiliza-se de uma</w:t>
      </w:r>
      <w:r w:rsidRPr="00487DF8">
        <w:rPr>
          <w:rFonts w:ascii="Arial" w:hAnsi="Arial" w:cs="Arial"/>
        </w:rPr>
        <w:t xml:space="preserve"> </w:t>
      </w:r>
      <w:r w:rsidRPr="00487DF8">
        <w:rPr>
          <w:rFonts w:ascii="Arial" w:hAnsi="Arial" w:cs="Arial"/>
          <w:bCs/>
        </w:rPr>
        <w:t xml:space="preserve">medição precisa da variação gravitacional da terra na região de um aquífero, podemos medir a variação da massa no solo dessa região. Quando esta tem mais massa de água no subsolo, vai exercer uma atração gravitacional maior e quando a massa de água no subsolo diminui a força gravitacional nesse ponto ser um pouco menor. </w:t>
      </w:r>
    </w:p>
    <w:p w:rsidR="00C93BF2" w:rsidRPr="00487DF8" w:rsidRDefault="00C93BF2" w:rsidP="00487DF8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</w:p>
    <w:p w:rsidR="00E122A1" w:rsidRPr="00487DF8" w:rsidRDefault="00E122A1" w:rsidP="00487DF8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 xml:space="preserve">4º Desenvolvimento Final e resultados. </w:t>
      </w:r>
    </w:p>
    <w:p w:rsidR="00E122A1" w:rsidRPr="00487DF8" w:rsidRDefault="00E122A1" w:rsidP="00487DF8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</w:rPr>
      </w:pPr>
    </w:p>
    <w:p w:rsidR="00C93BF2" w:rsidRPr="00487DF8" w:rsidRDefault="00E122A1" w:rsidP="00487DF8">
      <w:pPr>
        <w:pStyle w:val="Standard"/>
        <w:spacing w:line="360" w:lineRule="auto"/>
        <w:ind w:firstLine="709"/>
        <w:jc w:val="both"/>
        <w:rPr>
          <w:rFonts w:ascii="Arial" w:hAnsi="Arial" w:cs="Arial"/>
          <w:bCs/>
          <w:u w:val="single"/>
        </w:rPr>
      </w:pPr>
      <w:r w:rsidRPr="00487DF8">
        <w:rPr>
          <w:rFonts w:ascii="Arial" w:hAnsi="Arial" w:cs="Arial"/>
          <w:bCs/>
        </w:rPr>
        <w:t>Elaboração e cri</w:t>
      </w:r>
      <w:r w:rsidR="00C93BF2" w:rsidRPr="00487DF8">
        <w:rPr>
          <w:rFonts w:ascii="Arial" w:hAnsi="Arial" w:cs="Arial"/>
          <w:bCs/>
        </w:rPr>
        <w:t xml:space="preserve">ação de um software que faça todo o gerenciamento entre as informações coletas e as amostras de dados anteriormente obtidas, </w:t>
      </w:r>
      <w:r w:rsidRPr="00487DF8">
        <w:rPr>
          <w:rFonts w:ascii="Arial" w:hAnsi="Arial" w:cs="Arial"/>
          <w:bCs/>
        </w:rPr>
        <w:t xml:space="preserve">disseminar seu uso entre os </w:t>
      </w:r>
      <w:r w:rsidR="00487DF8" w:rsidRPr="00487DF8">
        <w:rPr>
          <w:rFonts w:ascii="Arial" w:hAnsi="Arial" w:cs="Arial"/>
          <w:bCs/>
        </w:rPr>
        <w:t xml:space="preserve">moradores da localidade e facilitar o entendimento dos usuários a cerca das informações ali destacadas, como altitude, latitude, relevo presente no local, geologia da área, </w:t>
      </w:r>
      <w:proofErr w:type="spellStart"/>
      <w:proofErr w:type="gramStart"/>
      <w:r w:rsidR="00487DF8" w:rsidRPr="00487DF8">
        <w:rPr>
          <w:rFonts w:ascii="Arial" w:hAnsi="Arial" w:cs="Arial"/>
          <w:bCs/>
        </w:rPr>
        <w:t>Pedogênese</w:t>
      </w:r>
      <w:proofErr w:type="spellEnd"/>
      <w:r w:rsidR="00487DF8" w:rsidRPr="00487DF8">
        <w:rPr>
          <w:rFonts w:ascii="Arial" w:hAnsi="Arial" w:cs="Arial"/>
          <w:bCs/>
        </w:rPr>
        <w:t>(</w:t>
      </w:r>
      <w:proofErr w:type="gramEnd"/>
      <w:r w:rsidR="00487DF8" w:rsidRPr="00487DF8">
        <w:rPr>
          <w:rFonts w:ascii="Arial" w:hAnsi="Arial" w:cs="Arial"/>
          <w:bCs/>
        </w:rPr>
        <w:t>solos), Bacias Hidrográficas(</w:t>
      </w:r>
      <w:r w:rsidR="00487DF8" w:rsidRPr="00487DF8">
        <w:rPr>
          <w:rFonts w:ascii="Arial" w:hAnsi="Arial" w:cs="Arial"/>
          <w:bCs/>
          <w:i/>
        </w:rPr>
        <w:t>“</w:t>
      </w:r>
      <w:proofErr w:type="spellStart"/>
      <w:r w:rsidR="00487DF8" w:rsidRPr="00487DF8">
        <w:rPr>
          <w:rFonts w:ascii="Arial" w:hAnsi="Arial" w:cs="Arial"/>
          <w:bCs/>
          <w:i/>
        </w:rPr>
        <w:t>Basin</w:t>
      </w:r>
      <w:proofErr w:type="spellEnd"/>
      <w:r w:rsidR="00487DF8" w:rsidRPr="00487DF8">
        <w:rPr>
          <w:rFonts w:ascii="Arial" w:hAnsi="Arial" w:cs="Arial"/>
          <w:bCs/>
          <w:i/>
        </w:rPr>
        <w:t>”</w:t>
      </w:r>
      <w:r w:rsidR="00487DF8" w:rsidRPr="00487DF8">
        <w:rPr>
          <w:rFonts w:ascii="Arial" w:hAnsi="Arial" w:cs="Arial"/>
          <w:bCs/>
        </w:rPr>
        <w:t xml:space="preserve">) e as mesorregiões do local a ser </w:t>
      </w:r>
      <w:r w:rsidR="00487DF8" w:rsidRPr="00487DF8">
        <w:rPr>
          <w:rFonts w:ascii="Arial" w:hAnsi="Arial" w:cs="Arial"/>
          <w:bCs/>
        </w:rPr>
        <w:lastRenderedPageBreak/>
        <w:t>aplicado.</w:t>
      </w: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02684" w:rsidRPr="00487DF8" w:rsidRDefault="00B02684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02684" w:rsidRPr="00487DF8" w:rsidRDefault="00D261C3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487DF8">
        <w:rPr>
          <w:rFonts w:ascii="Arial" w:hAnsi="Arial" w:cs="Arial"/>
          <w:b/>
          <w:bCs/>
          <w:sz w:val="30"/>
          <w:szCs w:val="30"/>
        </w:rPr>
        <w:t>Referências</w:t>
      </w:r>
    </w:p>
    <w:p w:rsidR="00487DF8" w:rsidRPr="00487DF8" w:rsidRDefault="00487DF8" w:rsidP="00487DF8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487DF8" w:rsidRPr="003951DC" w:rsidRDefault="00487DF8" w:rsidP="003951DC">
      <w:pPr>
        <w:spacing w:line="360" w:lineRule="auto"/>
        <w:jc w:val="both"/>
        <w:rPr>
          <w:rFonts w:ascii="Arial" w:hAnsi="Arial" w:cs="Arial"/>
        </w:rPr>
      </w:pPr>
      <w:r w:rsidRPr="003951DC">
        <w:rPr>
          <w:rFonts w:ascii="Arial" w:hAnsi="Arial" w:cs="Arial"/>
        </w:rPr>
        <w:t>Sobre as forquilhas</w:t>
      </w:r>
      <w:r w:rsidR="007157E1" w:rsidRPr="003951DC">
        <w:rPr>
          <w:rFonts w:ascii="Arial" w:hAnsi="Arial" w:cs="Arial"/>
        </w:rPr>
        <w:t xml:space="preserve"> Sérgio Areia diz que</w:t>
      </w:r>
      <w:r w:rsidRPr="003951DC">
        <w:rPr>
          <w:rFonts w:ascii="Arial" w:hAnsi="Arial" w:cs="Arial"/>
        </w:rPr>
        <w:t xml:space="preserve"> </w:t>
      </w:r>
      <w:r w:rsidR="007157E1" w:rsidRPr="003951DC">
        <w:rPr>
          <w:rFonts w:ascii="Arial" w:hAnsi="Arial" w:cs="Arial"/>
        </w:rPr>
        <w:t>“</w:t>
      </w:r>
      <w:r w:rsidRPr="003951DC">
        <w:rPr>
          <w:rFonts w:ascii="Arial" w:hAnsi="Arial" w:cs="Arial"/>
        </w:rPr>
        <w:t xml:space="preserve">Elas geram impulsos musculares que acabam se refletindo na forquilha”, presidente da Associação Brasileira de </w:t>
      </w:r>
      <w:proofErr w:type="spellStart"/>
      <w:r w:rsidRPr="003951DC">
        <w:rPr>
          <w:rFonts w:ascii="Arial" w:hAnsi="Arial" w:cs="Arial"/>
        </w:rPr>
        <w:t>Radiestesia</w:t>
      </w:r>
      <w:proofErr w:type="spellEnd"/>
      <w:r w:rsidRPr="003951DC">
        <w:rPr>
          <w:rFonts w:ascii="Arial" w:hAnsi="Arial" w:cs="Arial"/>
        </w:rPr>
        <w:t xml:space="preserve"> (</w:t>
      </w:r>
      <w:proofErr w:type="spellStart"/>
      <w:r w:rsidRPr="003951DC">
        <w:rPr>
          <w:rFonts w:ascii="Arial" w:hAnsi="Arial" w:cs="Arial"/>
        </w:rPr>
        <w:t>Abrad</w:t>
      </w:r>
      <w:proofErr w:type="spellEnd"/>
      <w:r w:rsidRPr="003951DC">
        <w:rPr>
          <w:rFonts w:ascii="Arial" w:hAnsi="Arial" w:cs="Arial"/>
        </w:rPr>
        <w:t>).</w:t>
      </w:r>
    </w:p>
    <w:p w:rsidR="003951DC" w:rsidRPr="003951DC" w:rsidRDefault="003951DC" w:rsidP="003951DC">
      <w:pPr>
        <w:spacing w:line="360" w:lineRule="auto"/>
        <w:jc w:val="both"/>
        <w:rPr>
          <w:rFonts w:ascii="Arial" w:hAnsi="Arial" w:cs="Arial"/>
        </w:rPr>
      </w:pPr>
    </w:p>
    <w:p w:rsidR="007157E1" w:rsidRPr="003951DC" w:rsidRDefault="007157E1" w:rsidP="003951DC">
      <w:pPr>
        <w:spacing w:line="360" w:lineRule="auto"/>
        <w:jc w:val="both"/>
        <w:rPr>
          <w:rFonts w:ascii="Arial" w:hAnsi="Arial" w:cs="Arial"/>
        </w:rPr>
      </w:pPr>
      <w:r w:rsidRPr="003951DC">
        <w:rPr>
          <w:rFonts w:ascii="Arial" w:hAnsi="Arial" w:cs="Arial"/>
        </w:rPr>
        <w:t xml:space="preserve">A amostragem se fundamenta em leis estatísticas que lhe conferem fundamentação científica. Na pesquisa social são utilizados diversos tipos de amostragem, que podem ser classificados em dois grandes grupos: amostragem probabilística e </w:t>
      </w:r>
      <w:proofErr w:type="gramStart"/>
      <w:r w:rsidRPr="003951DC">
        <w:rPr>
          <w:rFonts w:ascii="Arial" w:hAnsi="Arial" w:cs="Arial"/>
        </w:rPr>
        <w:t>não-probabilística</w:t>
      </w:r>
      <w:proofErr w:type="gramEnd"/>
      <w:r w:rsidRPr="003951DC">
        <w:rPr>
          <w:rFonts w:ascii="Arial" w:hAnsi="Arial" w:cs="Arial"/>
        </w:rPr>
        <w:t>. Os tipos do primeiro grupo são rigorosamente científicos e os do segundo grupo não apresentam fundamentação matemática ou estatística, dependendo unicamente de critérios do pesquisador (GIL, 1995, p. 93).</w:t>
      </w:r>
    </w:p>
    <w:p w:rsidR="00325F2B" w:rsidRPr="003951DC" w:rsidRDefault="00487DF8" w:rsidP="00487DF8">
      <w:pPr>
        <w:pStyle w:val="Standard"/>
        <w:tabs>
          <w:tab w:val="left" w:pos="5325"/>
        </w:tabs>
        <w:spacing w:line="360" w:lineRule="auto"/>
        <w:rPr>
          <w:rFonts w:ascii="Arial" w:hAnsi="Arial" w:cs="Arial"/>
          <w:b/>
          <w:bCs/>
        </w:rPr>
      </w:pPr>
      <w:r w:rsidRPr="003951DC">
        <w:rPr>
          <w:rFonts w:ascii="Arial" w:hAnsi="Arial" w:cs="Arial"/>
          <w:b/>
          <w:bCs/>
        </w:rPr>
        <w:tab/>
      </w:r>
    </w:p>
    <w:p w:rsidR="00B02684" w:rsidRPr="003951DC" w:rsidRDefault="00D261C3" w:rsidP="00487DF8">
      <w:pPr>
        <w:pStyle w:val="Standard"/>
        <w:spacing w:line="360" w:lineRule="auto"/>
        <w:rPr>
          <w:rFonts w:ascii="Arial" w:hAnsi="Arial" w:cs="Arial"/>
          <w:b/>
          <w:bCs/>
        </w:rPr>
      </w:pPr>
      <w:hyperlink r:id="rId9" w:history="1">
        <w:r w:rsidRPr="003951DC">
          <w:rPr>
            <w:rFonts w:ascii="Arial" w:hAnsi="Arial" w:cs="Arial"/>
            <w:b/>
            <w:bCs/>
            <w:color w:val="000000"/>
            <w:u w:val="single"/>
          </w:rPr>
          <w:t>http://www.dgi.inpe.br/catalogo/</w:t>
        </w:r>
      </w:hyperlink>
    </w:p>
    <w:p w:rsidR="00B02684" w:rsidRPr="003951DC" w:rsidRDefault="00D261C3" w:rsidP="00487DF8">
      <w:pPr>
        <w:pStyle w:val="Standard"/>
        <w:spacing w:line="360" w:lineRule="auto"/>
        <w:rPr>
          <w:rFonts w:ascii="Arial" w:hAnsi="Arial" w:cs="Arial"/>
          <w:b/>
          <w:bCs/>
          <w:color w:val="000000"/>
          <w:u w:val="single"/>
        </w:rPr>
      </w:pPr>
      <w:hyperlink r:id="rId10" w:history="1">
        <w:r w:rsidRPr="003951DC">
          <w:rPr>
            <w:rFonts w:ascii="Arial" w:hAnsi="Arial" w:cs="Arial"/>
            <w:b/>
            <w:bCs/>
            <w:color w:val="000000"/>
            <w:u w:val="single"/>
          </w:rPr>
          <w:t>http://www.dgi.inpe.br/CDSR/</w:t>
        </w:r>
      </w:hyperlink>
    </w:p>
    <w:p w:rsidR="00B02684" w:rsidRPr="003951DC" w:rsidRDefault="00D261C3" w:rsidP="00487DF8">
      <w:pPr>
        <w:pStyle w:val="Standard"/>
        <w:spacing w:line="360" w:lineRule="auto"/>
        <w:rPr>
          <w:rFonts w:ascii="Arial" w:hAnsi="Arial" w:cs="Arial"/>
          <w:b/>
          <w:bCs/>
          <w:color w:val="000000"/>
          <w:u w:val="single"/>
        </w:rPr>
      </w:pPr>
      <w:hyperlink r:id="rId11" w:history="1">
        <w:r w:rsidRPr="003951DC">
          <w:rPr>
            <w:rFonts w:ascii="Arial" w:hAnsi="Arial" w:cs="Arial"/>
            <w:b/>
            <w:bCs/>
            <w:color w:val="000000"/>
            <w:u w:val="single"/>
          </w:rPr>
          <w:t>http://istoe.com.br/142721_SATELITES+CACADORES+DE+AGUA/</w:t>
        </w:r>
      </w:hyperlink>
    </w:p>
    <w:p w:rsidR="00B02684" w:rsidRPr="003951DC" w:rsidRDefault="00D261C3" w:rsidP="00487DF8">
      <w:pPr>
        <w:pStyle w:val="Standard"/>
        <w:spacing w:line="360" w:lineRule="auto"/>
        <w:rPr>
          <w:rFonts w:ascii="Arial" w:hAnsi="Arial" w:cs="Arial"/>
          <w:b/>
          <w:bCs/>
          <w:color w:val="000000"/>
          <w:u w:val="single"/>
        </w:rPr>
      </w:pPr>
      <w:hyperlink r:id="rId12" w:history="1">
        <w:r w:rsidRPr="003951DC">
          <w:rPr>
            <w:rFonts w:ascii="Arial" w:hAnsi="Arial" w:cs="Arial"/>
            <w:b/>
            <w:bCs/>
            <w:color w:val="000000"/>
            <w:u w:val="single"/>
          </w:rPr>
          <w:t>http://www.scielo.br/scielo.php?script=sci_arttext&amp;pid=S0102-261X2009000100002</w:t>
        </w:r>
      </w:hyperlink>
    </w:p>
    <w:p w:rsidR="00B02684" w:rsidRPr="003951DC" w:rsidRDefault="00D261C3" w:rsidP="00487DF8">
      <w:pPr>
        <w:pStyle w:val="Standard"/>
        <w:spacing w:line="360" w:lineRule="auto"/>
        <w:rPr>
          <w:rFonts w:ascii="Arial" w:hAnsi="Arial" w:cs="Arial"/>
          <w:b/>
          <w:bCs/>
          <w:color w:val="000000"/>
          <w:u w:val="single"/>
        </w:rPr>
      </w:pPr>
      <w:hyperlink r:id="rId13" w:history="1">
        <w:r w:rsidRPr="003951DC">
          <w:rPr>
            <w:rFonts w:ascii="Arial" w:hAnsi="Arial" w:cs="Arial"/>
            <w:b/>
            <w:bCs/>
            <w:color w:val="000000"/>
            <w:u w:val="single"/>
          </w:rPr>
          <w:t>http://www.aquafluxus.com.br/como-satelites-estimam-a-agua-subterranea/</w:t>
        </w:r>
      </w:hyperlink>
    </w:p>
    <w:p w:rsidR="00B02684" w:rsidRPr="003951DC" w:rsidRDefault="00D261C3" w:rsidP="00487DF8">
      <w:pPr>
        <w:pStyle w:val="Standard"/>
        <w:spacing w:line="360" w:lineRule="auto"/>
        <w:rPr>
          <w:rFonts w:ascii="Arial" w:hAnsi="Arial" w:cs="Arial"/>
          <w:b/>
          <w:bCs/>
          <w:color w:val="000000"/>
          <w:u w:val="single"/>
        </w:rPr>
      </w:pPr>
      <w:hyperlink r:id="rId14" w:history="1">
        <w:r w:rsidRPr="003951DC">
          <w:rPr>
            <w:rFonts w:ascii="Arial" w:hAnsi="Arial" w:cs="Arial"/>
            <w:b/>
            <w:bCs/>
            <w:color w:val="000000"/>
            <w:u w:val="single"/>
          </w:rPr>
          <w:t>https://nacoesunidas.org/pos2015/agenda2030/</w:t>
        </w:r>
      </w:hyperlink>
    </w:p>
    <w:p w:rsidR="00B02684" w:rsidRPr="00D261C3" w:rsidRDefault="00D261C3" w:rsidP="00487DF8">
      <w:pPr>
        <w:pStyle w:val="Standard"/>
        <w:spacing w:line="360" w:lineRule="auto"/>
        <w:rPr>
          <w:rFonts w:ascii="Arial" w:hAnsi="Arial" w:cs="Arial"/>
          <w:b/>
          <w:bCs/>
          <w:u w:val="single"/>
        </w:rPr>
      </w:pPr>
      <w:hyperlink r:id="rId15" w:history="1">
        <w:r w:rsidRPr="00D261C3">
          <w:rPr>
            <w:rStyle w:val="Hyperlink"/>
            <w:rFonts w:ascii="Arial" w:hAnsi="Arial" w:cs="Arial"/>
            <w:b/>
            <w:bCs/>
            <w:color w:val="auto"/>
          </w:rPr>
          <w:t>https://www.unicef.org/brazil/pt/overview_33687.html</w:t>
        </w:r>
      </w:hyperlink>
    </w:p>
    <w:p w:rsidR="00D261C3" w:rsidRPr="003951DC" w:rsidRDefault="00D261C3" w:rsidP="00487DF8">
      <w:pPr>
        <w:pStyle w:val="Standard"/>
        <w:spacing w:line="360" w:lineRule="auto"/>
        <w:rPr>
          <w:rFonts w:ascii="Arial" w:hAnsi="Arial" w:cs="Arial"/>
          <w:b/>
          <w:bCs/>
          <w:color w:val="000000"/>
          <w:u w:val="single"/>
        </w:rPr>
      </w:pPr>
      <w:r w:rsidRPr="00D261C3">
        <w:rPr>
          <w:rFonts w:ascii="Arial" w:hAnsi="Arial" w:cs="Arial" w:hint="eastAsia"/>
          <w:b/>
          <w:bCs/>
          <w:color w:val="000000"/>
          <w:u w:val="single"/>
        </w:rPr>
        <w:t>http://darleisimioni.blogspot.com.br/2010/09/metodos-de-coleta-de-</w:t>
      </w:r>
      <w:r w:rsidRPr="00D261C3">
        <w:rPr>
          <w:rFonts w:ascii="Arial" w:hAnsi="Arial" w:cs="Arial" w:hint="eastAsia"/>
          <w:b/>
          <w:bCs/>
          <w:color w:val="000000"/>
        </w:rPr>
        <w:t>d</w:t>
      </w:r>
      <w:bookmarkStart w:id="0" w:name="_GoBack"/>
      <w:bookmarkEnd w:id="0"/>
      <w:r w:rsidRPr="00D261C3">
        <w:rPr>
          <w:rFonts w:ascii="Arial" w:hAnsi="Arial" w:cs="Arial" w:hint="eastAsia"/>
          <w:b/>
          <w:bCs/>
          <w:color w:val="000000"/>
        </w:rPr>
        <w:t>ados</w:t>
      </w:r>
      <w:r w:rsidRPr="00D261C3">
        <w:rPr>
          <w:rFonts w:ascii="Arial" w:hAnsi="Arial" w:cs="Arial" w:hint="eastAsia"/>
          <w:b/>
          <w:bCs/>
          <w:color w:val="000000"/>
          <w:u w:val="single"/>
        </w:rPr>
        <w:t>.html</w:t>
      </w:r>
    </w:p>
    <w:sectPr w:rsidR="00D261C3" w:rsidRPr="003951D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261C3">
      <w:pPr>
        <w:rPr>
          <w:rFonts w:hint="eastAsia"/>
        </w:rPr>
      </w:pPr>
      <w:r>
        <w:separator/>
      </w:r>
    </w:p>
  </w:endnote>
  <w:endnote w:type="continuationSeparator" w:id="0">
    <w:p w:rsidR="00000000" w:rsidRDefault="00D261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261C3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000000" w:rsidRDefault="00D261C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02684"/>
    <w:rsid w:val="000E66FC"/>
    <w:rsid w:val="001A0E06"/>
    <w:rsid w:val="00325F2B"/>
    <w:rsid w:val="00366587"/>
    <w:rsid w:val="003951DC"/>
    <w:rsid w:val="00487DF8"/>
    <w:rsid w:val="006450C3"/>
    <w:rsid w:val="007157E1"/>
    <w:rsid w:val="00B02684"/>
    <w:rsid w:val="00B865D8"/>
    <w:rsid w:val="00C93BF2"/>
    <w:rsid w:val="00CB4FB2"/>
    <w:rsid w:val="00D261C3"/>
    <w:rsid w:val="00E122A1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nfase">
    <w:name w:val="Emphasis"/>
    <w:basedOn w:val="Fontepargpadro"/>
    <w:uiPriority w:val="20"/>
    <w:qFormat/>
    <w:rsid w:val="007157E1"/>
    <w:rPr>
      <w:i/>
      <w:iCs/>
    </w:rPr>
  </w:style>
  <w:style w:type="character" w:styleId="Hyperlink">
    <w:name w:val="Hyperlink"/>
    <w:basedOn w:val="Fontepargpadro"/>
    <w:uiPriority w:val="99"/>
    <w:unhideWhenUsed/>
    <w:rsid w:val="00D261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nfase">
    <w:name w:val="Emphasis"/>
    <w:basedOn w:val="Fontepargpadro"/>
    <w:uiPriority w:val="20"/>
    <w:qFormat/>
    <w:rsid w:val="007157E1"/>
    <w:rPr>
      <w:i/>
      <w:iCs/>
    </w:rPr>
  </w:style>
  <w:style w:type="character" w:styleId="Hyperlink">
    <w:name w:val="Hyperlink"/>
    <w:basedOn w:val="Fontepargpadro"/>
    <w:uiPriority w:val="99"/>
    <w:unhideWhenUsed/>
    <w:rsid w:val="00D261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aquafluxus.com.br/como-satelites-estimam-a-agua-subterrane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cielo.br/scielo.php?script=sci_arttext&amp;pid=S0102-261X200900010000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stoe.com.br/142721_SATELITES+CACADORES+DE+AG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cef.org/brazil/pt/overview_33687.html" TargetMode="External"/><Relationship Id="rId10" Type="http://schemas.openxmlformats.org/officeDocument/2006/relationships/hyperlink" Target="http://www.dgi.inpe.br/CDS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gi.inpe.br/catalogo/" TargetMode="External"/><Relationship Id="rId14" Type="http://schemas.openxmlformats.org/officeDocument/2006/relationships/hyperlink" Target="https://nacoesunidas.org/pos2015/agenda203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1183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Jadeilson</dc:creator>
  <cp:lastModifiedBy>Jadeilson</cp:lastModifiedBy>
  <cp:revision>3</cp:revision>
  <cp:lastPrinted>2017-05-03T02:31:00Z</cp:lastPrinted>
  <dcterms:created xsi:type="dcterms:W3CDTF">2017-05-03T02:32:00Z</dcterms:created>
  <dcterms:modified xsi:type="dcterms:W3CDTF">2017-05-03T02:32:00Z</dcterms:modified>
</cp:coreProperties>
</file>