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Futebol ONE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Breve Descrição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Futebol ONE visa integrar todo um sistema de uma copa do mundo,  nele estando presentes as principais tabelas descritas no diagrama ER disponibilizado, como também a inserção de novas tabelas para um melhor funcionamento do mesmo, priorizando a integridade de informações e controlando a redundância de dados.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Foram criadas as tabelas copa_equipe e treinador, haja visto que as tabelas predefinidas no diagrama não seriam suficiente para conter os problemas anteriormente 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sua tela inicial, o sistema é de fácil acesso e bastante intuitivo, com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Menus Principais</w:t>
      </w:r>
      <w:r w:rsidDel="00000000" w:rsidR="00000000" w:rsidRPr="00000000">
        <w:rPr>
          <w:sz w:val="24"/>
          <w:szCs w:val="24"/>
          <w:rtl w:val="0"/>
        </w:rPr>
        <w:t xml:space="preserve">: Copa, Jogo, Jogador, Pessoa, Equipe, Treinador, Copa Equipe e País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Ao clicar em qualquer uma das opções anteriores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será mostrado com submenus do tipo: Atualizar, Deletar, Inserir e Visualizar.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Nosso banco de dados já se encontra povoado, com dados presentes em todas as tabelas, utilizamos as restrições de integridade do tipo: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UPDATE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CASCADE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sz w:val="24"/>
          <w:szCs w:val="24"/>
          <w:rtl w:val="0"/>
        </w:rPr>
        <w:t xml:space="preserve">, seguindo o diagrama ER disponibilizado para o desenvolvimento.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Ferramentas necessárias para o uso do aplicativo: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1º Servidor local ou online, nesse caso usamos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0"/>
        </w:rPr>
        <w:t xml:space="preserve"> Servidor Local (XAMPP). Lembrando que nesse servidor deverá  ter o serviço de banco de dados(MySQL) disponível.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 XAMPP instalado em sua máquina ou o Wampserver, em nosso caso optamos pelo XAMPP.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opte pelo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XAMPP</w:t>
      </w:r>
      <w:r w:rsidDel="00000000" w:rsidR="00000000" w:rsidRPr="00000000">
        <w:rPr>
          <w:sz w:val="24"/>
          <w:szCs w:val="24"/>
          <w:rtl w:val="0"/>
        </w:rPr>
        <w:t xml:space="preserve">, terá que copiar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“futebol”</w:t>
      </w:r>
      <w:r w:rsidDel="00000000" w:rsidR="00000000" w:rsidRPr="00000000">
        <w:rPr>
          <w:sz w:val="24"/>
          <w:szCs w:val="24"/>
          <w:rtl w:val="0"/>
        </w:rPr>
        <w:t xml:space="preserve"> (estará presente no link disponibilizado para Download) para dentro da pasta de instalação do XAMPP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normalmente fica em(C:\xampp).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pasta do XAMPP, procure a pasta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htdocs</w:t>
      </w:r>
      <w:r w:rsidDel="00000000" w:rsidR="00000000" w:rsidRPr="00000000">
        <w:rPr>
          <w:sz w:val="24"/>
          <w:szCs w:val="24"/>
          <w:rtl w:val="0"/>
        </w:rPr>
        <w:t xml:space="preserve"> e cole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“futebol”</w:t>
      </w:r>
      <w:r w:rsidDel="00000000" w:rsidR="00000000" w:rsidRPr="00000000">
        <w:rPr>
          <w:sz w:val="24"/>
          <w:szCs w:val="24"/>
          <w:rtl w:val="0"/>
        </w:rPr>
        <w:t xml:space="preserve"> dentro dela, aqui está o endereço completo(C:\xampp\htdocs), lembrando que essas instruções são para usuários do sistema operacional Windows. 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opte pelo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Wampserver </w:t>
      </w:r>
      <w:r w:rsidDel="00000000" w:rsidR="00000000" w:rsidRPr="00000000">
        <w:rPr>
          <w:sz w:val="24"/>
          <w:szCs w:val="24"/>
          <w:rtl w:val="0"/>
        </w:rPr>
        <w:t xml:space="preserve">terá que copiar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“futebol”</w:t>
      </w:r>
      <w:r w:rsidDel="00000000" w:rsidR="00000000" w:rsidRPr="00000000">
        <w:rPr>
          <w:sz w:val="24"/>
          <w:szCs w:val="24"/>
          <w:rtl w:val="0"/>
        </w:rPr>
        <w:t xml:space="preserve"> para dentro da pasta de instalação do Wampserver que normalmente fica em(C:\wamp). 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Dentro da pasta do Wampserver, procure a pasta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www </w:t>
      </w:r>
      <w:r w:rsidDel="00000000" w:rsidR="00000000" w:rsidRPr="00000000">
        <w:rPr>
          <w:sz w:val="24"/>
          <w:szCs w:val="24"/>
          <w:rtl w:val="0"/>
        </w:rPr>
        <w:t xml:space="preserve">e cole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“futebol”</w:t>
      </w:r>
      <w:r w:rsidDel="00000000" w:rsidR="00000000" w:rsidRPr="00000000">
        <w:rPr>
          <w:sz w:val="24"/>
          <w:szCs w:val="24"/>
          <w:rtl w:val="0"/>
        </w:rPr>
        <w:t xml:space="preserve"> dentro dela, aqui está o endereço </w:t>
      </w:r>
      <w:r w:rsidDel="00000000" w:rsidR="00000000" w:rsidRPr="00000000">
        <w:rPr>
          <w:sz w:val="26"/>
          <w:szCs w:val="26"/>
          <w:rtl w:val="0"/>
        </w:rPr>
        <w:t xml:space="preserve">completo(C:\wamp\www), lembrando que essas instruções são para usuários do sistema operacional Windows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2º MySQL Workbench para rodar o Script SQL ou importar o Script SQL no endereço: 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http://localhost/phpmyadmin/server_import.php?db=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Disponibilizamos em nosso link para download o script SQL para ser importado pelo MySQL Workbench, o nome do script é “Script Futebol Final”.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Obs.: </w:t>
      </w:r>
      <w:r w:rsidDel="00000000" w:rsidR="00000000" w:rsidRPr="00000000">
        <w:rPr>
          <w:sz w:val="24"/>
          <w:szCs w:val="24"/>
          <w:rtl w:val="0"/>
        </w:rPr>
        <w:t xml:space="preserve"> antes de rodar o  “Script Futebol Final”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 MySQL Workbench inicie os serviços no XAMPP (MySQL, Apache) para ter acesso ao banco de dados disponível no XAMPP.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Lembrando que,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sz w:val="24"/>
          <w:szCs w:val="24"/>
          <w:rtl w:val="0"/>
        </w:rPr>
        <w:t xml:space="preserve"> login</w:t>
      </w:r>
      <w:r w:rsidDel="00000000" w:rsidR="00000000" w:rsidRPr="00000000">
        <w:rPr>
          <w:sz w:val="24"/>
          <w:szCs w:val="24"/>
          <w:rtl w:val="0"/>
        </w:rPr>
        <w:t xml:space="preserve"> de conexão com o banco de dados  foram setados na aplicação com senha: “root” e login: “root”. Caso o seu banco de dados tenha outras credenciais, você precisará alterar (podendo ser no bloco de notas) o script</w:t>
      </w:r>
      <w:r w:rsidDel="00000000" w:rsidR="00000000" w:rsidRPr="00000000">
        <w:rPr>
          <w:b w:val="1"/>
          <w:sz w:val="24"/>
          <w:szCs w:val="24"/>
          <w:rtl w:val="0"/>
        </w:rPr>
        <w:t xml:space="preserve"> db_connect.php </w:t>
      </w:r>
      <w:r w:rsidDel="00000000" w:rsidR="00000000" w:rsidRPr="00000000">
        <w:rPr>
          <w:sz w:val="24"/>
          <w:szCs w:val="24"/>
          <w:rtl w:val="0"/>
        </w:rPr>
        <w:t xml:space="preserve">que se encontra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C:\xampp\htdocs\futebol\php_action </w:t>
      </w:r>
      <w:r w:rsidDel="00000000" w:rsidR="00000000" w:rsidRPr="00000000">
        <w:rPr>
          <w:sz w:val="24"/>
          <w:szCs w:val="24"/>
          <w:rtl w:val="0"/>
        </w:rPr>
        <w:t xml:space="preserve"> para as  credenciais adequadas</w:t>
      </w:r>
      <w:r w:rsidDel="00000000" w:rsidR="00000000" w:rsidRPr="00000000">
        <w:rPr>
          <w:b w:val="1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3ª Um navegador atualizado, nesse caso usamos o Google Chrome.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procedimentos acima realizados, vá ao navegador e digite na url o seguinte endereço: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http://localhost/futebol/index.php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Pronto, se tudo deu certo você verá a página inicial do nosso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 Futebol ONE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Projeto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https://drive.google.com/open?id=1QvTTB7jBYNhDxRL30h4qTrD2KdMwshUc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inicial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22.7952755905511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6181725" cy="43957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39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/>
      <w:pgMar w:bottom="1440" w:top="1440" w:left="1440" w:right="1399.133858267717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  <w:t xml:space="preserve">Projeto Futebol ONE</w:t>
      <w:tab/>
      <w:t xml:space="preserve">“Esquema 2”</w:t>
      <w:tab/>
      <w:tab/>
      <w:tab/>
      <w:t xml:space="preserve">Alunos: Adailson José Tavares da Silva</w:t>
    </w:r>
  </w:p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Jadeilson José Rocha Campos</w:t>
      <w:tab/>
      <w:tab/>
      <w:tab/>
      <w:tab/>
      <w:tab/>
      <w:tab/>
      <w:tab/>
      <w:tab/>
      <w:t xml:space="preserve"> Leandro Cássio da Silva Braz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/phpmyadmin/server_import.php?db=" TargetMode="External"/><Relationship Id="rId7" Type="http://schemas.openxmlformats.org/officeDocument/2006/relationships/hyperlink" Target="http://localhost/futebol/index.php" TargetMode="External"/><Relationship Id="rId8" Type="http://schemas.openxmlformats.org/officeDocument/2006/relationships/hyperlink" Target="https://drive.google.com/open?id=1QvTTB7jBYNhDxRL30h4qTrD2KdMwsh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