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07D" w:rsidRDefault="009C107D" w:rsidP="00C12574">
      <w:pPr>
        <w:spacing w:line="480" w:lineRule="auto"/>
        <w:rPr>
          <w:rFonts w:ascii="Arial" w:hAnsi="Arial" w:cs="Arial"/>
          <w:sz w:val="24"/>
          <w:szCs w:val="24"/>
        </w:rPr>
      </w:pPr>
    </w:p>
    <w:p w:rsidR="00AA6D7B" w:rsidRPr="000D4AD4" w:rsidRDefault="00AA6D7B" w:rsidP="00C12574">
      <w:pPr>
        <w:spacing w:line="480" w:lineRule="auto"/>
        <w:rPr>
          <w:rFonts w:ascii="Arial" w:hAnsi="Arial" w:cs="Arial"/>
          <w:sz w:val="24"/>
          <w:szCs w:val="24"/>
        </w:rPr>
      </w:pPr>
    </w:p>
    <w:p w:rsidR="003D00CB" w:rsidRPr="003D00CB" w:rsidRDefault="003D00CB" w:rsidP="003D00CB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3D00CB">
        <w:rPr>
          <w:rFonts w:ascii="Arial" w:hAnsi="Arial" w:cs="Arial"/>
          <w:sz w:val="24"/>
          <w:szCs w:val="24"/>
        </w:rPr>
        <w:t>Writing Task #3:</w:t>
      </w:r>
    </w:p>
    <w:p w:rsidR="00C12574" w:rsidRPr="000D4AD4" w:rsidRDefault="003D00CB" w:rsidP="003D00CB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3D00CB">
        <w:rPr>
          <w:rFonts w:ascii="Arial" w:hAnsi="Arial" w:cs="Arial"/>
          <w:sz w:val="24"/>
          <w:szCs w:val="24"/>
        </w:rPr>
        <w:t>Changing the Old Toilet to a New Model</w:t>
      </w:r>
    </w:p>
    <w:p w:rsidR="00C12574" w:rsidRPr="000D4AD4" w:rsidRDefault="003D00CB" w:rsidP="00C12574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Jaden Ahn</w:t>
      </w:r>
    </w:p>
    <w:p w:rsidR="00367D9E" w:rsidRPr="000D4AD4" w:rsidRDefault="003D00CB" w:rsidP="00C12574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7672488</w:t>
      </w:r>
    </w:p>
    <w:p w:rsidR="00C12574" w:rsidRPr="000D4AD4" w:rsidRDefault="003D00CB" w:rsidP="00C12574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3D00CB">
        <w:rPr>
          <w:rFonts w:ascii="Arial" w:hAnsi="Arial" w:cs="Arial"/>
          <w:sz w:val="24"/>
          <w:szCs w:val="24"/>
        </w:rPr>
        <w:t>COMM1085</w:t>
      </w:r>
    </w:p>
    <w:p w:rsidR="00C12574" w:rsidRPr="000D4AD4" w:rsidRDefault="003D00CB" w:rsidP="00C12574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3D00CB">
        <w:rPr>
          <w:rFonts w:ascii="Arial" w:hAnsi="Arial" w:cs="Arial"/>
          <w:sz w:val="24"/>
          <w:szCs w:val="24"/>
        </w:rPr>
        <w:t>Samantha Brenner</w:t>
      </w:r>
    </w:p>
    <w:p w:rsidR="00C12574" w:rsidRPr="000D4AD4" w:rsidRDefault="003D00CB" w:rsidP="00C12574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3D00CB">
        <w:rPr>
          <w:rFonts w:ascii="Arial" w:hAnsi="Arial" w:cs="Arial"/>
          <w:sz w:val="24"/>
          <w:szCs w:val="24"/>
        </w:rPr>
        <w:t xml:space="preserve">February </w:t>
      </w:r>
      <w:r>
        <w:rPr>
          <w:rFonts w:ascii="Arial" w:hAnsi="Arial" w:cs="Arial"/>
          <w:sz w:val="24"/>
          <w:szCs w:val="24"/>
        </w:rPr>
        <w:t>22</w:t>
      </w:r>
      <w:r w:rsidRPr="003D00CB">
        <w:rPr>
          <w:rFonts w:ascii="Arial" w:hAnsi="Arial" w:cs="Arial"/>
          <w:sz w:val="24"/>
          <w:szCs w:val="24"/>
        </w:rPr>
        <w:t>, 2017</w:t>
      </w:r>
      <w:r w:rsidR="00C12574" w:rsidRPr="000D4AD4">
        <w:rPr>
          <w:rFonts w:ascii="Arial" w:hAnsi="Arial" w:cs="Arial"/>
          <w:sz w:val="24"/>
          <w:szCs w:val="24"/>
        </w:rPr>
        <w:br w:type="page"/>
      </w:r>
    </w:p>
    <w:p w:rsidR="009F6F5C" w:rsidRDefault="00BC0899" w:rsidP="00ED7EF9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111 Brookfield Crescent</w:t>
      </w:r>
    </w:p>
    <w:p w:rsidR="00BC0899" w:rsidRDefault="00BC0899" w:rsidP="00ED7EF9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Kitchener, N2E 0A6</w:t>
      </w:r>
    </w:p>
    <w:p w:rsidR="00BC0899" w:rsidRDefault="00BC0899" w:rsidP="00ED7EF9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February </w:t>
      </w:r>
      <w:r w:rsidR="00A1162E">
        <w:rPr>
          <w:rFonts w:ascii="Arial" w:hAnsi="Arial" w:cs="Arial"/>
          <w:sz w:val="24"/>
          <w:szCs w:val="24"/>
        </w:rPr>
        <w:t>22</w:t>
      </w:r>
      <w:r>
        <w:rPr>
          <w:rFonts w:ascii="Arial" w:hAnsi="Arial" w:cs="Arial"/>
          <w:sz w:val="24"/>
          <w:szCs w:val="24"/>
        </w:rPr>
        <w:t>, 2017</w:t>
      </w:r>
    </w:p>
    <w:p w:rsidR="003D00CB" w:rsidRPr="003D00CB" w:rsidRDefault="00D80D9F" w:rsidP="003E7C5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Dear Mr. </w:t>
      </w:r>
      <w:proofErr w:type="spellStart"/>
      <w:r>
        <w:rPr>
          <w:rFonts w:ascii="Arial" w:hAnsi="Arial" w:cs="Arial"/>
          <w:sz w:val="24"/>
          <w:szCs w:val="24"/>
        </w:rPr>
        <w:t>Rayaroth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:rsidR="003D00CB" w:rsidRPr="003D00CB" w:rsidRDefault="003D00CB" w:rsidP="00D4108F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3D00CB">
        <w:rPr>
          <w:rFonts w:ascii="Arial" w:hAnsi="Arial" w:cs="Arial"/>
          <w:sz w:val="24"/>
          <w:szCs w:val="24"/>
        </w:rPr>
        <w:t xml:space="preserve">Thank you for replacing the leaky gasket of </w:t>
      </w:r>
      <w:r w:rsidR="00D80D9F">
        <w:rPr>
          <w:rFonts w:ascii="Arial" w:hAnsi="Arial" w:cs="Arial"/>
          <w:sz w:val="24"/>
          <w:szCs w:val="24"/>
        </w:rPr>
        <w:t xml:space="preserve">my </w:t>
      </w:r>
      <w:r w:rsidRPr="003D00CB">
        <w:rPr>
          <w:rFonts w:ascii="Arial" w:hAnsi="Arial" w:cs="Arial"/>
          <w:sz w:val="24"/>
          <w:szCs w:val="24"/>
        </w:rPr>
        <w:t xml:space="preserve">toilet last week. Your visit has been a great help </w:t>
      </w:r>
      <w:r w:rsidR="00D80D9F">
        <w:rPr>
          <w:rFonts w:ascii="Arial" w:hAnsi="Arial" w:cs="Arial"/>
          <w:sz w:val="24"/>
          <w:szCs w:val="24"/>
        </w:rPr>
        <w:t xml:space="preserve">to </w:t>
      </w:r>
      <w:r w:rsidRPr="003D00CB">
        <w:rPr>
          <w:rFonts w:ascii="Arial" w:hAnsi="Arial" w:cs="Arial"/>
          <w:sz w:val="24"/>
          <w:szCs w:val="24"/>
        </w:rPr>
        <w:t>me</w:t>
      </w:r>
      <w:r w:rsidR="00D4108F">
        <w:rPr>
          <w:rFonts w:ascii="Arial" w:hAnsi="Arial" w:cs="Arial"/>
          <w:sz w:val="24"/>
          <w:szCs w:val="24"/>
        </w:rPr>
        <w:t xml:space="preserve"> and I think I am so luck</w:t>
      </w:r>
      <w:r w:rsidR="003B7EE8">
        <w:rPr>
          <w:rFonts w:ascii="Arial" w:hAnsi="Arial" w:cs="Arial"/>
          <w:sz w:val="24"/>
          <w:szCs w:val="24"/>
        </w:rPr>
        <w:t>y</w:t>
      </w:r>
      <w:r w:rsidR="00D4108F">
        <w:rPr>
          <w:rFonts w:ascii="Arial" w:hAnsi="Arial" w:cs="Arial"/>
          <w:sz w:val="24"/>
          <w:szCs w:val="24"/>
        </w:rPr>
        <w:t xml:space="preserve"> to have a landlord like you</w:t>
      </w:r>
      <w:r w:rsidRPr="003D00CB">
        <w:rPr>
          <w:rFonts w:ascii="Arial" w:hAnsi="Arial" w:cs="Arial"/>
          <w:sz w:val="24"/>
          <w:szCs w:val="24"/>
        </w:rPr>
        <w:t>.</w:t>
      </w:r>
      <w:r w:rsidR="00D4108F">
        <w:rPr>
          <w:rFonts w:ascii="Arial" w:hAnsi="Arial" w:cs="Arial"/>
          <w:sz w:val="24"/>
          <w:szCs w:val="24"/>
        </w:rPr>
        <w:t xml:space="preserve"> By the way, I am sorry to hear that you </w:t>
      </w:r>
      <w:r w:rsidR="00D80D9F">
        <w:rPr>
          <w:rFonts w:ascii="Arial" w:hAnsi="Arial" w:cs="Arial"/>
          <w:sz w:val="24"/>
          <w:szCs w:val="24"/>
        </w:rPr>
        <w:t xml:space="preserve">also </w:t>
      </w:r>
      <w:r w:rsidR="00D4108F">
        <w:rPr>
          <w:rFonts w:ascii="Arial" w:hAnsi="Arial" w:cs="Arial"/>
          <w:sz w:val="24"/>
          <w:szCs w:val="24"/>
        </w:rPr>
        <w:t xml:space="preserve">have a leaky toilet, </w:t>
      </w:r>
      <w:r w:rsidRPr="003D00CB">
        <w:rPr>
          <w:rFonts w:ascii="Arial" w:hAnsi="Arial" w:cs="Arial"/>
          <w:sz w:val="24"/>
          <w:szCs w:val="24"/>
        </w:rPr>
        <w:t xml:space="preserve">even though </w:t>
      </w:r>
      <w:r w:rsidR="00D4108F">
        <w:rPr>
          <w:rFonts w:ascii="Arial" w:hAnsi="Arial" w:cs="Arial"/>
          <w:sz w:val="24"/>
          <w:szCs w:val="24"/>
        </w:rPr>
        <w:t>it is not so serious</w:t>
      </w:r>
      <w:r w:rsidRPr="003D00CB">
        <w:rPr>
          <w:rFonts w:ascii="Arial" w:hAnsi="Arial" w:cs="Arial"/>
          <w:sz w:val="24"/>
          <w:szCs w:val="24"/>
        </w:rPr>
        <w:t>. Nonetheless, I believe this can be turned out to be good for you, because you now have a chance to get a toilet which is economically and, at the same time, environmentally friendly.</w:t>
      </w:r>
    </w:p>
    <w:p w:rsidR="003D00CB" w:rsidRPr="003D00CB" w:rsidRDefault="003D00CB" w:rsidP="003D00CB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3D00CB">
        <w:rPr>
          <w:rFonts w:ascii="Arial" w:hAnsi="Arial" w:cs="Arial"/>
          <w:sz w:val="24"/>
          <w:szCs w:val="24"/>
        </w:rPr>
        <w:t xml:space="preserve">I know </w:t>
      </w:r>
      <w:r w:rsidR="00D84BE6">
        <w:rPr>
          <w:rFonts w:ascii="Arial" w:hAnsi="Arial" w:cs="Arial"/>
          <w:sz w:val="24"/>
          <w:szCs w:val="24"/>
        </w:rPr>
        <w:t>replacing the toilet</w:t>
      </w:r>
      <w:r w:rsidRPr="003D00CB">
        <w:rPr>
          <w:rFonts w:ascii="Arial" w:hAnsi="Arial" w:cs="Arial"/>
          <w:sz w:val="24"/>
          <w:szCs w:val="24"/>
        </w:rPr>
        <w:t xml:space="preserve"> will cost much more than just </w:t>
      </w:r>
      <w:r w:rsidR="00D84BE6">
        <w:rPr>
          <w:rFonts w:ascii="Arial" w:hAnsi="Arial" w:cs="Arial"/>
          <w:sz w:val="24"/>
          <w:szCs w:val="24"/>
        </w:rPr>
        <w:t xml:space="preserve">changing </w:t>
      </w:r>
      <w:r w:rsidRPr="003D00CB">
        <w:rPr>
          <w:rFonts w:ascii="Arial" w:hAnsi="Arial" w:cs="Arial"/>
          <w:sz w:val="24"/>
          <w:szCs w:val="24"/>
        </w:rPr>
        <w:t>several parts</w:t>
      </w:r>
      <w:r w:rsidR="00D80D9F">
        <w:rPr>
          <w:rFonts w:ascii="Arial" w:hAnsi="Arial" w:cs="Arial"/>
          <w:sz w:val="24"/>
          <w:szCs w:val="24"/>
        </w:rPr>
        <w:t>, but you have already tried that and it is still leaking a little bit, isn’t it?</w:t>
      </w:r>
      <w:r w:rsidRPr="003D00CB">
        <w:rPr>
          <w:rFonts w:ascii="Arial" w:hAnsi="Arial" w:cs="Arial"/>
          <w:sz w:val="24"/>
          <w:szCs w:val="24"/>
        </w:rPr>
        <w:t xml:space="preserve"> </w:t>
      </w:r>
      <w:r w:rsidR="007A3876">
        <w:rPr>
          <w:rFonts w:ascii="Arial" w:hAnsi="Arial" w:cs="Arial"/>
          <w:sz w:val="24"/>
          <w:szCs w:val="24"/>
        </w:rPr>
        <w:t>Also</w:t>
      </w:r>
      <w:r w:rsidR="00ED7EF9">
        <w:rPr>
          <w:rFonts w:ascii="Arial" w:hAnsi="Arial" w:cs="Arial"/>
          <w:sz w:val="24"/>
          <w:szCs w:val="24"/>
        </w:rPr>
        <w:t>, y</w:t>
      </w:r>
      <w:r w:rsidRPr="003D00CB">
        <w:rPr>
          <w:rFonts w:ascii="Arial" w:hAnsi="Arial" w:cs="Arial"/>
          <w:sz w:val="24"/>
          <w:szCs w:val="24"/>
        </w:rPr>
        <w:t xml:space="preserve">ou might think that it is OK to live with a </w:t>
      </w:r>
      <w:r w:rsidR="00D80D9F">
        <w:rPr>
          <w:rFonts w:ascii="Arial" w:hAnsi="Arial" w:cs="Arial"/>
          <w:sz w:val="24"/>
          <w:szCs w:val="24"/>
        </w:rPr>
        <w:t xml:space="preserve">slight running </w:t>
      </w:r>
      <w:r w:rsidRPr="003D00CB">
        <w:rPr>
          <w:rFonts w:ascii="Arial" w:hAnsi="Arial" w:cs="Arial"/>
          <w:sz w:val="24"/>
          <w:szCs w:val="24"/>
        </w:rPr>
        <w:t>toilet</w:t>
      </w:r>
      <w:r w:rsidR="00ED7EF9">
        <w:rPr>
          <w:rFonts w:ascii="Arial" w:hAnsi="Arial" w:cs="Arial"/>
          <w:sz w:val="24"/>
          <w:szCs w:val="24"/>
        </w:rPr>
        <w:t xml:space="preserve"> because th</w:t>
      </w:r>
      <w:r w:rsidRPr="003D00CB">
        <w:rPr>
          <w:rFonts w:ascii="Arial" w:hAnsi="Arial" w:cs="Arial"/>
          <w:sz w:val="24"/>
          <w:szCs w:val="24"/>
        </w:rPr>
        <w:t>e amount of wasted water does not seem that much</w:t>
      </w:r>
      <w:r w:rsidR="00ED7EF9">
        <w:rPr>
          <w:rFonts w:ascii="Arial" w:hAnsi="Arial" w:cs="Arial"/>
          <w:sz w:val="24"/>
          <w:szCs w:val="24"/>
        </w:rPr>
        <w:t>.</w:t>
      </w:r>
      <w:r w:rsidRPr="003D00CB">
        <w:rPr>
          <w:rFonts w:ascii="Arial" w:hAnsi="Arial" w:cs="Arial"/>
          <w:sz w:val="24"/>
          <w:szCs w:val="24"/>
        </w:rPr>
        <w:t xml:space="preserve"> </w:t>
      </w:r>
      <w:r w:rsidR="007A3876">
        <w:rPr>
          <w:rFonts w:ascii="Arial" w:hAnsi="Arial" w:cs="Arial"/>
          <w:sz w:val="24"/>
          <w:szCs w:val="24"/>
        </w:rPr>
        <w:t>However, t</w:t>
      </w:r>
      <w:r w:rsidR="00ED7EF9">
        <w:rPr>
          <w:rFonts w:ascii="Arial" w:hAnsi="Arial" w:cs="Arial"/>
          <w:sz w:val="24"/>
          <w:szCs w:val="24"/>
        </w:rPr>
        <w:t xml:space="preserve">his </w:t>
      </w:r>
      <w:r w:rsidRPr="003D00CB">
        <w:rPr>
          <w:rFonts w:ascii="Arial" w:hAnsi="Arial" w:cs="Arial"/>
          <w:sz w:val="24"/>
          <w:szCs w:val="24"/>
        </w:rPr>
        <w:t xml:space="preserve">is not true. </w:t>
      </w:r>
      <w:r w:rsidR="00A9241B">
        <w:rPr>
          <w:rFonts w:ascii="Arial" w:hAnsi="Arial" w:cs="Arial"/>
          <w:sz w:val="24"/>
          <w:szCs w:val="24"/>
        </w:rPr>
        <w:t xml:space="preserve">Every time </w:t>
      </w:r>
      <w:r w:rsidRPr="003D00CB">
        <w:rPr>
          <w:rFonts w:ascii="Arial" w:hAnsi="Arial" w:cs="Arial"/>
          <w:sz w:val="24"/>
          <w:szCs w:val="24"/>
        </w:rPr>
        <w:t xml:space="preserve">you flush, you use 3.6 gallons of water </w:t>
      </w:r>
      <w:r w:rsidR="002412BC">
        <w:rPr>
          <w:rFonts w:ascii="Arial" w:hAnsi="Arial" w:cs="Arial"/>
          <w:sz w:val="24"/>
          <w:szCs w:val="24"/>
        </w:rPr>
        <w:t>o</w:t>
      </w:r>
      <w:r w:rsidR="00A9241B">
        <w:rPr>
          <w:rFonts w:ascii="Arial" w:hAnsi="Arial" w:cs="Arial"/>
          <w:sz w:val="24"/>
          <w:szCs w:val="24"/>
        </w:rPr>
        <w:t xml:space="preserve">n </w:t>
      </w:r>
      <w:r w:rsidRPr="003D00CB">
        <w:rPr>
          <w:rFonts w:ascii="Arial" w:hAnsi="Arial" w:cs="Arial"/>
          <w:sz w:val="24"/>
          <w:szCs w:val="24"/>
        </w:rPr>
        <w:t xml:space="preserve">average (Alliance for Water Efficiency, 2016, para. 3). </w:t>
      </w:r>
      <w:r w:rsidR="007A3876">
        <w:rPr>
          <w:rFonts w:ascii="Arial" w:hAnsi="Arial" w:cs="Arial"/>
          <w:sz w:val="24"/>
          <w:szCs w:val="24"/>
        </w:rPr>
        <w:t xml:space="preserve">As far as I </w:t>
      </w:r>
      <w:r w:rsidR="00D84BE6">
        <w:rPr>
          <w:rFonts w:ascii="Arial" w:hAnsi="Arial" w:cs="Arial"/>
          <w:sz w:val="24"/>
          <w:szCs w:val="24"/>
        </w:rPr>
        <w:t>know</w:t>
      </w:r>
      <w:r w:rsidRPr="003D00CB">
        <w:rPr>
          <w:rFonts w:ascii="Arial" w:hAnsi="Arial" w:cs="Arial"/>
          <w:sz w:val="24"/>
          <w:szCs w:val="24"/>
        </w:rPr>
        <w:t xml:space="preserve">, the water in the water tank </w:t>
      </w:r>
      <w:r w:rsidR="007A3876">
        <w:rPr>
          <w:rFonts w:ascii="Arial" w:hAnsi="Arial" w:cs="Arial"/>
          <w:sz w:val="24"/>
          <w:szCs w:val="24"/>
        </w:rPr>
        <w:t xml:space="preserve">of your toilet </w:t>
      </w:r>
      <w:r w:rsidRPr="003D00CB">
        <w:rPr>
          <w:rFonts w:ascii="Arial" w:hAnsi="Arial" w:cs="Arial"/>
          <w:sz w:val="24"/>
          <w:szCs w:val="24"/>
        </w:rPr>
        <w:t xml:space="preserve">disappears every hour. Therefore, it means you are losing about 1,050 gallons of water every year, which is equal to approximately $240 in the Waterloo region (Region of Waterloo, 2010, papa. 1). </w:t>
      </w:r>
      <w:r w:rsidR="00670B50">
        <w:rPr>
          <w:rFonts w:ascii="Arial" w:hAnsi="Arial" w:cs="Arial"/>
          <w:sz w:val="24"/>
          <w:szCs w:val="24"/>
        </w:rPr>
        <w:t>Surp</w:t>
      </w:r>
      <w:r w:rsidR="00BE7F09">
        <w:rPr>
          <w:rFonts w:ascii="Arial" w:hAnsi="Arial" w:cs="Arial"/>
          <w:sz w:val="24"/>
          <w:szCs w:val="24"/>
        </w:rPr>
        <w:t>r</w:t>
      </w:r>
      <w:r w:rsidR="00670B50">
        <w:rPr>
          <w:rFonts w:ascii="Arial" w:hAnsi="Arial" w:cs="Arial"/>
          <w:sz w:val="24"/>
          <w:szCs w:val="24"/>
        </w:rPr>
        <w:t>isingly</w:t>
      </w:r>
      <w:r w:rsidRPr="003D00CB">
        <w:rPr>
          <w:rFonts w:ascii="Arial" w:hAnsi="Arial" w:cs="Arial"/>
          <w:sz w:val="24"/>
          <w:szCs w:val="24"/>
        </w:rPr>
        <w:t>, here lies the golden chance to save you even more money.</w:t>
      </w:r>
    </w:p>
    <w:p w:rsidR="002D0499" w:rsidRPr="003D00CB" w:rsidRDefault="003D00CB" w:rsidP="00C578E6">
      <w:pPr>
        <w:spacing w:line="480" w:lineRule="auto"/>
        <w:ind w:firstLine="720"/>
        <w:rPr>
          <w:rFonts w:ascii="Arial" w:hAnsi="Arial" w:cs="Arial"/>
          <w:i/>
          <w:sz w:val="24"/>
          <w:szCs w:val="24"/>
        </w:rPr>
      </w:pPr>
      <w:r w:rsidRPr="003D00CB">
        <w:rPr>
          <w:rFonts w:ascii="Arial" w:hAnsi="Arial" w:cs="Arial"/>
          <w:sz w:val="24"/>
          <w:szCs w:val="24"/>
        </w:rPr>
        <w:t xml:space="preserve">According to the Alliance for Water Efficiency, if you change your toilet from </w:t>
      </w:r>
      <w:r w:rsidR="00D84BE6">
        <w:rPr>
          <w:rFonts w:ascii="Arial" w:hAnsi="Arial" w:cs="Arial"/>
          <w:sz w:val="24"/>
          <w:szCs w:val="24"/>
        </w:rPr>
        <w:t xml:space="preserve">an </w:t>
      </w:r>
      <w:r w:rsidRPr="003D00CB">
        <w:rPr>
          <w:rFonts w:ascii="Arial" w:hAnsi="Arial" w:cs="Arial"/>
          <w:sz w:val="24"/>
          <w:szCs w:val="24"/>
        </w:rPr>
        <w:t xml:space="preserve">older one to a High Efficiency Toilet (HET), you can save 17,000 gallons per year, which means approximately $130. Table 1 shows how much </w:t>
      </w:r>
      <w:r w:rsidR="00C578E6">
        <w:rPr>
          <w:rFonts w:ascii="Arial" w:hAnsi="Arial" w:cs="Arial"/>
          <w:sz w:val="24"/>
          <w:szCs w:val="24"/>
        </w:rPr>
        <w:t xml:space="preserve">money </w:t>
      </w:r>
      <w:r w:rsidRPr="003D00CB">
        <w:rPr>
          <w:rFonts w:ascii="Arial" w:hAnsi="Arial" w:cs="Arial"/>
          <w:sz w:val="24"/>
          <w:szCs w:val="24"/>
        </w:rPr>
        <w:t xml:space="preserve">you can save every time </w:t>
      </w:r>
      <w:r w:rsidRPr="003D00CB">
        <w:rPr>
          <w:rFonts w:ascii="Arial" w:hAnsi="Arial" w:cs="Arial"/>
          <w:sz w:val="24"/>
          <w:szCs w:val="24"/>
        </w:rPr>
        <w:lastRenderedPageBreak/>
        <w:t xml:space="preserve">you use the HETs. </w:t>
      </w:r>
      <w:r w:rsidR="00694EC9">
        <w:rPr>
          <w:rFonts w:ascii="Arial" w:hAnsi="Arial" w:cs="Arial"/>
          <w:sz w:val="24"/>
          <w:szCs w:val="24"/>
        </w:rPr>
        <w:t>As you can see,</w:t>
      </w:r>
      <w:r w:rsidRPr="003D00CB">
        <w:rPr>
          <w:rFonts w:ascii="Arial" w:hAnsi="Arial" w:cs="Arial"/>
          <w:sz w:val="24"/>
          <w:szCs w:val="24"/>
        </w:rPr>
        <w:t xml:space="preserve"> </w:t>
      </w:r>
      <w:r w:rsidR="00C578E6">
        <w:rPr>
          <w:rFonts w:ascii="Arial" w:hAnsi="Arial" w:cs="Arial"/>
          <w:sz w:val="24"/>
          <w:szCs w:val="24"/>
        </w:rPr>
        <w:t>you will save enough money to cover the c</w:t>
      </w:r>
      <w:r w:rsidR="0046690B">
        <w:rPr>
          <w:rFonts w:ascii="Arial" w:hAnsi="Arial" w:cs="Arial"/>
          <w:sz w:val="24"/>
          <w:szCs w:val="24"/>
        </w:rPr>
        <w:t>ost of the new toilet in about two</w:t>
      </w:r>
      <w:r w:rsidR="00C578E6">
        <w:rPr>
          <w:rFonts w:ascii="Arial" w:hAnsi="Arial" w:cs="Arial"/>
          <w:sz w:val="24"/>
          <w:szCs w:val="24"/>
        </w:rPr>
        <w:t xml:space="preserve"> years.</w:t>
      </w:r>
    </w:p>
    <w:tbl>
      <w:tblPr>
        <w:tblStyle w:val="PlainTable2"/>
        <w:tblW w:w="9270" w:type="dxa"/>
        <w:tblLook w:val="04A0" w:firstRow="1" w:lastRow="0" w:firstColumn="1" w:lastColumn="0" w:noHBand="0" w:noVBand="1"/>
      </w:tblPr>
      <w:tblGrid>
        <w:gridCol w:w="2880"/>
        <w:gridCol w:w="2130"/>
        <w:gridCol w:w="2130"/>
        <w:gridCol w:w="2130"/>
      </w:tblGrid>
      <w:tr w:rsidR="003D00CB" w:rsidTr="003D00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:rsidR="003D00CB" w:rsidRPr="00537C4A" w:rsidRDefault="003D00CB" w:rsidP="003D00CB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537C4A">
              <w:rPr>
                <w:rFonts w:ascii="Arial" w:hAnsi="Arial" w:cs="Arial"/>
                <w:b w:val="0"/>
                <w:sz w:val="24"/>
                <w:szCs w:val="24"/>
              </w:rPr>
              <w:t>Amount of water used</w:t>
            </w:r>
          </w:p>
          <w:p w:rsidR="003D00CB" w:rsidRPr="00537C4A" w:rsidRDefault="003D00CB" w:rsidP="003D00CB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537C4A">
              <w:rPr>
                <w:rFonts w:ascii="Arial" w:hAnsi="Arial" w:cs="Arial"/>
                <w:b w:val="0"/>
                <w:sz w:val="24"/>
                <w:szCs w:val="24"/>
              </w:rPr>
              <w:t>to flush (in gallons)</w:t>
            </w:r>
          </w:p>
        </w:tc>
        <w:tc>
          <w:tcPr>
            <w:tcW w:w="2130" w:type="dxa"/>
            <w:vAlign w:val="center"/>
          </w:tcPr>
          <w:p w:rsidR="003D00CB" w:rsidRPr="00537C4A" w:rsidRDefault="003D00CB" w:rsidP="003D00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537C4A">
              <w:rPr>
                <w:rFonts w:ascii="Arial" w:hAnsi="Arial" w:cs="Arial"/>
                <w:b w:val="0"/>
                <w:sz w:val="24"/>
                <w:szCs w:val="24"/>
              </w:rPr>
              <w:t>Older toilets</w:t>
            </w:r>
          </w:p>
        </w:tc>
        <w:tc>
          <w:tcPr>
            <w:tcW w:w="2130" w:type="dxa"/>
            <w:vAlign w:val="center"/>
          </w:tcPr>
          <w:p w:rsidR="003D00CB" w:rsidRPr="00537C4A" w:rsidRDefault="003D00CB" w:rsidP="003D00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537C4A">
              <w:rPr>
                <w:rFonts w:ascii="Arial" w:hAnsi="Arial" w:cs="Arial"/>
                <w:b w:val="0"/>
                <w:sz w:val="24"/>
                <w:szCs w:val="24"/>
              </w:rPr>
              <w:t>Ultra-low-flow</w:t>
            </w:r>
            <w:r w:rsidRPr="00537C4A">
              <w:rPr>
                <w:rFonts w:ascii="Arial" w:hAnsi="Arial" w:cs="Arial"/>
                <w:b w:val="0"/>
                <w:sz w:val="24"/>
                <w:szCs w:val="24"/>
              </w:rPr>
              <w:br/>
              <w:t>(ULF)</w:t>
            </w:r>
          </w:p>
        </w:tc>
        <w:tc>
          <w:tcPr>
            <w:tcW w:w="2130" w:type="dxa"/>
            <w:vAlign w:val="center"/>
          </w:tcPr>
          <w:p w:rsidR="003D00CB" w:rsidRPr="00537C4A" w:rsidRDefault="003D00CB" w:rsidP="003D00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537C4A">
              <w:rPr>
                <w:rFonts w:ascii="Arial" w:hAnsi="Arial" w:cs="Arial"/>
                <w:b w:val="0"/>
                <w:sz w:val="24"/>
                <w:szCs w:val="24"/>
              </w:rPr>
              <w:t>High Efficiency Toilets(HETs)</w:t>
            </w:r>
          </w:p>
        </w:tc>
      </w:tr>
      <w:tr w:rsidR="003D00CB" w:rsidTr="003D0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:rsidR="003D00CB" w:rsidRPr="00537C4A" w:rsidRDefault="003D00CB" w:rsidP="003D00CB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537C4A">
              <w:rPr>
                <w:rFonts w:ascii="Arial" w:hAnsi="Arial" w:cs="Arial"/>
                <w:b w:val="0"/>
                <w:sz w:val="24"/>
                <w:szCs w:val="24"/>
              </w:rPr>
              <w:t>Once</w:t>
            </w:r>
          </w:p>
        </w:tc>
        <w:tc>
          <w:tcPr>
            <w:tcW w:w="2130" w:type="dxa"/>
            <w:vAlign w:val="center"/>
          </w:tcPr>
          <w:p w:rsidR="003D00CB" w:rsidRPr="00537C4A" w:rsidRDefault="003D00CB" w:rsidP="003D00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37C4A">
              <w:rPr>
                <w:rFonts w:ascii="Arial" w:hAnsi="Arial" w:cs="Arial"/>
                <w:sz w:val="24"/>
                <w:szCs w:val="24"/>
              </w:rPr>
              <w:t>3.6</w:t>
            </w:r>
          </w:p>
        </w:tc>
        <w:tc>
          <w:tcPr>
            <w:tcW w:w="2130" w:type="dxa"/>
            <w:vAlign w:val="center"/>
          </w:tcPr>
          <w:p w:rsidR="003D00CB" w:rsidRPr="00537C4A" w:rsidRDefault="003D00CB" w:rsidP="003D00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37C4A">
              <w:rPr>
                <w:rFonts w:ascii="Arial" w:hAnsi="Arial" w:cs="Arial"/>
                <w:sz w:val="24"/>
                <w:szCs w:val="24"/>
              </w:rPr>
              <w:t>1.6</w:t>
            </w:r>
          </w:p>
        </w:tc>
        <w:tc>
          <w:tcPr>
            <w:tcW w:w="2130" w:type="dxa"/>
            <w:vAlign w:val="center"/>
          </w:tcPr>
          <w:p w:rsidR="003D00CB" w:rsidRPr="00537C4A" w:rsidRDefault="003D00CB" w:rsidP="003D00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37C4A">
              <w:rPr>
                <w:rFonts w:ascii="Arial" w:hAnsi="Arial" w:cs="Arial"/>
                <w:sz w:val="24"/>
                <w:szCs w:val="24"/>
              </w:rPr>
              <w:t>1.3</w:t>
            </w:r>
          </w:p>
        </w:tc>
      </w:tr>
      <w:tr w:rsidR="003D00CB" w:rsidTr="003D00CB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:rsidR="003D00CB" w:rsidRPr="00537C4A" w:rsidRDefault="003D00CB" w:rsidP="003D00CB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537C4A">
              <w:rPr>
                <w:rFonts w:ascii="Arial" w:hAnsi="Arial" w:cs="Arial"/>
                <w:b w:val="0"/>
                <w:sz w:val="24"/>
                <w:szCs w:val="24"/>
              </w:rPr>
              <w:t>Daily</w:t>
            </w:r>
          </w:p>
          <w:p w:rsidR="003D00CB" w:rsidRPr="00537C4A" w:rsidRDefault="003D00CB" w:rsidP="003D00CB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537C4A">
              <w:rPr>
                <w:rFonts w:ascii="Arial" w:hAnsi="Arial" w:cs="Arial"/>
                <w:b w:val="0"/>
                <w:sz w:val="24"/>
                <w:szCs w:val="24"/>
              </w:rPr>
              <w:t>(1 person)</w:t>
            </w:r>
          </w:p>
        </w:tc>
        <w:tc>
          <w:tcPr>
            <w:tcW w:w="2130" w:type="dxa"/>
            <w:vAlign w:val="center"/>
          </w:tcPr>
          <w:p w:rsidR="003D00CB" w:rsidRPr="00537C4A" w:rsidRDefault="003D00CB" w:rsidP="003D00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37C4A">
              <w:rPr>
                <w:rFonts w:ascii="Arial" w:hAnsi="Arial" w:cs="Arial"/>
                <w:sz w:val="24"/>
                <w:szCs w:val="24"/>
              </w:rPr>
              <w:t>18.8</w:t>
            </w:r>
          </w:p>
        </w:tc>
        <w:tc>
          <w:tcPr>
            <w:tcW w:w="2130" w:type="dxa"/>
            <w:vAlign w:val="center"/>
          </w:tcPr>
          <w:p w:rsidR="003D00CB" w:rsidRPr="00537C4A" w:rsidRDefault="003D00CB" w:rsidP="003D00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37C4A">
              <w:rPr>
                <w:rFonts w:ascii="Arial" w:hAnsi="Arial" w:cs="Arial"/>
                <w:sz w:val="24"/>
                <w:szCs w:val="24"/>
              </w:rPr>
              <w:t>9.1</w:t>
            </w:r>
          </w:p>
        </w:tc>
        <w:tc>
          <w:tcPr>
            <w:tcW w:w="2130" w:type="dxa"/>
            <w:vAlign w:val="center"/>
          </w:tcPr>
          <w:p w:rsidR="003D00CB" w:rsidRPr="00537C4A" w:rsidRDefault="003D00CB" w:rsidP="003D00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37C4A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3D00CB" w:rsidTr="003D0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:rsidR="003D00CB" w:rsidRPr="00537C4A" w:rsidRDefault="003D00CB" w:rsidP="003D00CB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537C4A">
              <w:rPr>
                <w:rFonts w:ascii="Arial" w:hAnsi="Arial" w:cs="Arial"/>
                <w:b w:val="0"/>
                <w:sz w:val="24"/>
                <w:szCs w:val="24"/>
              </w:rPr>
              <w:t>Yearly</w:t>
            </w:r>
          </w:p>
          <w:p w:rsidR="003D00CB" w:rsidRPr="00537C4A" w:rsidRDefault="003D00CB" w:rsidP="003D00CB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537C4A">
              <w:rPr>
                <w:rFonts w:ascii="Arial" w:hAnsi="Arial" w:cs="Arial"/>
                <w:b w:val="0"/>
                <w:sz w:val="24"/>
                <w:szCs w:val="24"/>
              </w:rPr>
              <w:t>(A family of 4)</w:t>
            </w:r>
          </w:p>
        </w:tc>
        <w:tc>
          <w:tcPr>
            <w:tcW w:w="2130" w:type="dxa"/>
            <w:vAlign w:val="center"/>
          </w:tcPr>
          <w:p w:rsidR="003D00CB" w:rsidRPr="00537C4A" w:rsidRDefault="003D00CB" w:rsidP="003D00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37C4A">
              <w:rPr>
                <w:rFonts w:ascii="Arial" w:hAnsi="Arial" w:cs="Arial"/>
                <w:sz w:val="24"/>
                <w:szCs w:val="24"/>
              </w:rPr>
              <w:t>26,000</w:t>
            </w:r>
          </w:p>
        </w:tc>
        <w:tc>
          <w:tcPr>
            <w:tcW w:w="2130" w:type="dxa"/>
            <w:vAlign w:val="center"/>
          </w:tcPr>
          <w:p w:rsidR="003D00CB" w:rsidRPr="00537C4A" w:rsidRDefault="003D00CB" w:rsidP="003D00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37C4A">
              <w:rPr>
                <w:rFonts w:ascii="Arial" w:hAnsi="Arial" w:cs="Arial"/>
                <w:sz w:val="24"/>
                <w:szCs w:val="24"/>
              </w:rPr>
              <w:t>11,000</w:t>
            </w:r>
          </w:p>
        </w:tc>
        <w:tc>
          <w:tcPr>
            <w:tcW w:w="2130" w:type="dxa"/>
            <w:vAlign w:val="center"/>
          </w:tcPr>
          <w:p w:rsidR="003D00CB" w:rsidRPr="00537C4A" w:rsidRDefault="003D00CB" w:rsidP="003D00CB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37C4A">
              <w:rPr>
                <w:rFonts w:ascii="Arial" w:hAnsi="Arial" w:cs="Arial"/>
                <w:sz w:val="24"/>
                <w:szCs w:val="24"/>
              </w:rPr>
              <w:t>9,00</w:t>
            </w:r>
            <w:r w:rsidR="009D398F" w:rsidRPr="00537C4A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:rsidR="003D00CB" w:rsidRPr="003D00CB" w:rsidRDefault="009D398F" w:rsidP="0046690B">
      <w:pPr>
        <w:pStyle w:val="Caption"/>
        <w:rPr>
          <w:rFonts w:ascii="Arial" w:hAnsi="Arial" w:cs="Arial"/>
          <w:i w:val="0"/>
          <w:color w:val="auto"/>
          <w:sz w:val="24"/>
          <w:szCs w:val="24"/>
        </w:rPr>
      </w:pPr>
      <w:r w:rsidRPr="00537C4A">
        <w:rPr>
          <w:rFonts w:ascii="Arial" w:hAnsi="Arial" w:cs="Arial"/>
          <w:color w:val="auto"/>
          <w:sz w:val="24"/>
          <w:szCs w:val="24"/>
        </w:rPr>
        <w:t xml:space="preserve">Table </w:t>
      </w:r>
      <w:r w:rsidRPr="00537C4A">
        <w:rPr>
          <w:rFonts w:ascii="Arial" w:hAnsi="Arial" w:cs="Arial"/>
          <w:color w:val="auto"/>
          <w:sz w:val="24"/>
          <w:szCs w:val="24"/>
        </w:rPr>
        <w:fldChar w:fldCharType="begin"/>
      </w:r>
      <w:r w:rsidRPr="00537C4A">
        <w:rPr>
          <w:rFonts w:ascii="Arial" w:hAnsi="Arial" w:cs="Arial"/>
          <w:color w:val="auto"/>
          <w:sz w:val="24"/>
          <w:szCs w:val="24"/>
        </w:rPr>
        <w:instrText xml:space="preserve"> SEQ Table \* ARABIC </w:instrText>
      </w:r>
      <w:r w:rsidRPr="00537C4A">
        <w:rPr>
          <w:rFonts w:ascii="Arial" w:hAnsi="Arial" w:cs="Arial"/>
          <w:color w:val="auto"/>
          <w:sz w:val="24"/>
          <w:szCs w:val="24"/>
        </w:rPr>
        <w:fldChar w:fldCharType="separate"/>
      </w:r>
      <w:r w:rsidRPr="00537C4A">
        <w:rPr>
          <w:rFonts w:ascii="Arial" w:hAnsi="Arial" w:cs="Arial"/>
          <w:noProof/>
          <w:color w:val="auto"/>
          <w:sz w:val="24"/>
          <w:szCs w:val="24"/>
        </w:rPr>
        <w:t>1</w:t>
      </w:r>
      <w:r w:rsidRPr="00537C4A">
        <w:rPr>
          <w:rFonts w:ascii="Arial" w:hAnsi="Arial" w:cs="Arial"/>
          <w:color w:val="auto"/>
          <w:sz w:val="24"/>
          <w:szCs w:val="24"/>
        </w:rPr>
        <w:fldChar w:fldCharType="end"/>
      </w:r>
      <w:r>
        <w:rPr>
          <w:rFonts w:ascii="Arial" w:hAnsi="Arial" w:cs="Arial"/>
          <w:i w:val="0"/>
          <w:color w:val="auto"/>
          <w:sz w:val="24"/>
          <w:szCs w:val="24"/>
        </w:rPr>
        <w:t xml:space="preserve">. </w:t>
      </w:r>
      <w:r w:rsidR="0046690B">
        <w:rPr>
          <w:rFonts w:ascii="Arial" w:hAnsi="Arial" w:cs="Arial"/>
          <w:i w:val="0"/>
          <w:color w:val="auto"/>
          <w:sz w:val="24"/>
          <w:szCs w:val="24"/>
        </w:rPr>
        <w:t>Amount of W</w:t>
      </w:r>
      <w:r w:rsidRPr="003D00CB">
        <w:rPr>
          <w:rFonts w:ascii="Arial" w:hAnsi="Arial" w:cs="Arial"/>
          <w:i w:val="0"/>
          <w:color w:val="auto"/>
          <w:sz w:val="24"/>
          <w:szCs w:val="24"/>
        </w:rPr>
        <w:t xml:space="preserve">ater </w:t>
      </w:r>
      <w:r w:rsidR="0046690B">
        <w:rPr>
          <w:rFonts w:ascii="Arial" w:hAnsi="Arial" w:cs="Arial"/>
          <w:i w:val="0"/>
          <w:color w:val="auto"/>
          <w:sz w:val="24"/>
          <w:szCs w:val="24"/>
        </w:rPr>
        <w:t>U</w:t>
      </w:r>
      <w:r w:rsidRPr="003D00CB">
        <w:rPr>
          <w:rFonts w:ascii="Arial" w:hAnsi="Arial" w:cs="Arial"/>
          <w:i w:val="0"/>
          <w:color w:val="auto"/>
          <w:sz w:val="24"/>
          <w:szCs w:val="24"/>
        </w:rPr>
        <w:t xml:space="preserve">sed to </w:t>
      </w:r>
      <w:r w:rsidR="0046690B">
        <w:rPr>
          <w:rFonts w:ascii="Arial" w:hAnsi="Arial" w:cs="Arial"/>
          <w:i w:val="0"/>
          <w:color w:val="auto"/>
          <w:sz w:val="24"/>
          <w:szCs w:val="24"/>
        </w:rPr>
        <w:t>F</w:t>
      </w:r>
      <w:r w:rsidRPr="003D00CB">
        <w:rPr>
          <w:rFonts w:ascii="Arial" w:hAnsi="Arial" w:cs="Arial"/>
          <w:i w:val="0"/>
          <w:color w:val="auto"/>
          <w:sz w:val="24"/>
          <w:szCs w:val="24"/>
        </w:rPr>
        <w:t>lush</w:t>
      </w:r>
      <w:r>
        <w:rPr>
          <w:rFonts w:ascii="Arial" w:hAnsi="Arial" w:cs="Arial"/>
          <w:i w:val="0"/>
          <w:color w:val="auto"/>
          <w:sz w:val="24"/>
          <w:szCs w:val="24"/>
        </w:rPr>
        <w:t xml:space="preserve">. Created with data from </w:t>
      </w:r>
      <w:r w:rsidRPr="00B55C9E">
        <w:rPr>
          <w:rFonts w:ascii="Arial" w:hAnsi="Arial" w:cs="Arial"/>
          <w:i w:val="0"/>
          <w:color w:val="auto"/>
          <w:sz w:val="24"/>
          <w:szCs w:val="24"/>
        </w:rPr>
        <w:t>Alliance for Water Efficiency</w:t>
      </w:r>
      <w:r>
        <w:rPr>
          <w:rFonts w:ascii="Arial" w:hAnsi="Arial" w:cs="Arial"/>
          <w:i w:val="0"/>
          <w:color w:val="auto"/>
          <w:sz w:val="24"/>
          <w:szCs w:val="24"/>
        </w:rPr>
        <w:t xml:space="preserve"> (</w:t>
      </w:r>
      <w:r w:rsidRPr="00B55C9E">
        <w:rPr>
          <w:rFonts w:ascii="Arial" w:hAnsi="Arial" w:cs="Arial"/>
          <w:i w:val="0"/>
          <w:color w:val="auto"/>
          <w:sz w:val="24"/>
          <w:szCs w:val="24"/>
        </w:rPr>
        <w:t>2016, para. 3)</w:t>
      </w:r>
    </w:p>
    <w:p w:rsidR="003D00CB" w:rsidRPr="003D00CB" w:rsidRDefault="003D00CB" w:rsidP="003D00CB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3D00CB">
        <w:rPr>
          <w:rFonts w:ascii="Arial" w:hAnsi="Arial" w:cs="Arial"/>
          <w:sz w:val="24"/>
          <w:szCs w:val="24"/>
        </w:rPr>
        <w:t xml:space="preserve">In addition to this, you can help save the environment </w:t>
      </w:r>
      <w:r w:rsidR="00036E6C">
        <w:rPr>
          <w:rFonts w:ascii="Arial" w:hAnsi="Arial" w:cs="Arial"/>
          <w:sz w:val="24"/>
          <w:szCs w:val="24"/>
        </w:rPr>
        <w:t>of</w:t>
      </w:r>
      <w:r w:rsidRPr="003D00CB">
        <w:rPr>
          <w:rFonts w:ascii="Arial" w:hAnsi="Arial" w:cs="Arial"/>
          <w:sz w:val="24"/>
          <w:szCs w:val="24"/>
        </w:rPr>
        <w:t xml:space="preserve"> Canada. </w:t>
      </w:r>
      <w:proofErr w:type="spellStart"/>
      <w:r w:rsidRPr="003D00CB">
        <w:rPr>
          <w:rFonts w:ascii="Arial" w:hAnsi="Arial" w:cs="Arial"/>
          <w:sz w:val="24"/>
          <w:szCs w:val="24"/>
        </w:rPr>
        <w:t>Jolicoeur</w:t>
      </w:r>
      <w:proofErr w:type="spellEnd"/>
      <w:r w:rsidRPr="003D00CB">
        <w:rPr>
          <w:rFonts w:ascii="Arial" w:hAnsi="Arial" w:cs="Arial"/>
          <w:sz w:val="24"/>
          <w:szCs w:val="24"/>
        </w:rPr>
        <w:t xml:space="preserve"> reports</w:t>
      </w:r>
      <w:r w:rsidR="00B80EA9">
        <w:rPr>
          <w:rFonts w:ascii="Arial" w:hAnsi="Arial" w:cs="Arial"/>
          <w:sz w:val="24"/>
          <w:szCs w:val="24"/>
        </w:rPr>
        <w:t xml:space="preserve"> that</w:t>
      </w:r>
      <w:r w:rsidRPr="003D00CB">
        <w:rPr>
          <w:rFonts w:ascii="Arial" w:hAnsi="Arial" w:cs="Arial"/>
          <w:sz w:val="24"/>
          <w:szCs w:val="24"/>
        </w:rPr>
        <w:t>, “Canadians currently use an average of 329 litres of water per person, per day — second only to the United States in the developed world, and more than twice as much as Europeans” (</w:t>
      </w:r>
      <w:proofErr w:type="spellStart"/>
      <w:r w:rsidRPr="003D00CB">
        <w:rPr>
          <w:rFonts w:ascii="Arial" w:hAnsi="Arial" w:cs="Arial"/>
          <w:sz w:val="24"/>
          <w:szCs w:val="24"/>
        </w:rPr>
        <w:t>Jolicoeur</w:t>
      </w:r>
      <w:proofErr w:type="spellEnd"/>
      <w:r w:rsidRPr="003D00CB">
        <w:rPr>
          <w:rFonts w:ascii="Arial" w:hAnsi="Arial" w:cs="Arial"/>
          <w:sz w:val="24"/>
          <w:szCs w:val="24"/>
        </w:rPr>
        <w:t xml:space="preserve">, 2009, para. 1). I </w:t>
      </w:r>
      <w:r w:rsidR="00417593">
        <w:rPr>
          <w:rFonts w:ascii="Arial" w:hAnsi="Arial" w:cs="Arial"/>
          <w:sz w:val="24"/>
          <w:szCs w:val="24"/>
        </w:rPr>
        <w:t xml:space="preserve">know how much you are concerned about </w:t>
      </w:r>
      <w:r w:rsidR="0046690B">
        <w:rPr>
          <w:rFonts w:ascii="Arial" w:hAnsi="Arial" w:cs="Arial"/>
          <w:sz w:val="24"/>
          <w:szCs w:val="24"/>
        </w:rPr>
        <w:t xml:space="preserve">the </w:t>
      </w:r>
      <w:r w:rsidR="00417593">
        <w:rPr>
          <w:rFonts w:ascii="Arial" w:hAnsi="Arial" w:cs="Arial"/>
          <w:sz w:val="24"/>
          <w:szCs w:val="24"/>
        </w:rPr>
        <w:t>environment, and I a</w:t>
      </w:r>
      <w:r w:rsidRPr="003D00CB">
        <w:rPr>
          <w:rFonts w:ascii="Arial" w:hAnsi="Arial" w:cs="Arial"/>
          <w:sz w:val="24"/>
          <w:szCs w:val="24"/>
        </w:rPr>
        <w:t>m sure you do</w:t>
      </w:r>
      <w:r w:rsidR="00AE5D40">
        <w:rPr>
          <w:rFonts w:ascii="Arial" w:hAnsi="Arial" w:cs="Arial"/>
          <w:sz w:val="24"/>
          <w:szCs w:val="24"/>
        </w:rPr>
        <w:t xml:space="preserve"> </w:t>
      </w:r>
      <w:r w:rsidRPr="003D00CB">
        <w:rPr>
          <w:rFonts w:ascii="Arial" w:hAnsi="Arial" w:cs="Arial"/>
          <w:sz w:val="24"/>
          <w:szCs w:val="24"/>
        </w:rPr>
        <w:t>n</w:t>
      </w:r>
      <w:r w:rsidR="00AE5D40">
        <w:rPr>
          <w:rFonts w:ascii="Arial" w:hAnsi="Arial" w:cs="Arial"/>
          <w:sz w:val="24"/>
          <w:szCs w:val="24"/>
        </w:rPr>
        <w:t>o</w:t>
      </w:r>
      <w:r w:rsidRPr="003D00CB">
        <w:rPr>
          <w:rFonts w:ascii="Arial" w:hAnsi="Arial" w:cs="Arial"/>
          <w:sz w:val="24"/>
          <w:szCs w:val="24"/>
        </w:rPr>
        <w:t xml:space="preserve">t want to </w:t>
      </w:r>
      <w:r w:rsidR="00EC36C4">
        <w:rPr>
          <w:rFonts w:ascii="Arial" w:hAnsi="Arial" w:cs="Arial"/>
          <w:sz w:val="24"/>
          <w:szCs w:val="24"/>
        </w:rPr>
        <w:t>take part in destroying it</w:t>
      </w:r>
      <w:r w:rsidRPr="003D00CB">
        <w:rPr>
          <w:rFonts w:ascii="Arial" w:hAnsi="Arial" w:cs="Arial"/>
          <w:sz w:val="24"/>
          <w:szCs w:val="24"/>
        </w:rPr>
        <w:t>.</w:t>
      </w:r>
    </w:p>
    <w:p w:rsidR="003D00CB" w:rsidRPr="003D00CB" w:rsidRDefault="003D00CB" w:rsidP="003D00CB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3D00CB">
        <w:rPr>
          <w:rFonts w:ascii="Arial" w:hAnsi="Arial" w:cs="Arial"/>
          <w:sz w:val="24"/>
          <w:szCs w:val="24"/>
        </w:rPr>
        <w:t xml:space="preserve">I </w:t>
      </w:r>
      <w:r w:rsidR="00EC36C4">
        <w:rPr>
          <w:rFonts w:ascii="Arial" w:hAnsi="Arial" w:cs="Arial"/>
          <w:sz w:val="24"/>
          <w:szCs w:val="24"/>
        </w:rPr>
        <w:t>understand</w:t>
      </w:r>
      <w:r w:rsidRPr="003D00CB">
        <w:rPr>
          <w:rFonts w:ascii="Arial" w:hAnsi="Arial" w:cs="Arial"/>
          <w:sz w:val="24"/>
          <w:szCs w:val="24"/>
        </w:rPr>
        <w:t xml:space="preserve"> this can be a tough decision for you to make because this may not seem like a serious problem. </w:t>
      </w:r>
      <w:r w:rsidR="00EC36C4">
        <w:rPr>
          <w:rFonts w:ascii="Arial" w:hAnsi="Arial" w:cs="Arial"/>
          <w:sz w:val="24"/>
          <w:szCs w:val="24"/>
        </w:rPr>
        <w:t>However</w:t>
      </w:r>
      <w:r w:rsidRPr="003D00CB">
        <w:rPr>
          <w:rFonts w:ascii="Arial" w:hAnsi="Arial" w:cs="Arial"/>
          <w:sz w:val="24"/>
          <w:szCs w:val="24"/>
        </w:rPr>
        <w:t xml:space="preserve">, I strongly recommend you to consider replacing the old toilet with a new HET because in the long term, it will </w:t>
      </w:r>
      <w:r w:rsidR="0046690B">
        <w:rPr>
          <w:rFonts w:ascii="Arial" w:hAnsi="Arial" w:cs="Arial"/>
          <w:sz w:val="24"/>
          <w:szCs w:val="24"/>
        </w:rPr>
        <w:t xml:space="preserve">not only </w:t>
      </w:r>
      <w:r w:rsidRPr="003D00CB">
        <w:rPr>
          <w:rFonts w:ascii="Arial" w:hAnsi="Arial" w:cs="Arial"/>
          <w:sz w:val="24"/>
          <w:szCs w:val="24"/>
        </w:rPr>
        <w:t xml:space="preserve">save you </w:t>
      </w:r>
      <w:r w:rsidR="00AA5898">
        <w:rPr>
          <w:rFonts w:ascii="Arial" w:hAnsi="Arial" w:cs="Arial"/>
          <w:sz w:val="24"/>
          <w:szCs w:val="24"/>
        </w:rPr>
        <w:t xml:space="preserve">a </w:t>
      </w:r>
      <w:r w:rsidR="0046690B">
        <w:rPr>
          <w:rFonts w:ascii="Arial" w:hAnsi="Arial" w:cs="Arial"/>
          <w:sz w:val="24"/>
          <w:szCs w:val="24"/>
        </w:rPr>
        <w:t xml:space="preserve">lot of money in the end, but make Canada </w:t>
      </w:r>
      <w:r w:rsidR="00DD1F30">
        <w:rPr>
          <w:rFonts w:ascii="Arial" w:hAnsi="Arial" w:cs="Arial"/>
          <w:sz w:val="24"/>
          <w:szCs w:val="24"/>
        </w:rPr>
        <w:t xml:space="preserve">a </w:t>
      </w:r>
      <w:r w:rsidR="0046690B">
        <w:rPr>
          <w:rFonts w:ascii="Arial" w:hAnsi="Arial" w:cs="Arial"/>
          <w:sz w:val="24"/>
          <w:szCs w:val="24"/>
        </w:rPr>
        <w:t>greener</w:t>
      </w:r>
      <w:r w:rsidR="00DD1F30">
        <w:rPr>
          <w:rFonts w:ascii="Arial" w:hAnsi="Arial" w:cs="Arial"/>
          <w:sz w:val="24"/>
          <w:szCs w:val="24"/>
        </w:rPr>
        <w:t>, healthier place</w:t>
      </w:r>
      <w:r w:rsidR="0046690B">
        <w:rPr>
          <w:rFonts w:ascii="Arial" w:hAnsi="Arial" w:cs="Arial"/>
          <w:sz w:val="24"/>
          <w:szCs w:val="24"/>
        </w:rPr>
        <w:t>.</w:t>
      </w:r>
    </w:p>
    <w:p w:rsidR="003D00CB" w:rsidRPr="003D00CB" w:rsidRDefault="003D00CB" w:rsidP="003D00CB">
      <w:pPr>
        <w:spacing w:line="480" w:lineRule="auto"/>
        <w:jc w:val="right"/>
        <w:rPr>
          <w:rFonts w:ascii="Arial" w:hAnsi="Arial" w:cs="Arial"/>
          <w:sz w:val="24"/>
          <w:szCs w:val="24"/>
        </w:rPr>
      </w:pPr>
      <w:r w:rsidRPr="003D00CB">
        <w:rPr>
          <w:rFonts w:ascii="Arial" w:hAnsi="Arial" w:cs="Arial"/>
          <w:sz w:val="24"/>
          <w:szCs w:val="24"/>
        </w:rPr>
        <w:t>Sincerely,</w:t>
      </w:r>
    </w:p>
    <w:p w:rsidR="003D00CB" w:rsidRDefault="003D00CB" w:rsidP="003D00CB">
      <w:pPr>
        <w:spacing w:line="480" w:lineRule="auto"/>
        <w:jc w:val="right"/>
        <w:rPr>
          <w:rFonts w:ascii="Arial" w:hAnsi="Arial" w:cs="Arial"/>
          <w:sz w:val="24"/>
          <w:szCs w:val="24"/>
        </w:rPr>
      </w:pPr>
      <w:r w:rsidRPr="003D00CB">
        <w:rPr>
          <w:rFonts w:ascii="Arial" w:hAnsi="Arial" w:cs="Arial"/>
          <w:sz w:val="24"/>
          <w:szCs w:val="24"/>
        </w:rPr>
        <w:t>Jaden</w:t>
      </w:r>
    </w:p>
    <w:p w:rsidR="00C12574" w:rsidRPr="000D4AD4" w:rsidRDefault="00C12574" w:rsidP="007546A5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0D4AD4">
        <w:rPr>
          <w:rFonts w:ascii="Arial" w:hAnsi="Arial" w:cs="Arial"/>
          <w:sz w:val="24"/>
          <w:szCs w:val="24"/>
        </w:rPr>
        <w:br w:type="page"/>
      </w:r>
    </w:p>
    <w:p w:rsidR="00C12574" w:rsidRPr="000D4AD4" w:rsidRDefault="00C12574" w:rsidP="00C12574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0D4AD4">
        <w:rPr>
          <w:rFonts w:ascii="Arial" w:hAnsi="Arial" w:cs="Arial"/>
          <w:b/>
          <w:sz w:val="24"/>
          <w:szCs w:val="24"/>
        </w:rPr>
        <w:lastRenderedPageBreak/>
        <w:t>References</w:t>
      </w:r>
    </w:p>
    <w:p w:rsidR="002412BC" w:rsidRDefault="002412BC" w:rsidP="003D00CB">
      <w:pPr>
        <w:spacing w:line="480" w:lineRule="auto"/>
        <w:ind w:left="720" w:hanging="720"/>
        <w:rPr>
          <w:rFonts w:ascii="Arial" w:hAnsi="Arial" w:cs="Arial"/>
          <w:sz w:val="24"/>
          <w:szCs w:val="24"/>
        </w:rPr>
      </w:pPr>
      <w:r w:rsidRPr="003D00CB">
        <w:rPr>
          <w:rFonts w:ascii="Arial" w:hAnsi="Arial" w:cs="Arial"/>
          <w:sz w:val="24"/>
          <w:szCs w:val="24"/>
        </w:rPr>
        <w:t xml:space="preserve">Alliance for Water Efficiency. (2016). </w:t>
      </w:r>
      <w:r w:rsidRPr="00C715C7">
        <w:rPr>
          <w:rFonts w:ascii="Arial" w:hAnsi="Arial" w:cs="Arial"/>
          <w:i/>
          <w:sz w:val="24"/>
          <w:szCs w:val="24"/>
        </w:rPr>
        <w:t>Toilets.</w:t>
      </w:r>
      <w:r w:rsidRPr="003D00CB">
        <w:rPr>
          <w:rFonts w:ascii="Arial" w:hAnsi="Arial" w:cs="Arial"/>
          <w:sz w:val="24"/>
          <w:szCs w:val="24"/>
        </w:rPr>
        <w:t xml:space="preserve"> Retrieved February 14, 2017, from http://www.home-water-works.org/indoor-use/toilets</w:t>
      </w:r>
    </w:p>
    <w:p w:rsidR="00EE300C" w:rsidRDefault="00EE300C" w:rsidP="00EE300C">
      <w:pPr>
        <w:spacing w:line="480" w:lineRule="auto"/>
        <w:ind w:left="720" w:hanging="720"/>
        <w:rPr>
          <w:rFonts w:ascii="Arial" w:hAnsi="Arial" w:cs="Arial"/>
          <w:sz w:val="24"/>
          <w:szCs w:val="24"/>
        </w:rPr>
      </w:pPr>
      <w:proofErr w:type="spellStart"/>
      <w:r w:rsidRPr="00C715C7">
        <w:rPr>
          <w:rFonts w:ascii="Arial" w:hAnsi="Arial" w:cs="Arial"/>
          <w:sz w:val="24"/>
          <w:szCs w:val="24"/>
        </w:rPr>
        <w:t>Jolicoeur</w:t>
      </w:r>
      <w:proofErr w:type="spellEnd"/>
      <w:r w:rsidRPr="00C715C7">
        <w:rPr>
          <w:rFonts w:ascii="Arial" w:hAnsi="Arial" w:cs="Arial"/>
          <w:sz w:val="24"/>
          <w:szCs w:val="24"/>
        </w:rPr>
        <w:t xml:space="preserve">, T. (2009, March 18). New </w:t>
      </w:r>
      <w:r w:rsidR="00C546E3">
        <w:rPr>
          <w:rFonts w:ascii="Arial" w:hAnsi="Arial" w:cs="Arial"/>
          <w:sz w:val="24"/>
          <w:szCs w:val="24"/>
        </w:rPr>
        <w:t>S</w:t>
      </w:r>
      <w:r w:rsidRPr="00C715C7">
        <w:rPr>
          <w:rFonts w:ascii="Arial" w:hAnsi="Arial" w:cs="Arial"/>
          <w:sz w:val="24"/>
          <w:szCs w:val="24"/>
        </w:rPr>
        <w:t xml:space="preserve">tudy </w:t>
      </w:r>
      <w:r w:rsidR="00C546E3">
        <w:rPr>
          <w:rFonts w:ascii="Arial" w:hAnsi="Arial" w:cs="Arial"/>
          <w:sz w:val="24"/>
          <w:szCs w:val="24"/>
        </w:rPr>
        <w:t>C</w:t>
      </w:r>
      <w:r w:rsidRPr="00C715C7">
        <w:rPr>
          <w:rFonts w:ascii="Arial" w:hAnsi="Arial" w:cs="Arial"/>
          <w:sz w:val="24"/>
          <w:szCs w:val="24"/>
        </w:rPr>
        <w:t xml:space="preserve">alls </w:t>
      </w:r>
      <w:r w:rsidR="00C546E3">
        <w:rPr>
          <w:rFonts w:ascii="Arial" w:hAnsi="Arial" w:cs="Arial"/>
          <w:sz w:val="24"/>
          <w:szCs w:val="24"/>
        </w:rPr>
        <w:t>A</w:t>
      </w:r>
      <w:r w:rsidRPr="00C715C7">
        <w:rPr>
          <w:rFonts w:ascii="Arial" w:hAnsi="Arial" w:cs="Arial"/>
          <w:sz w:val="24"/>
          <w:szCs w:val="24"/>
        </w:rPr>
        <w:t xml:space="preserve">verage </w:t>
      </w:r>
      <w:r w:rsidR="00C546E3">
        <w:rPr>
          <w:rFonts w:ascii="Arial" w:hAnsi="Arial" w:cs="Arial"/>
          <w:sz w:val="24"/>
          <w:szCs w:val="24"/>
        </w:rPr>
        <w:t>W</w:t>
      </w:r>
      <w:r w:rsidRPr="00C715C7">
        <w:rPr>
          <w:rFonts w:ascii="Arial" w:hAnsi="Arial" w:cs="Arial"/>
          <w:sz w:val="24"/>
          <w:szCs w:val="24"/>
        </w:rPr>
        <w:t xml:space="preserve">ater </w:t>
      </w:r>
      <w:r w:rsidR="00C546E3">
        <w:rPr>
          <w:rFonts w:ascii="Arial" w:hAnsi="Arial" w:cs="Arial"/>
          <w:sz w:val="24"/>
          <w:szCs w:val="24"/>
        </w:rPr>
        <w:t>U</w:t>
      </w:r>
      <w:r w:rsidRPr="00C715C7">
        <w:rPr>
          <w:rFonts w:ascii="Arial" w:hAnsi="Arial" w:cs="Arial"/>
          <w:sz w:val="24"/>
          <w:szCs w:val="24"/>
        </w:rPr>
        <w:t>se by Canadians '</w:t>
      </w:r>
      <w:r w:rsidR="00C546E3">
        <w:rPr>
          <w:rFonts w:ascii="Arial" w:hAnsi="Arial" w:cs="Arial"/>
          <w:sz w:val="24"/>
          <w:szCs w:val="24"/>
        </w:rPr>
        <w:t>A</w:t>
      </w:r>
      <w:r w:rsidRPr="00C715C7">
        <w:rPr>
          <w:rFonts w:ascii="Arial" w:hAnsi="Arial" w:cs="Arial"/>
          <w:sz w:val="24"/>
          <w:szCs w:val="24"/>
        </w:rPr>
        <w:t>larm</w:t>
      </w:r>
      <w:bookmarkStart w:id="0" w:name="_GoBack"/>
      <w:bookmarkEnd w:id="0"/>
      <w:r w:rsidRPr="00C715C7">
        <w:rPr>
          <w:rFonts w:ascii="Arial" w:hAnsi="Arial" w:cs="Arial"/>
          <w:sz w:val="24"/>
          <w:szCs w:val="24"/>
        </w:rPr>
        <w:t xml:space="preserve">ing'. </w:t>
      </w:r>
      <w:r w:rsidRPr="007E4464">
        <w:rPr>
          <w:rFonts w:ascii="Arial" w:hAnsi="Arial" w:cs="Arial"/>
          <w:i/>
          <w:sz w:val="24"/>
          <w:szCs w:val="24"/>
        </w:rPr>
        <w:t>N</w:t>
      </w:r>
      <w:r>
        <w:rPr>
          <w:rFonts w:ascii="Arial" w:hAnsi="Arial" w:cs="Arial"/>
          <w:i/>
          <w:sz w:val="24"/>
          <w:szCs w:val="24"/>
        </w:rPr>
        <w:t xml:space="preserve">ational </w:t>
      </w:r>
      <w:r w:rsidRPr="007E4464">
        <w:rPr>
          <w:rFonts w:ascii="Arial" w:hAnsi="Arial" w:cs="Arial"/>
          <w:i/>
          <w:sz w:val="24"/>
          <w:szCs w:val="24"/>
        </w:rPr>
        <w:t>P</w:t>
      </w:r>
      <w:r>
        <w:rPr>
          <w:rFonts w:ascii="Arial" w:hAnsi="Arial" w:cs="Arial"/>
          <w:i/>
          <w:sz w:val="24"/>
          <w:szCs w:val="24"/>
        </w:rPr>
        <w:t>ost</w:t>
      </w:r>
      <w:r w:rsidRPr="00C715C7">
        <w:rPr>
          <w:rFonts w:ascii="Arial" w:hAnsi="Arial" w:cs="Arial"/>
          <w:sz w:val="24"/>
          <w:szCs w:val="24"/>
        </w:rPr>
        <w:t>. Retrieved February 1</w:t>
      </w:r>
      <w:r>
        <w:rPr>
          <w:rFonts w:ascii="Arial" w:hAnsi="Arial" w:cs="Arial"/>
          <w:sz w:val="24"/>
          <w:szCs w:val="24"/>
        </w:rPr>
        <w:t>5</w:t>
      </w:r>
      <w:r w:rsidRPr="00C715C7">
        <w:rPr>
          <w:rFonts w:ascii="Arial" w:hAnsi="Arial" w:cs="Arial"/>
          <w:sz w:val="24"/>
          <w:szCs w:val="24"/>
        </w:rPr>
        <w:t>, 2017, from http://www.nationalpost.com/m/study+calls+average+water+Canadians+alarming/1402591/story.html</w:t>
      </w:r>
    </w:p>
    <w:p w:rsidR="004B2812" w:rsidRDefault="004B2812" w:rsidP="003D00CB">
      <w:pPr>
        <w:spacing w:line="480" w:lineRule="auto"/>
        <w:ind w:left="720" w:hanging="720"/>
        <w:rPr>
          <w:rFonts w:ascii="Arial" w:hAnsi="Arial" w:cs="Arial"/>
          <w:sz w:val="24"/>
          <w:szCs w:val="24"/>
        </w:rPr>
      </w:pPr>
      <w:r w:rsidRPr="003D00CB">
        <w:rPr>
          <w:rFonts w:ascii="Arial" w:hAnsi="Arial" w:cs="Arial"/>
          <w:sz w:val="24"/>
          <w:szCs w:val="24"/>
        </w:rPr>
        <w:t xml:space="preserve">Region of Waterloo, (2010). </w:t>
      </w:r>
      <w:r w:rsidRPr="00C715C7">
        <w:rPr>
          <w:rFonts w:ascii="Arial" w:hAnsi="Arial" w:cs="Arial"/>
          <w:i/>
          <w:sz w:val="24"/>
          <w:szCs w:val="24"/>
        </w:rPr>
        <w:t>Billing, Rates &amp; Meters.</w:t>
      </w:r>
      <w:r w:rsidRPr="003D00CB">
        <w:rPr>
          <w:rFonts w:ascii="Arial" w:hAnsi="Arial" w:cs="Arial"/>
          <w:sz w:val="24"/>
          <w:szCs w:val="24"/>
        </w:rPr>
        <w:t xml:space="preserve"> Retrieved February 14, 2017, from http://www.regionofwaterloo.ca/en/aboutTheEnvironment/billingratesandmeters.asp</w:t>
      </w:r>
    </w:p>
    <w:sectPr w:rsidR="004B2812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2EA5" w:rsidRDefault="00D62EA5" w:rsidP="00C12574">
      <w:pPr>
        <w:spacing w:after="0" w:line="240" w:lineRule="auto"/>
      </w:pPr>
      <w:r>
        <w:separator/>
      </w:r>
    </w:p>
  </w:endnote>
  <w:endnote w:type="continuationSeparator" w:id="0">
    <w:p w:rsidR="00D62EA5" w:rsidRDefault="00D62EA5" w:rsidP="00C12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2EA5" w:rsidRDefault="00D62EA5" w:rsidP="00C12574">
      <w:pPr>
        <w:spacing w:after="0" w:line="240" w:lineRule="auto"/>
      </w:pPr>
      <w:r>
        <w:separator/>
      </w:r>
    </w:p>
  </w:footnote>
  <w:footnote w:type="continuationSeparator" w:id="0">
    <w:p w:rsidR="00D62EA5" w:rsidRDefault="00D62EA5" w:rsidP="00C12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574" w:rsidRPr="000D4AD4" w:rsidRDefault="00D80D9F" w:rsidP="00D80D9F">
    <w:pPr>
      <w:pStyle w:val="Header"/>
      <w:ind w:right="480"/>
      <w:rPr>
        <w:rFonts w:ascii="Arial" w:hAnsi="Arial" w:cs="Arial"/>
        <w:sz w:val="24"/>
      </w:rPr>
    </w:pPr>
    <w:r w:rsidRPr="00D80D9F">
      <w:rPr>
        <w:rFonts w:ascii="Arial" w:hAnsi="Arial" w:cs="Arial"/>
        <w:sz w:val="24"/>
      </w:rPr>
      <w:t>C</w:t>
    </w:r>
    <w:r>
      <w:rPr>
        <w:rFonts w:ascii="Arial" w:hAnsi="Arial" w:cs="Arial"/>
        <w:sz w:val="24"/>
      </w:rPr>
      <w:t xml:space="preserve">HANGING THE OLD TOILET TO A NEW </w:t>
    </w:r>
    <w:r w:rsidRPr="00D80D9F">
      <w:rPr>
        <w:rFonts w:ascii="Arial" w:hAnsi="Arial" w:cs="Arial"/>
        <w:sz w:val="24"/>
      </w:rPr>
      <w:t>MODEL</w:t>
    </w:r>
    <w:r w:rsidR="00C12574" w:rsidRPr="000D4AD4">
      <w:rPr>
        <w:rFonts w:ascii="Arial" w:hAnsi="Arial" w:cs="Arial"/>
        <w:sz w:val="24"/>
      </w:rPr>
      <w:tab/>
    </w:r>
    <w:sdt>
      <w:sdtPr>
        <w:rPr>
          <w:rFonts w:ascii="Arial" w:hAnsi="Arial" w:cs="Arial"/>
          <w:sz w:val="24"/>
        </w:rPr>
        <w:id w:val="162649987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C12574" w:rsidRPr="000D4AD4">
          <w:rPr>
            <w:rFonts w:ascii="Arial" w:hAnsi="Arial" w:cs="Arial"/>
            <w:sz w:val="24"/>
          </w:rPr>
          <w:fldChar w:fldCharType="begin"/>
        </w:r>
        <w:r w:rsidR="00C12574" w:rsidRPr="000D4AD4">
          <w:rPr>
            <w:rFonts w:ascii="Arial" w:hAnsi="Arial" w:cs="Arial"/>
            <w:sz w:val="24"/>
          </w:rPr>
          <w:instrText xml:space="preserve"> PAGE   \* MERGEFORMAT </w:instrText>
        </w:r>
        <w:r w:rsidR="00C12574" w:rsidRPr="000D4AD4">
          <w:rPr>
            <w:rFonts w:ascii="Arial" w:hAnsi="Arial" w:cs="Arial"/>
            <w:sz w:val="24"/>
          </w:rPr>
          <w:fldChar w:fldCharType="separate"/>
        </w:r>
        <w:r w:rsidR="00C546E3">
          <w:rPr>
            <w:rFonts w:ascii="Arial" w:hAnsi="Arial" w:cs="Arial"/>
            <w:noProof/>
            <w:sz w:val="24"/>
          </w:rPr>
          <w:t>4</w:t>
        </w:r>
        <w:r w:rsidR="00C12574" w:rsidRPr="000D4AD4">
          <w:rPr>
            <w:rFonts w:ascii="Arial" w:hAnsi="Arial" w:cs="Arial"/>
            <w:noProof/>
            <w:sz w:val="24"/>
          </w:rPr>
          <w:fldChar w:fldCharType="end"/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574"/>
    <w:rsid w:val="00012604"/>
    <w:rsid w:val="000233B7"/>
    <w:rsid w:val="00036E6C"/>
    <w:rsid w:val="000D4AD4"/>
    <w:rsid w:val="001F7CE9"/>
    <w:rsid w:val="002412BC"/>
    <w:rsid w:val="002B4A0D"/>
    <w:rsid w:val="002D0499"/>
    <w:rsid w:val="002E6124"/>
    <w:rsid w:val="00303A68"/>
    <w:rsid w:val="00316CD1"/>
    <w:rsid w:val="00342C20"/>
    <w:rsid w:val="003475E9"/>
    <w:rsid w:val="00367D9E"/>
    <w:rsid w:val="003A630B"/>
    <w:rsid w:val="003B7EE8"/>
    <w:rsid w:val="003C5344"/>
    <w:rsid w:val="003D00CB"/>
    <w:rsid w:val="003E7C56"/>
    <w:rsid w:val="00417593"/>
    <w:rsid w:val="0046690B"/>
    <w:rsid w:val="004B1C9C"/>
    <w:rsid w:val="004B2812"/>
    <w:rsid w:val="00537C4A"/>
    <w:rsid w:val="005A5A88"/>
    <w:rsid w:val="005F3B0A"/>
    <w:rsid w:val="00625FD7"/>
    <w:rsid w:val="00670B50"/>
    <w:rsid w:val="00694EC9"/>
    <w:rsid w:val="007546A5"/>
    <w:rsid w:val="007A3876"/>
    <w:rsid w:val="007E4464"/>
    <w:rsid w:val="00811CD9"/>
    <w:rsid w:val="0083539E"/>
    <w:rsid w:val="009C107D"/>
    <w:rsid w:val="009D398F"/>
    <w:rsid w:val="009F6F5C"/>
    <w:rsid w:val="00A1162E"/>
    <w:rsid w:val="00A9241B"/>
    <w:rsid w:val="00AA5898"/>
    <w:rsid w:val="00AA6D7B"/>
    <w:rsid w:val="00AE5D40"/>
    <w:rsid w:val="00B109B7"/>
    <w:rsid w:val="00B53A45"/>
    <w:rsid w:val="00B55C9E"/>
    <w:rsid w:val="00B80EA9"/>
    <w:rsid w:val="00BC0899"/>
    <w:rsid w:val="00BE7F09"/>
    <w:rsid w:val="00BF76B5"/>
    <w:rsid w:val="00C11AC1"/>
    <w:rsid w:val="00C12574"/>
    <w:rsid w:val="00C34AA7"/>
    <w:rsid w:val="00C546E3"/>
    <w:rsid w:val="00C578E6"/>
    <w:rsid w:val="00C715C7"/>
    <w:rsid w:val="00CC51DA"/>
    <w:rsid w:val="00D4108F"/>
    <w:rsid w:val="00D62EA5"/>
    <w:rsid w:val="00D80D9F"/>
    <w:rsid w:val="00D84BE6"/>
    <w:rsid w:val="00D951CA"/>
    <w:rsid w:val="00DA5390"/>
    <w:rsid w:val="00DD1F30"/>
    <w:rsid w:val="00E50DDF"/>
    <w:rsid w:val="00EC36C4"/>
    <w:rsid w:val="00ED679C"/>
    <w:rsid w:val="00ED7EF9"/>
    <w:rsid w:val="00EE300C"/>
    <w:rsid w:val="00EF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8FABB"/>
  <w15:docId w15:val="{97468B1C-CC16-466B-9E5B-81C97D5E2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uiPriority="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aliases w:val="Explanation"/>
    <w:qFormat/>
    <w:rsid w:val="00C12574"/>
  </w:style>
  <w:style w:type="paragraph" w:styleId="Heading1">
    <w:name w:val="heading 1"/>
    <w:aliases w:val="Major Headings"/>
    <w:basedOn w:val="Normal"/>
    <w:next w:val="Normal"/>
    <w:link w:val="Heading1Char"/>
    <w:uiPriority w:val="1"/>
    <w:qFormat/>
    <w:rsid w:val="00625FD7"/>
    <w:pPr>
      <w:keepNext/>
      <w:keepLines/>
      <w:spacing w:after="0" w:line="240" w:lineRule="auto"/>
      <w:jc w:val="center"/>
      <w:outlineLvl w:val="0"/>
    </w:pPr>
    <w:rPr>
      <w:rFonts w:ascii="Trebuchet MS" w:eastAsiaTheme="majorEastAsia" w:hAnsi="Trebuchet MS" w:cstheme="majorBidi"/>
      <w:b/>
      <w:bCs/>
      <w:sz w:val="28"/>
      <w:szCs w:val="28"/>
    </w:rPr>
  </w:style>
  <w:style w:type="paragraph" w:styleId="Heading2">
    <w:name w:val="heading 2"/>
    <w:aliases w:val="Minor Headings"/>
    <w:basedOn w:val="Normal"/>
    <w:next w:val="Normal"/>
    <w:link w:val="Heading2Char"/>
    <w:uiPriority w:val="2"/>
    <w:qFormat/>
    <w:rsid w:val="00625FD7"/>
    <w:pPr>
      <w:keepNext/>
      <w:keepLines/>
      <w:spacing w:after="0" w:line="240" w:lineRule="auto"/>
      <w:outlineLvl w:val="1"/>
    </w:pPr>
    <w:rPr>
      <w:rFonts w:ascii="Trebuchet MS" w:eastAsiaTheme="majorEastAsia" w:hAnsi="Trebuchet MS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jor Headings Char"/>
    <w:basedOn w:val="DefaultParagraphFont"/>
    <w:link w:val="Heading1"/>
    <w:uiPriority w:val="1"/>
    <w:rsid w:val="00625FD7"/>
    <w:rPr>
      <w:rFonts w:ascii="Trebuchet MS" w:eastAsiaTheme="majorEastAsia" w:hAnsi="Trebuchet MS" w:cstheme="majorBidi"/>
      <w:b/>
      <w:bCs/>
      <w:sz w:val="28"/>
      <w:szCs w:val="28"/>
    </w:rPr>
  </w:style>
  <w:style w:type="character" w:customStyle="1" w:styleId="Heading2Char">
    <w:name w:val="Heading 2 Char"/>
    <w:aliases w:val="Minor Headings Char"/>
    <w:basedOn w:val="DefaultParagraphFont"/>
    <w:link w:val="Heading2"/>
    <w:uiPriority w:val="2"/>
    <w:rsid w:val="00625FD7"/>
    <w:rPr>
      <w:rFonts w:ascii="Trebuchet MS" w:eastAsiaTheme="majorEastAsia" w:hAnsi="Trebuchet MS" w:cstheme="majorBidi"/>
      <w:b/>
      <w:bCs/>
      <w:sz w:val="24"/>
      <w:szCs w:val="26"/>
    </w:rPr>
  </w:style>
  <w:style w:type="paragraph" w:styleId="Title">
    <w:name w:val="Title"/>
    <w:basedOn w:val="Normal"/>
    <w:next w:val="Normal"/>
    <w:link w:val="TitleChar"/>
    <w:qFormat/>
    <w:rsid w:val="00625FD7"/>
    <w:pPr>
      <w:spacing w:after="0" w:line="240" w:lineRule="auto"/>
      <w:contextualSpacing/>
      <w:jc w:val="center"/>
    </w:pPr>
    <w:rPr>
      <w:rFonts w:ascii="Trebuchet MS" w:eastAsiaTheme="majorEastAsia" w:hAnsi="Trebuchet MS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rsid w:val="00625FD7"/>
    <w:rPr>
      <w:rFonts w:ascii="Trebuchet MS" w:eastAsiaTheme="majorEastAsia" w:hAnsi="Trebuchet MS" w:cstheme="majorBidi"/>
      <w:b/>
      <w:spacing w:val="5"/>
      <w:kern w:val="28"/>
      <w:sz w:val="32"/>
      <w:szCs w:val="52"/>
    </w:rPr>
  </w:style>
  <w:style w:type="paragraph" w:styleId="NoSpacing">
    <w:name w:val="No Spacing"/>
    <w:aliases w:val="Example"/>
    <w:basedOn w:val="Normal"/>
    <w:next w:val="Normal"/>
    <w:uiPriority w:val="5"/>
    <w:qFormat/>
    <w:rsid w:val="00625FD7"/>
    <w:pPr>
      <w:spacing w:after="0" w:line="240" w:lineRule="auto"/>
      <w:ind w:left="720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C12574"/>
    <w:pPr>
      <w:tabs>
        <w:tab w:val="center" w:pos="4680"/>
        <w:tab w:val="right" w:pos="9360"/>
      </w:tabs>
      <w:spacing w:after="0" w:line="240" w:lineRule="auto"/>
    </w:pPr>
    <w:rPr>
      <w:rFonts w:ascii="Trebuchet MS" w:hAnsi="Trebuchet MS"/>
    </w:rPr>
  </w:style>
  <w:style w:type="character" w:customStyle="1" w:styleId="HeaderChar">
    <w:name w:val="Header Char"/>
    <w:basedOn w:val="DefaultParagraphFont"/>
    <w:link w:val="Header"/>
    <w:uiPriority w:val="99"/>
    <w:rsid w:val="00C12574"/>
    <w:rPr>
      <w:rFonts w:ascii="Trebuchet MS" w:hAnsi="Trebuchet MS"/>
    </w:rPr>
  </w:style>
  <w:style w:type="paragraph" w:styleId="Footer">
    <w:name w:val="footer"/>
    <w:basedOn w:val="Normal"/>
    <w:link w:val="FooterChar"/>
    <w:uiPriority w:val="99"/>
    <w:unhideWhenUsed/>
    <w:rsid w:val="00C12574"/>
    <w:pPr>
      <w:tabs>
        <w:tab w:val="center" w:pos="4680"/>
        <w:tab w:val="right" w:pos="9360"/>
      </w:tabs>
      <w:spacing w:after="0" w:line="240" w:lineRule="auto"/>
    </w:pPr>
    <w:rPr>
      <w:rFonts w:ascii="Trebuchet MS" w:hAnsi="Trebuchet MS"/>
    </w:rPr>
  </w:style>
  <w:style w:type="character" w:customStyle="1" w:styleId="FooterChar">
    <w:name w:val="Footer Char"/>
    <w:basedOn w:val="DefaultParagraphFont"/>
    <w:link w:val="Footer"/>
    <w:uiPriority w:val="99"/>
    <w:rsid w:val="00C12574"/>
    <w:rPr>
      <w:rFonts w:ascii="Trebuchet MS" w:hAnsi="Trebuchet MS"/>
    </w:rPr>
  </w:style>
  <w:style w:type="character" w:styleId="CommentReference">
    <w:name w:val="annotation reference"/>
    <w:basedOn w:val="DefaultParagraphFont"/>
    <w:uiPriority w:val="99"/>
    <w:semiHidden/>
    <w:unhideWhenUsed/>
    <w:rsid w:val="00C125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25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2574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57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3D00CB"/>
    <w:pPr>
      <w:spacing w:after="0" w:line="240" w:lineRule="auto"/>
    </w:pPr>
    <w:rPr>
      <w:rFonts w:eastAsiaTheme="minorEastAsia" w:hAnsi="Times New Roman" w:cs="Times New Roman"/>
      <w:lang w:val="en-US"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D00CB"/>
    <w:pPr>
      <w:spacing w:line="240" w:lineRule="auto"/>
    </w:pPr>
    <w:rPr>
      <w:rFonts w:eastAsiaTheme="minorEastAsia" w:hAnsi="Times New Roman" w:cs="Times New Roman"/>
      <w:i/>
      <w:iCs/>
      <w:color w:val="1F497D" w:themeColor="text2"/>
      <w:sz w:val="18"/>
      <w:szCs w:val="18"/>
      <w:lang w:val="en-US" w:eastAsia="ko-KR"/>
    </w:rPr>
  </w:style>
  <w:style w:type="table" w:styleId="PlainTable2">
    <w:name w:val="Plain Table 2"/>
    <w:basedOn w:val="TableNormal"/>
    <w:uiPriority w:val="42"/>
    <w:rsid w:val="003D00C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4B28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"%username%"</dc:creator>
  <cp:lastModifiedBy>Jaden Ann</cp:lastModifiedBy>
  <cp:revision>42</cp:revision>
  <dcterms:created xsi:type="dcterms:W3CDTF">2017-02-15T16:28:00Z</dcterms:created>
  <dcterms:modified xsi:type="dcterms:W3CDTF">2017-02-16T19:30:00Z</dcterms:modified>
</cp:coreProperties>
</file>