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21FEF" w14:textId="3B7F65F6" w:rsidR="00FF6D93" w:rsidRDefault="009110C8" w:rsidP="00320FB3">
      <w:pPr>
        <w:spacing w:line="480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Project Proposa</w:t>
      </w:r>
      <w:r w:rsidR="002A10D6">
        <w:rPr>
          <w:rFonts w:ascii="Calibri" w:eastAsia="Calibri" w:hAnsi="Calibri" w:cs="Calibri"/>
          <w:b/>
          <w:bCs/>
        </w:rPr>
        <w:t>l</w:t>
      </w:r>
    </w:p>
    <w:p w14:paraId="3ECAAFAF" w14:textId="0174B5A1" w:rsidR="0816449D" w:rsidRDefault="0816449D" w:rsidP="00320FB3">
      <w:pPr>
        <w:spacing w:line="480" w:lineRule="auto"/>
        <w:rPr>
          <w:rFonts w:ascii="Calibri" w:eastAsia="Calibri" w:hAnsi="Calibri" w:cs="Calibri"/>
          <w:b/>
          <w:bCs/>
        </w:rPr>
      </w:pPr>
      <w:r w:rsidRPr="56019C92">
        <w:rPr>
          <w:rFonts w:ascii="Calibri" w:eastAsia="Calibri" w:hAnsi="Calibri" w:cs="Calibri"/>
          <w:b/>
          <w:bCs/>
        </w:rPr>
        <w:t>M</w:t>
      </w:r>
      <w:r w:rsidR="16D64515" w:rsidRPr="56019C92">
        <w:rPr>
          <w:rFonts w:ascii="Calibri" w:eastAsia="Calibri" w:hAnsi="Calibri" w:cs="Calibri"/>
          <w:b/>
          <w:bCs/>
        </w:rPr>
        <w:t>otivation</w:t>
      </w:r>
    </w:p>
    <w:p w14:paraId="7D72DD90" w14:textId="1B6858DA" w:rsidR="3C081981" w:rsidRDefault="3C081981" w:rsidP="00320FB3">
      <w:pPr>
        <w:spacing w:line="480" w:lineRule="auto"/>
        <w:ind w:firstLine="720"/>
        <w:rPr>
          <w:rFonts w:ascii="Calibri" w:eastAsia="Calibri" w:hAnsi="Calibri" w:cs="Calibri"/>
        </w:rPr>
      </w:pPr>
      <w:r w:rsidRPr="79FB7C79">
        <w:rPr>
          <w:rFonts w:ascii="Calibri" w:eastAsia="Calibri" w:hAnsi="Calibri" w:cs="Calibri"/>
        </w:rPr>
        <w:t xml:space="preserve">Predicting stock prices is one of the </w:t>
      </w:r>
      <w:r w:rsidR="00E719F7">
        <w:rPr>
          <w:rFonts w:ascii="Calibri" w:eastAsia="Calibri" w:hAnsi="Calibri" w:cs="Calibri"/>
        </w:rPr>
        <w:t>popular</w:t>
      </w:r>
      <w:r w:rsidRPr="79FB7C79">
        <w:rPr>
          <w:rFonts w:ascii="Calibri" w:eastAsia="Calibri" w:hAnsi="Calibri" w:cs="Calibri"/>
        </w:rPr>
        <w:t xml:space="preserve"> old business problem</w:t>
      </w:r>
      <w:r w:rsidR="00E719F7">
        <w:rPr>
          <w:rFonts w:ascii="Calibri" w:eastAsia="Calibri" w:hAnsi="Calibri" w:cs="Calibri"/>
        </w:rPr>
        <w:t>s</w:t>
      </w:r>
      <w:r w:rsidRPr="79FB7C79">
        <w:rPr>
          <w:rFonts w:ascii="Calibri" w:eastAsia="Calibri" w:hAnsi="Calibri" w:cs="Calibri"/>
        </w:rPr>
        <w:t xml:space="preserve"> which still does not have a definite solution.</w:t>
      </w:r>
      <w:r w:rsidRPr="79FB7C79">
        <w:rPr>
          <w:rFonts w:ascii="Calibri" w:eastAsia="Calibri" w:hAnsi="Calibri" w:cs="Calibri"/>
        </w:rPr>
        <w:t xml:space="preserve"> </w:t>
      </w:r>
      <w:r w:rsidR="70DBD002" w:rsidRPr="4FA56D1A">
        <w:rPr>
          <w:rFonts w:ascii="Calibri" w:eastAsia="Calibri" w:hAnsi="Calibri" w:cs="Calibri"/>
        </w:rPr>
        <w:t xml:space="preserve">While </w:t>
      </w:r>
      <w:r w:rsidR="0015D269" w:rsidRPr="4FA56D1A">
        <w:rPr>
          <w:rFonts w:ascii="Calibri" w:eastAsia="Calibri" w:hAnsi="Calibri" w:cs="Calibri"/>
        </w:rPr>
        <w:t>several</w:t>
      </w:r>
      <w:r w:rsidR="565EF662" w:rsidRPr="79FB7C79">
        <w:rPr>
          <w:rFonts w:ascii="Calibri" w:eastAsia="Calibri" w:hAnsi="Calibri" w:cs="Calibri"/>
        </w:rPr>
        <w:t xml:space="preserve"> methodologies </w:t>
      </w:r>
      <w:r w:rsidR="1C5A4EAA" w:rsidRPr="6FB0DAEA">
        <w:rPr>
          <w:rFonts w:ascii="Calibri" w:eastAsia="Calibri" w:hAnsi="Calibri" w:cs="Calibri"/>
        </w:rPr>
        <w:t xml:space="preserve">were </w:t>
      </w:r>
      <w:r w:rsidR="0B149722" w:rsidRPr="6FB0DAEA">
        <w:rPr>
          <w:rFonts w:ascii="Calibri" w:eastAsia="Calibri" w:hAnsi="Calibri" w:cs="Calibri"/>
        </w:rPr>
        <w:t>developed</w:t>
      </w:r>
      <w:r w:rsidR="0B149722" w:rsidRPr="79FB7C79">
        <w:rPr>
          <w:rFonts w:ascii="Calibri" w:eastAsia="Calibri" w:hAnsi="Calibri" w:cs="Calibri"/>
        </w:rPr>
        <w:t xml:space="preserve"> using technology</w:t>
      </w:r>
      <w:r w:rsidR="6DC66590" w:rsidRPr="6FB0DAEA">
        <w:rPr>
          <w:rFonts w:ascii="Calibri" w:eastAsia="Calibri" w:hAnsi="Calibri" w:cs="Calibri"/>
        </w:rPr>
        <w:t xml:space="preserve"> with </w:t>
      </w:r>
      <w:r w:rsidR="6DC66590" w:rsidRPr="22C5EE04">
        <w:rPr>
          <w:rFonts w:ascii="Calibri" w:eastAsia="Calibri" w:hAnsi="Calibri" w:cs="Calibri"/>
        </w:rPr>
        <w:t>time</w:t>
      </w:r>
      <w:r w:rsidR="0D882F3F" w:rsidRPr="79FB7C79">
        <w:rPr>
          <w:rFonts w:ascii="Calibri" w:eastAsia="Calibri" w:hAnsi="Calibri" w:cs="Calibri"/>
        </w:rPr>
        <w:t xml:space="preserve">, which </w:t>
      </w:r>
      <w:r w:rsidR="0D882F3F" w:rsidRPr="67C31374">
        <w:rPr>
          <w:rFonts w:ascii="Calibri" w:eastAsia="Calibri" w:hAnsi="Calibri" w:cs="Calibri"/>
        </w:rPr>
        <w:t xml:space="preserve">are used by various industries to invest in stocks, it does </w:t>
      </w:r>
      <w:r w:rsidR="0D882F3F" w:rsidRPr="67C31374">
        <w:rPr>
          <w:rFonts w:ascii="Calibri" w:eastAsia="Calibri" w:hAnsi="Calibri" w:cs="Calibri"/>
        </w:rPr>
        <w:t>not always work well</w:t>
      </w:r>
      <w:r w:rsidR="0D882F3F" w:rsidRPr="17E4C258">
        <w:rPr>
          <w:rFonts w:ascii="Calibri" w:eastAsia="Calibri" w:hAnsi="Calibri" w:cs="Calibri"/>
        </w:rPr>
        <w:t>.</w:t>
      </w:r>
      <w:r w:rsidR="0D882F3F" w:rsidRPr="67C31374">
        <w:rPr>
          <w:rFonts w:ascii="Calibri" w:eastAsia="Calibri" w:hAnsi="Calibri" w:cs="Calibri"/>
        </w:rPr>
        <w:t xml:space="preserve"> To understand</w:t>
      </w:r>
      <w:r w:rsidR="0D882F3F" w:rsidRPr="67C31374">
        <w:rPr>
          <w:rFonts w:ascii="Calibri" w:eastAsia="Calibri" w:hAnsi="Calibri" w:cs="Calibri"/>
        </w:rPr>
        <w:t xml:space="preserve"> </w:t>
      </w:r>
      <w:r w:rsidR="6109ADA6" w:rsidRPr="1E51CA22">
        <w:rPr>
          <w:rFonts w:ascii="Calibri" w:eastAsia="Calibri" w:hAnsi="Calibri" w:cs="Calibri"/>
        </w:rPr>
        <w:t xml:space="preserve">the trends in </w:t>
      </w:r>
      <w:r w:rsidR="73600D3F" w:rsidRPr="27D0B3D9">
        <w:rPr>
          <w:rFonts w:ascii="Calibri" w:eastAsia="Calibri" w:hAnsi="Calibri" w:cs="Calibri"/>
        </w:rPr>
        <w:t xml:space="preserve">trading </w:t>
      </w:r>
      <w:r w:rsidR="28AE94EE" w:rsidRPr="2D3EE766">
        <w:rPr>
          <w:rFonts w:ascii="Calibri" w:eastAsia="Calibri" w:hAnsi="Calibri" w:cs="Calibri"/>
        </w:rPr>
        <w:t>stocks in</w:t>
      </w:r>
      <w:r w:rsidR="5F298B16" w:rsidRPr="007E62CE">
        <w:rPr>
          <w:rFonts w:ascii="Calibri" w:eastAsia="Calibri" w:hAnsi="Calibri" w:cs="Calibri"/>
        </w:rPr>
        <w:t xml:space="preserve"> </w:t>
      </w:r>
      <w:r w:rsidR="6109ADA6" w:rsidRPr="1E51CA22">
        <w:rPr>
          <w:rFonts w:ascii="Calibri" w:eastAsia="Calibri" w:hAnsi="Calibri" w:cs="Calibri"/>
        </w:rPr>
        <w:t>a better</w:t>
      </w:r>
      <w:r w:rsidR="6109ADA6" w:rsidRPr="1E51CA22">
        <w:rPr>
          <w:rFonts w:ascii="Calibri" w:eastAsia="Calibri" w:hAnsi="Calibri" w:cs="Calibri"/>
        </w:rPr>
        <w:t xml:space="preserve"> </w:t>
      </w:r>
      <w:r w:rsidR="0BBBF740" w:rsidRPr="7E68F302">
        <w:rPr>
          <w:rFonts w:ascii="Calibri" w:eastAsia="Calibri" w:hAnsi="Calibri" w:cs="Calibri"/>
        </w:rPr>
        <w:t>manner</w:t>
      </w:r>
      <w:r w:rsidR="6109ADA6" w:rsidRPr="1E51CA22">
        <w:rPr>
          <w:rFonts w:ascii="Calibri" w:eastAsia="Calibri" w:hAnsi="Calibri" w:cs="Calibri"/>
        </w:rPr>
        <w:t>, apart from performing traditional time-series analysis</w:t>
      </w:r>
      <w:r w:rsidR="6B19CD89" w:rsidRPr="28CCE9ED">
        <w:rPr>
          <w:rFonts w:ascii="Calibri" w:eastAsia="Calibri" w:hAnsi="Calibri" w:cs="Calibri"/>
        </w:rPr>
        <w:t>, we also</w:t>
      </w:r>
      <w:r w:rsidR="6B19CD89" w:rsidRPr="246B3396">
        <w:rPr>
          <w:rFonts w:ascii="Calibri" w:eastAsia="Calibri" w:hAnsi="Calibri" w:cs="Calibri"/>
        </w:rPr>
        <w:t xml:space="preserve"> want to </w:t>
      </w:r>
      <w:r w:rsidR="6B19CD89" w:rsidRPr="16434B56">
        <w:rPr>
          <w:rFonts w:ascii="Calibri" w:eastAsia="Calibri" w:hAnsi="Calibri" w:cs="Calibri"/>
        </w:rPr>
        <w:t>utilize</w:t>
      </w:r>
      <w:r w:rsidR="6B19CD89" w:rsidRPr="246B3396">
        <w:rPr>
          <w:rFonts w:ascii="Calibri" w:eastAsia="Calibri" w:hAnsi="Calibri" w:cs="Calibri"/>
        </w:rPr>
        <w:t xml:space="preserve"> this data to </w:t>
      </w:r>
      <w:r w:rsidR="00DF0F85">
        <w:rPr>
          <w:rFonts w:ascii="Calibri" w:eastAsia="Calibri" w:hAnsi="Calibri" w:cs="Calibri"/>
        </w:rPr>
        <w:t xml:space="preserve">the </w:t>
      </w:r>
      <w:r w:rsidR="6B19CD89" w:rsidRPr="246B3396">
        <w:rPr>
          <w:rFonts w:ascii="Calibri" w:eastAsia="Calibri" w:hAnsi="Calibri" w:cs="Calibri"/>
        </w:rPr>
        <w:t>maximum</w:t>
      </w:r>
      <w:r w:rsidR="6B19CD89" w:rsidRPr="39681B38">
        <w:rPr>
          <w:rFonts w:ascii="Calibri" w:eastAsia="Calibri" w:hAnsi="Calibri" w:cs="Calibri"/>
        </w:rPr>
        <w:t xml:space="preserve"> as it contains </w:t>
      </w:r>
      <w:r w:rsidR="00DF0F85">
        <w:rPr>
          <w:rFonts w:ascii="Calibri" w:eastAsia="Calibri" w:hAnsi="Calibri" w:cs="Calibri"/>
        </w:rPr>
        <w:t>an extensiv</w:t>
      </w:r>
      <w:r w:rsidR="6B19CD89" w:rsidRPr="67E2FCEC">
        <w:rPr>
          <w:rFonts w:ascii="Calibri" w:eastAsia="Calibri" w:hAnsi="Calibri" w:cs="Calibri"/>
        </w:rPr>
        <w:t xml:space="preserve">e range of </w:t>
      </w:r>
      <w:r w:rsidR="6B19CD89" w:rsidRPr="322B3E38">
        <w:rPr>
          <w:rFonts w:ascii="Calibri" w:eastAsia="Calibri" w:hAnsi="Calibri" w:cs="Calibri"/>
        </w:rPr>
        <w:t xml:space="preserve">features </w:t>
      </w:r>
      <w:r w:rsidR="6B19CD89" w:rsidRPr="596319DD">
        <w:rPr>
          <w:rFonts w:ascii="Calibri" w:eastAsia="Calibri" w:hAnsi="Calibri" w:cs="Calibri"/>
        </w:rPr>
        <w:t>to play around and make</w:t>
      </w:r>
      <w:r w:rsidR="6B19CD89" w:rsidRPr="3E86C722">
        <w:rPr>
          <w:rFonts w:ascii="Calibri" w:eastAsia="Calibri" w:hAnsi="Calibri" w:cs="Calibri"/>
        </w:rPr>
        <w:t xml:space="preserve"> meaningful </w:t>
      </w:r>
      <w:r w:rsidR="6B19CD89" w:rsidRPr="311F307B">
        <w:rPr>
          <w:rFonts w:ascii="Calibri" w:eastAsia="Calibri" w:hAnsi="Calibri" w:cs="Calibri"/>
        </w:rPr>
        <w:t xml:space="preserve">interpretations and how </w:t>
      </w:r>
      <w:r w:rsidR="6B19CD89" w:rsidRPr="72222959">
        <w:rPr>
          <w:rFonts w:ascii="Calibri" w:eastAsia="Calibri" w:hAnsi="Calibri" w:cs="Calibri"/>
        </w:rPr>
        <w:t xml:space="preserve">exactly they influence </w:t>
      </w:r>
      <w:r w:rsidR="6B19CD89" w:rsidRPr="2845DF59">
        <w:rPr>
          <w:rFonts w:ascii="Calibri" w:eastAsia="Calibri" w:hAnsi="Calibri" w:cs="Calibri"/>
        </w:rPr>
        <w:t xml:space="preserve">U.S. stock market. </w:t>
      </w:r>
    </w:p>
    <w:p w14:paraId="58F03299" w14:textId="3F1D46F0" w:rsidR="40049396" w:rsidRDefault="40049396" w:rsidP="00320FB3">
      <w:pPr>
        <w:spacing w:line="480" w:lineRule="auto"/>
        <w:rPr>
          <w:rFonts w:ascii="Calibri" w:eastAsia="Calibri" w:hAnsi="Calibri" w:cs="Calibri"/>
          <w:b/>
          <w:bCs/>
        </w:rPr>
      </w:pPr>
      <w:r w:rsidRPr="56019C92">
        <w:rPr>
          <w:rFonts w:ascii="Calibri" w:eastAsia="Calibri" w:hAnsi="Calibri" w:cs="Calibri"/>
          <w:b/>
          <w:bCs/>
        </w:rPr>
        <w:t>I</w:t>
      </w:r>
      <w:r w:rsidR="16D64515" w:rsidRPr="56019C92">
        <w:rPr>
          <w:rFonts w:ascii="Calibri" w:eastAsia="Calibri" w:hAnsi="Calibri" w:cs="Calibri"/>
          <w:b/>
          <w:bCs/>
        </w:rPr>
        <w:t>ntroduc</w:t>
      </w:r>
      <w:r w:rsidR="5340ABC5" w:rsidRPr="56019C92">
        <w:rPr>
          <w:rFonts w:ascii="Calibri" w:eastAsia="Calibri" w:hAnsi="Calibri" w:cs="Calibri"/>
          <w:b/>
          <w:bCs/>
        </w:rPr>
        <w:t>tion</w:t>
      </w:r>
    </w:p>
    <w:p w14:paraId="390685D8" w14:textId="58B38297" w:rsidR="56019C92" w:rsidRDefault="634ED66C" w:rsidP="00320FB3">
      <w:pPr>
        <w:spacing w:line="480" w:lineRule="auto"/>
        <w:ind w:firstLine="720"/>
        <w:rPr>
          <w:rFonts w:ascii="Calibri" w:eastAsia="Calibri" w:hAnsi="Calibri" w:cs="Calibri"/>
        </w:rPr>
      </w:pPr>
      <w:r w:rsidRPr="44773185">
        <w:rPr>
          <w:rFonts w:ascii="Calibri" w:eastAsia="Calibri" w:hAnsi="Calibri" w:cs="Calibri"/>
        </w:rPr>
        <w:t>The data</w:t>
      </w:r>
      <w:r w:rsidRPr="7722A676">
        <w:rPr>
          <w:rFonts w:ascii="Calibri" w:eastAsia="Calibri" w:hAnsi="Calibri" w:cs="Calibri"/>
        </w:rPr>
        <w:t xml:space="preserve"> </w:t>
      </w:r>
      <w:r w:rsidR="01760267" w:rsidRPr="20880C37">
        <w:rPr>
          <w:rFonts w:ascii="Calibri" w:eastAsia="Calibri" w:hAnsi="Calibri" w:cs="Calibri"/>
        </w:rPr>
        <w:t>utili</w:t>
      </w:r>
      <w:r w:rsidR="507F0A47" w:rsidRPr="20880C37">
        <w:rPr>
          <w:rFonts w:ascii="Calibri" w:eastAsia="Calibri" w:hAnsi="Calibri" w:cs="Calibri"/>
        </w:rPr>
        <w:t>z</w:t>
      </w:r>
      <w:r w:rsidR="01760267" w:rsidRPr="20880C37">
        <w:rPr>
          <w:rFonts w:ascii="Calibri" w:eastAsia="Calibri" w:hAnsi="Calibri" w:cs="Calibri"/>
        </w:rPr>
        <w:t>ed</w:t>
      </w:r>
      <w:r w:rsidR="7AFC4869" w:rsidRPr="7722A676">
        <w:rPr>
          <w:rFonts w:ascii="Calibri" w:eastAsia="Calibri" w:hAnsi="Calibri" w:cs="Calibri"/>
        </w:rPr>
        <w:t xml:space="preserve"> </w:t>
      </w:r>
      <w:r w:rsidR="7AFC4869" w:rsidRPr="1C709DD2">
        <w:rPr>
          <w:rFonts w:ascii="Calibri" w:eastAsia="Calibri" w:hAnsi="Calibri" w:cs="Calibri"/>
        </w:rPr>
        <w:t>for the project is “</w:t>
      </w:r>
      <w:r w:rsidR="7AFC4869" w:rsidRPr="08E270C8">
        <w:rPr>
          <w:rFonts w:ascii="Calibri" w:eastAsia="Calibri" w:hAnsi="Calibri" w:cs="Calibri"/>
        </w:rPr>
        <w:t xml:space="preserve">Stocks IPO information &amp; results” which </w:t>
      </w:r>
      <w:r w:rsidRPr="44773185">
        <w:rPr>
          <w:rFonts w:ascii="Calibri" w:eastAsia="Calibri" w:hAnsi="Calibri" w:cs="Calibri"/>
        </w:rPr>
        <w:t xml:space="preserve">contains information about the U.S. stocks of various companies </w:t>
      </w:r>
      <w:r w:rsidR="2FBD4999" w:rsidRPr="10DF31CB">
        <w:rPr>
          <w:rFonts w:ascii="Calibri" w:eastAsia="Calibri" w:hAnsi="Calibri" w:cs="Calibri"/>
        </w:rPr>
        <w:t xml:space="preserve">that were publicly </w:t>
      </w:r>
      <w:r w:rsidR="2FBD4999" w:rsidRPr="5932B605">
        <w:rPr>
          <w:rFonts w:ascii="Calibri" w:eastAsia="Calibri" w:hAnsi="Calibri" w:cs="Calibri"/>
        </w:rPr>
        <w:t xml:space="preserve">traded </w:t>
      </w:r>
      <w:r w:rsidR="2FBD4999" w:rsidRPr="2B2BC01E">
        <w:rPr>
          <w:rFonts w:ascii="Calibri" w:eastAsia="Calibri" w:hAnsi="Calibri" w:cs="Calibri"/>
        </w:rPr>
        <w:t>on 01/01</w:t>
      </w:r>
      <w:r w:rsidR="2FBD4999" w:rsidRPr="6D28DCF6">
        <w:rPr>
          <w:rFonts w:ascii="Calibri" w:eastAsia="Calibri" w:hAnsi="Calibri" w:cs="Calibri"/>
        </w:rPr>
        <w:t>/20</w:t>
      </w:r>
      <w:r w:rsidR="093B73CA" w:rsidRPr="6D28DCF6">
        <w:rPr>
          <w:rFonts w:ascii="Calibri" w:eastAsia="Calibri" w:hAnsi="Calibri" w:cs="Calibri"/>
        </w:rPr>
        <w:t xml:space="preserve">18. </w:t>
      </w:r>
      <w:r w:rsidR="093B73CA" w:rsidRPr="66652563">
        <w:rPr>
          <w:rFonts w:ascii="Calibri" w:eastAsia="Calibri" w:hAnsi="Calibri" w:cs="Calibri"/>
        </w:rPr>
        <w:t xml:space="preserve">The data mainly revolves around how the companies appeared before going public. </w:t>
      </w:r>
      <w:r w:rsidR="36C8763F" w:rsidRPr="6FFF991F">
        <w:rPr>
          <w:rFonts w:ascii="Calibri" w:eastAsia="Calibri" w:hAnsi="Calibri" w:cs="Calibri"/>
        </w:rPr>
        <w:t xml:space="preserve">Data will be </w:t>
      </w:r>
      <w:r w:rsidR="36C8763F" w:rsidRPr="1ADE84EF">
        <w:rPr>
          <w:rFonts w:ascii="Calibri" w:eastAsia="Calibri" w:hAnsi="Calibri" w:cs="Calibri"/>
        </w:rPr>
        <w:t>utili</w:t>
      </w:r>
      <w:r w:rsidR="0896186D" w:rsidRPr="1ADE84EF">
        <w:rPr>
          <w:rFonts w:ascii="Calibri" w:eastAsia="Calibri" w:hAnsi="Calibri" w:cs="Calibri"/>
        </w:rPr>
        <w:t>z</w:t>
      </w:r>
      <w:r w:rsidR="36C8763F" w:rsidRPr="1ADE84EF">
        <w:rPr>
          <w:rFonts w:ascii="Calibri" w:eastAsia="Calibri" w:hAnsi="Calibri" w:cs="Calibri"/>
        </w:rPr>
        <w:t>ed</w:t>
      </w:r>
      <w:r w:rsidR="36C8763F" w:rsidRPr="6FFF991F">
        <w:rPr>
          <w:rFonts w:ascii="Calibri" w:eastAsia="Calibri" w:hAnsi="Calibri" w:cs="Calibri"/>
        </w:rPr>
        <w:t xml:space="preserve"> to </w:t>
      </w:r>
      <w:r w:rsidR="36C8763F" w:rsidRPr="20C71F7B">
        <w:rPr>
          <w:rFonts w:ascii="Calibri" w:eastAsia="Calibri" w:hAnsi="Calibri" w:cs="Calibri"/>
        </w:rPr>
        <w:t xml:space="preserve">study the </w:t>
      </w:r>
      <w:r w:rsidR="36C8763F" w:rsidRPr="54714F82">
        <w:rPr>
          <w:rFonts w:ascii="Calibri" w:eastAsia="Calibri" w:hAnsi="Calibri" w:cs="Calibri"/>
        </w:rPr>
        <w:t xml:space="preserve">stock market </w:t>
      </w:r>
      <w:r w:rsidR="36C8763F" w:rsidRPr="049C2B33">
        <w:rPr>
          <w:rFonts w:ascii="Calibri" w:eastAsia="Calibri" w:hAnsi="Calibri" w:cs="Calibri"/>
        </w:rPr>
        <w:t xml:space="preserve">trends for various companies by performing time-series analysis </w:t>
      </w:r>
      <w:r w:rsidR="36C8763F" w:rsidRPr="787A0631">
        <w:rPr>
          <w:rFonts w:ascii="Calibri" w:eastAsia="Calibri" w:hAnsi="Calibri" w:cs="Calibri"/>
        </w:rPr>
        <w:t xml:space="preserve">and </w:t>
      </w:r>
      <w:r w:rsidR="36C8763F" w:rsidRPr="2A7868BC">
        <w:rPr>
          <w:rFonts w:ascii="Calibri" w:eastAsia="Calibri" w:hAnsi="Calibri" w:cs="Calibri"/>
        </w:rPr>
        <w:t xml:space="preserve">then </w:t>
      </w:r>
      <w:r w:rsidR="36C8763F" w:rsidRPr="1ADE84EF">
        <w:rPr>
          <w:rFonts w:ascii="Calibri" w:eastAsia="Calibri" w:hAnsi="Calibri" w:cs="Calibri"/>
        </w:rPr>
        <w:t>utili</w:t>
      </w:r>
      <w:r w:rsidR="2090027C" w:rsidRPr="1ADE84EF">
        <w:rPr>
          <w:rFonts w:ascii="Calibri" w:eastAsia="Calibri" w:hAnsi="Calibri" w:cs="Calibri"/>
        </w:rPr>
        <w:t>z</w:t>
      </w:r>
      <w:r w:rsidR="36C8763F" w:rsidRPr="1ADE84EF">
        <w:rPr>
          <w:rFonts w:ascii="Calibri" w:eastAsia="Calibri" w:hAnsi="Calibri" w:cs="Calibri"/>
        </w:rPr>
        <w:t>ing</w:t>
      </w:r>
      <w:r w:rsidR="36C8763F" w:rsidRPr="2A7868BC">
        <w:rPr>
          <w:rFonts w:ascii="Calibri" w:eastAsia="Calibri" w:hAnsi="Calibri" w:cs="Calibri"/>
        </w:rPr>
        <w:t xml:space="preserve"> the results obtained to identify the features that contribute to the rise and fal</w:t>
      </w:r>
      <w:r w:rsidR="6492160A" w:rsidRPr="2A7868BC">
        <w:rPr>
          <w:rFonts w:ascii="Calibri" w:eastAsia="Calibri" w:hAnsi="Calibri" w:cs="Calibri"/>
        </w:rPr>
        <w:t xml:space="preserve">l in stock prices in the U.S. market. </w:t>
      </w:r>
    </w:p>
    <w:p w14:paraId="4D681007" w14:textId="77DBC705" w:rsidR="5340ABC5" w:rsidRDefault="5340ABC5" w:rsidP="00320FB3">
      <w:pPr>
        <w:spacing w:line="480" w:lineRule="auto"/>
        <w:rPr>
          <w:rFonts w:ascii="Calibri" w:eastAsia="Calibri" w:hAnsi="Calibri" w:cs="Calibri"/>
          <w:b/>
          <w:bCs/>
        </w:rPr>
      </w:pPr>
      <w:r w:rsidRPr="56019C92">
        <w:rPr>
          <w:rFonts w:ascii="Calibri" w:eastAsia="Calibri" w:hAnsi="Calibri" w:cs="Calibri"/>
          <w:b/>
          <w:bCs/>
        </w:rPr>
        <w:t>P</w:t>
      </w:r>
      <w:r w:rsidR="16D64515" w:rsidRPr="56019C92">
        <w:rPr>
          <w:rFonts w:ascii="Calibri" w:eastAsia="Calibri" w:hAnsi="Calibri" w:cs="Calibri"/>
          <w:b/>
          <w:bCs/>
        </w:rPr>
        <w:t xml:space="preserve">roject </w:t>
      </w:r>
      <w:r w:rsidR="00FF6D93">
        <w:rPr>
          <w:rFonts w:ascii="Calibri" w:eastAsia="Calibri" w:hAnsi="Calibri" w:cs="Calibri"/>
          <w:b/>
          <w:bCs/>
        </w:rPr>
        <w:t>s</w:t>
      </w:r>
      <w:r w:rsidR="16D64515" w:rsidRPr="56019C92">
        <w:rPr>
          <w:rFonts w:ascii="Calibri" w:eastAsia="Calibri" w:hAnsi="Calibri" w:cs="Calibri"/>
          <w:b/>
          <w:bCs/>
        </w:rPr>
        <w:t>cope</w:t>
      </w:r>
    </w:p>
    <w:p w14:paraId="474D0FE6" w14:textId="34D32973" w:rsidR="00DF0F85" w:rsidRDefault="00DF0F85" w:rsidP="00320FB3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We will perform the analysis in </w:t>
      </w:r>
      <w:r w:rsidR="009276AB"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</w:rPr>
        <w:t xml:space="preserve"> scope of </w:t>
      </w:r>
      <w:r w:rsidR="008352F6">
        <w:rPr>
          <w:rFonts w:ascii="Calibri" w:eastAsia="Calibri" w:hAnsi="Calibri" w:cs="Calibri"/>
        </w:rPr>
        <w:t xml:space="preserve">time series prediction </w:t>
      </w:r>
      <w:r w:rsidR="0003007F">
        <w:rPr>
          <w:rFonts w:ascii="Calibri" w:eastAsia="Calibri" w:hAnsi="Calibri" w:cs="Calibri"/>
        </w:rPr>
        <w:t xml:space="preserve">combining the historical data and the related </w:t>
      </w:r>
      <w:r w:rsidR="00CB0A8E">
        <w:rPr>
          <w:rFonts w:ascii="Calibri" w:eastAsia="Calibri" w:hAnsi="Calibri" w:cs="Calibri"/>
        </w:rPr>
        <w:t xml:space="preserve">marketing </w:t>
      </w:r>
      <w:r w:rsidR="0003007F">
        <w:rPr>
          <w:rFonts w:ascii="Calibri" w:eastAsia="Calibri" w:hAnsi="Calibri" w:cs="Calibri"/>
        </w:rPr>
        <w:t xml:space="preserve">information </w:t>
      </w:r>
      <w:r w:rsidR="00E60AE9">
        <w:rPr>
          <w:rFonts w:ascii="Calibri" w:eastAsia="Calibri" w:hAnsi="Calibri" w:cs="Calibri"/>
        </w:rPr>
        <w:t>to understand the</w:t>
      </w:r>
      <w:r w:rsidR="0003007F">
        <w:rPr>
          <w:rFonts w:ascii="Calibri" w:eastAsia="Calibri" w:hAnsi="Calibri" w:cs="Calibri"/>
        </w:rPr>
        <w:t xml:space="preserve"> behavior of the </w:t>
      </w:r>
      <w:r w:rsidR="00431575">
        <w:rPr>
          <w:rFonts w:ascii="Calibri" w:eastAsia="Calibri" w:hAnsi="Calibri" w:cs="Calibri"/>
        </w:rPr>
        <w:t xml:space="preserve">IPO stock market. </w:t>
      </w:r>
      <w:r w:rsidR="00EA7940">
        <w:rPr>
          <w:rFonts w:ascii="Calibri" w:eastAsia="Calibri" w:hAnsi="Calibri" w:cs="Calibri"/>
        </w:rPr>
        <w:t>The</w:t>
      </w:r>
      <w:r w:rsidR="003905D0">
        <w:rPr>
          <w:rFonts w:ascii="Calibri" w:eastAsia="Calibri" w:hAnsi="Calibri" w:cs="Calibri"/>
        </w:rPr>
        <w:t xml:space="preserve"> selected</w:t>
      </w:r>
      <w:r w:rsidR="00EA7940">
        <w:rPr>
          <w:rFonts w:ascii="Calibri" w:eastAsia="Calibri" w:hAnsi="Calibri" w:cs="Calibri"/>
        </w:rPr>
        <w:t xml:space="preserve"> </w:t>
      </w:r>
      <w:r w:rsidR="003905D0">
        <w:rPr>
          <w:rFonts w:ascii="Calibri" w:eastAsia="Calibri" w:hAnsi="Calibri" w:cs="Calibri"/>
        </w:rPr>
        <w:t xml:space="preserve">stock market indicators will be </w:t>
      </w:r>
      <w:r w:rsidR="00A731F9">
        <w:rPr>
          <w:rFonts w:ascii="Calibri" w:eastAsia="Calibri" w:hAnsi="Calibri" w:cs="Calibri"/>
        </w:rPr>
        <w:t>generated based on</w:t>
      </w:r>
      <w:r w:rsidR="00AD1E74">
        <w:rPr>
          <w:rFonts w:ascii="Calibri" w:eastAsia="Calibri" w:hAnsi="Calibri" w:cs="Calibri"/>
        </w:rPr>
        <w:t xml:space="preserve"> </w:t>
      </w:r>
      <w:r w:rsidR="00850995">
        <w:rPr>
          <w:rFonts w:ascii="Calibri" w:eastAsia="Calibri" w:hAnsi="Calibri" w:cs="Calibri"/>
        </w:rPr>
        <w:t>p</w:t>
      </w:r>
      <w:r w:rsidR="007B4F2C">
        <w:rPr>
          <w:rFonts w:ascii="Calibri" w:eastAsia="Calibri" w:hAnsi="Calibri" w:cs="Calibri"/>
        </w:rPr>
        <w:t>a</w:t>
      </w:r>
      <w:r w:rsidR="00850995">
        <w:rPr>
          <w:rFonts w:ascii="Calibri" w:eastAsia="Calibri" w:hAnsi="Calibri" w:cs="Calibri"/>
        </w:rPr>
        <w:t>st trading information</w:t>
      </w:r>
      <w:r w:rsidR="00A731F9">
        <w:rPr>
          <w:rFonts w:ascii="Calibri" w:eastAsia="Calibri" w:hAnsi="Calibri" w:cs="Calibri"/>
        </w:rPr>
        <w:t>,</w:t>
      </w:r>
      <w:r w:rsidR="00850995">
        <w:rPr>
          <w:rFonts w:ascii="Calibri" w:eastAsia="Calibri" w:hAnsi="Calibri" w:cs="Calibri"/>
        </w:rPr>
        <w:t xml:space="preserve"> and </w:t>
      </w:r>
      <w:r w:rsidR="00E67018">
        <w:rPr>
          <w:rFonts w:ascii="Calibri" w:eastAsia="Calibri" w:hAnsi="Calibri" w:cs="Calibri"/>
        </w:rPr>
        <w:t xml:space="preserve">then </w:t>
      </w:r>
      <w:r w:rsidR="00D63DCF">
        <w:rPr>
          <w:rFonts w:ascii="Calibri" w:eastAsia="Calibri" w:hAnsi="Calibri" w:cs="Calibri"/>
        </w:rPr>
        <w:t xml:space="preserve">are used to </w:t>
      </w:r>
      <w:r w:rsidR="00523D38">
        <w:rPr>
          <w:rFonts w:ascii="Calibri" w:eastAsia="Calibri" w:hAnsi="Calibri" w:cs="Calibri"/>
        </w:rPr>
        <w:t xml:space="preserve">forecast </w:t>
      </w:r>
      <w:r w:rsidR="00D63DCF">
        <w:rPr>
          <w:rFonts w:ascii="Calibri" w:eastAsia="Calibri" w:hAnsi="Calibri" w:cs="Calibri"/>
        </w:rPr>
        <w:t xml:space="preserve">the </w:t>
      </w:r>
      <w:r w:rsidR="001C366F">
        <w:rPr>
          <w:rFonts w:ascii="Calibri" w:eastAsia="Calibri" w:hAnsi="Calibri" w:cs="Calibri"/>
        </w:rPr>
        <w:t>short-term tr</w:t>
      </w:r>
      <w:r w:rsidR="005545EF">
        <w:rPr>
          <w:rFonts w:ascii="Calibri" w:eastAsia="Calibri" w:hAnsi="Calibri" w:cs="Calibri"/>
        </w:rPr>
        <w:t>e</w:t>
      </w:r>
      <w:r w:rsidR="001C366F">
        <w:rPr>
          <w:rFonts w:ascii="Calibri" w:eastAsia="Calibri" w:hAnsi="Calibri" w:cs="Calibri"/>
        </w:rPr>
        <w:t xml:space="preserve">nd </w:t>
      </w:r>
      <w:r w:rsidR="005545EF">
        <w:rPr>
          <w:rFonts w:ascii="Calibri" w:eastAsia="Calibri" w:hAnsi="Calibri" w:cs="Calibri"/>
        </w:rPr>
        <w:t xml:space="preserve">with </w:t>
      </w:r>
      <w:r w:rsidR="00523D38">
        <w:rPr>
          <w:rFonts w:ascii="Calibri" w:eastAsia="Calibri" w:hAnsi="Calibri" w:cs="Calibri"/>
        </w:rPr>
        <w:t xml:space="preserve">other </w:t>
      </w:r>
      <w:r w:rsidR="00CA5E77">
        <w:rPr>
          <w:rFonts w:ascii="Calibri" w:eastAsia="Calibri" w:hAnsi="Calibri" w:cs="Calibri"/>
        </w:rPr>
        <w:t xml:space="preserve">features. </w:t>
      </w:r>
    </w:p>
    <w:p w14:paraId="01A4124C" w14:textId="148DC913" w:rsidR="00490E3D" w:rsidRDefault="00490E3D" w:rsidP="00320FB3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 w:rsidR="00C515B3">
        <w:rPr>
          <w:rFonts w:ascii="Calibri" w:eastAsia="Calibri" w:hAnsi="Calibri" w:cs="Calibri"/>
        </w:rPr>
        <w:t xml:space="preserve">Python will be the primary </w:t>
      </w:r>
      <w:r w:rsidR="001C57D5">
        <w:rPr>
          <w:rFonts w:ascii="Calibri" w:eastAsia="Calibri" w:hAnsi="Calibri" w:cs="Calibri"/>
        </w:rPr>
        <w:t>programming language we utilize</w:t>
      </w:r>
      <w:r w:rsidR="00735F11">
        <w:rPr>
          <w:rFonts w:ascii="Calibri" w:eastAsia="Calibri" w:hAnsi="Calibri" w:cs="Calibri"/>
        </w:rPr>
        <w:t xml:space="preserve"> for </w:t>
      </w:r>
      <w:r w:rsidR="002E53CD">
        <w:rPr>
          <w:rFonts w:ascii="Calibri" w:eastAsia="Calibri" w:hAnsi="Calibri" w:cs="Calibri"/>
        </w:rPr>
        <w:t xml:space="preserve">this project. </w:t>
      </w:r>
      <w:r w:rsidR="00405365">
        <w:rPr>
          <w:rFonts w:ascii="Calibri" w:eastAsia="Calibri" w:hAnsi="Calibri" w:cs="Calibri"/>
        </w:rPr>
        <w:t>We will use Tableau for intera</w:t>
      </w:r>
      <w:r w:rsidR="00F0445F">
        <w:rPr>
          <w:rFonts w:ascii="Calibri" w:eastAsia="Calibri" w:hAnsi="Calibri" w:cs="Calibri"/>
        </w:rPr>
        <w:t xml:space="preserve">ctive </w:t>
      </w:r>
      <w:r w:rsidR="00904987">
        <w:rPr>
          <w:rFonts w:ascii="Calibri" w:eastAsia="Calibri" w:hAnsi="Calibri" w:cs="Calibri"/>
        </w:rPr>
        <w:t>visualization</w:t>
      </w:r>
      <w:r w:rsidR="00256680">
        <w:rPr>
          <w:rFonts w:ascii="Calibri" w:eastAsia="Calibri" w:hAnsi="Calibri" w:cs="Calibri"/>
        </w:rPr>
        <w:t xml:space="preserve">. </w:t>
      </w:r>
    </w:p>
    <w:p w14:paraId="4D363821" w14:textId="580DC882" w:rsidR="56019C92" w:rsidRDefault="56019C92" w:rsidP="00320FB3">
      <w:pPr>
        <w:spacing w:line="480" w:lineRule="auto"/>
        <w:ind w:firstLine="720"/>
        <w:rPr>
          <w:rFonts w:ascii="Calibri" w:eastAsia="Calibri" w:hAnsi="Calibri" w:cs="Calibri"/>
        </w:rPr>
      </w:pPr>
    </w:p>
    <w:p w14:paraId="2F13B283" w14:textId="767FDA03" w:rsidR="16D64515" w:rsidRDefault="16D64515" w:rsidP="00320FB3">
      <w:pPr>
        <w:spacing w:line="480" w:lineRule="auto"/>
        <w:rPr>
          <w:rFonts w:ascii="Calibri" w:eastAsia="Calibri" w:hAnsi="Calibri" w:cs="Calibri"/>
          <w:b/>
          <w:bCs/>
        </w:rPr>
      </w:pPr>
      <w:r w:rsidRPr="56019C92">
        <w:rPr>
          <w:rFonts w:ascii="Calibri" w:eastAsia="Calibri" w:hAnsi="Calibri" w:cs="Calibri"/>
          <w:b/>
          <w:bCs/>
        </w:rPr>
        <w:t>Data source</w:t>
      </w:r>
    </w:p>
    <w:p w14:paraId="3EBC708B" w14:textId="6F7B90FC" w:rsidR="56019C92" w:rsidRDefault="00A83B0F" w:rsidP="00320FB3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dataset is obtained from Kaggle</w:t>
      </w:r>
      <w:r w:rsidR="00462B06">
        <w:rPr>
          <w:rFonts w:ascii="Calibri" w:eastAsia="Calibri" w:hAnsi="Calibri" w:cs="Calibri"/>
        </w:rPr>
        <w:t xml:space="preserve">. </w:t>
      </w:r>
    </w:p>
    <w:p w14:paraId="727608CF" w14:textId="53C427A0" w:rsidR="00462B06" w:rsidRDefault="00462B06" w:rsidP="00320FB3">
      <w:pPr>
        <w:spacing w:line="480" w:lineRule="auto"/>
        <w:rPr>
          <w:rFonts w:ascii="Calibri" w:eastAsia="Calibri" w:hAnsi="Calibri" w:cs="Calibri"/>
        </w:rPr>
      </w:pPr>
      <w:hyperlink r:id="rId7" w:history="1">
        <w:r>
          <w:rPr>
            <w:rStyle w:val="Hyperlink"/>
          </w:rPr>
          <w:t>https://www.kaggle.com/proselotis/financial-ipo-data</w:t>
        </w:r>
      </w:hyperlink>
    </w:p>
    <w:p w14:paraId="210917B1" w14:textId="4F2E8606" w:rsidR="2CD41C24" w:rsidRDefault="2CD41C24" w:rsidP="00320FB3">
      <w:pPr>
        <w:spacing w:line="480" w:lineRule="auto"/>
        <w:rPr>
          <w:rFonts w:ascii="Calibri" w:eastAsia="Calibri" w:hAnsi="Calibri" w:cs="Calibri"/>
          <w:b/>
          <w:bCs/>
        </w:rPr>
      </w:pPr>
    </w:p>
    <w:p w14:paraId="1F4040E1" w14:textId="09E36EA5" w:rsidR="16D64515" w:rsidRDefault="3BC7044A" w:rsidP="00320FB3">
      <w:pPr>
        <w:spacing w:line="480" w:lineRule="auto"/>
        <w:rPr>
          <w:rFonts w:ascii="Calibri" w:eastAsia="Calibri" w:hAnsi="Calibri" w:cs="Calibri"/>
          <w:b/>
          <w:bCs/>
        </w:rPr>
      </w:pPr>
      <w:r w:rsidRPr="2CD41C24">
        <w:rPr>
          <w:rFonts w:ascii="Calibri" w:eastAsia="Calibri" w:hAnsi="Calibri" w:cs="Calibri"/>
          <w:b/>
          <w:bCs/>
        </w:rPr>
        <w:t>D</w:t>
      </w:r>
      <w:r w:rsidR="16D64515" w:rsidRPr="2CD41C24">
        <w:rPr>
          <w:rFonts w:ascii="Calibri" w:eastAsia="Calibri" w:hAnsi="Calibri" w:cs="Calibri"/>
          <w:b/>
          <w:bCs/>
        </w:rPr>
        <w:t>escription</w:t>
      </w:r>
      <w:r w:rsidR="16D64515" w:rsidRPr="56019C92">
        <w:rPr>
          <w:rFonts w:ascii="Calibri" w:eastAsia="Calibri" w:hAnsi="Calibri" w:cs="Calibri"/>
          <w:b/>
          <w:bCs/>
        </w:rPr>
        <w:t xml:space="preserve"> of the data se</w:t>
      </w:r>
      <w:r w:rsidR="55971514" w:rsidRPr="56019C92">
        <w:rPr>
          <w:rFonts w:ascii="Calibri" w:eastAsia="Calibri" w:hAnsi="Calibri" w:cs="Calibri"/>
          <w:b/>
          <w:bCs/>
        </w:rPr>
        <w:t>t</w:t>
      </w:r>
    </w:p>
    <w:p w14:paraId="0E8B7AAE" w14:textId="143F40E4" w:rsidR="00727C83" w:rsidRPr="00803374" w:rsidRDefault="009B5630" w:rsidP="00320FB3">
      <w:pPr>
        <w:spacing w:line="480" w:lineRule="auto"/>
        <w:ind w:firstLine="720"/>
        <w:rPr>
          <w:rFonts w:eastAsia="Calibri"/>
        </w:rPr>
      </w:pPr>
      <w:r>
        <w:rPr>
          <w:rFonts w:ascii="Calibri" w:eastAsia="Calibri" w:hAnsi="Calibri" w:cs="Calibri"/>
        </w:rPr>
        <w:t xml:space="preserve">The data contains </w:t>
      </w:r>
      <w:r w:rsidR="005D68FA">
        <w:rPr>
          <w:rFonts w:ascii="Calibri" w:eastAsia="Calibri" w:hAnsi="Calibri" w:cs="Calibri"/>
        </w:rPr>
        <w:t xml:space="preserve">the historical prices and the </w:t>
      </w:r>
      <w:r w:rsidR="00FA69CA">
        <w:rPr>
          <w:rFonts w:ascii="Calibri" w:eastAsia="Calibri" w:hAnsi="Calibri" w:cs="Calibri"/>
        </w:rPr>
        <w:t xml:space="preserve">related information </w:t>
      </w:r>
      <w:r w:rsidR="005768BE">
        <w:rPr>
          <w:rFonts w:ascii="Calibri" w:eastAsia="Calibri" w:hAnsi="Calibri" w:cs="Calibri"/>
        </w:rPr>
        <w:t xml:space="preserve">about the U.S. stocks of 3762 companies. </w:t>
      </w:r>
      <w:r w:rsidR="00237CD2">
        <w:rPr>
          <w:rFonts w:ascii="Calibri" w:eastAsia="Calibri" w:hAnsi="Calibri" w:cs="Calibri"/>
        </w:rPr>
        <w:t xml:space="preserve">The historical prices consist of </w:t>
      </w:r>
      <w:r w:rsidR="00237CD2" w:rsidRPr="7444ADA3">
        <w:rPr>
          <w:rFonts w:eastAsiaTheme="minorEastAsia"/>
          <w:lang w:eastAsia="zh-CN"/>
        </w:rPr>
        <w:t xml:space="preserve">the </w:t>
      </w:r>
      <w:r w:rsidR="00A17BB6" w:rsidRPr="7444ADA3">
        <w:rPr>
          <w:rFonts w:eastAsiaTheme="minorEastAsia"/>
          <w:lang w:eastAsia="zh-CN"/>
        </w:rPr>
        <w:t>open value, close value, lowest value, highest value</w:t>
      </w:r>
      <w:r w:rsidR="00BF2858" w:rsidRPr="7444ADA3">
        <w:rPr>
          <w:rFonts w:eastAsiaTheme="minorEastAsia"/>
          <w:lang w:eastAsia="zh-CN"/>
        </w:rPr>
        <w:t>, and volume</w:t>
      </w:r>
      <w:r w:rsidR="00A17BB6" w:rsidRPr="7444ADA3">
        <w:rPr>
          <w:rFonts w:eastAsiaTheme="minorEastAsia"/>
          <w:lang w:eastAsia="zh-CN"/>
        </w:rPr>
        <w:t xml:space="preserve"> for </w:t>
      </w:r>
      <w:r w:rsidR="00BF2858" w:rsidRPr="7444ADA3">
        <w:rPr>
          <w:rFonts w:eastAsiaTheme="minorEastAsia"/>
          <w:lang w:eastAsia="zh-CN"/>
        </w:rPr>
        <w:t>261 days</w:t>
      </w:r>
      <w:r w:rsidR="00DF0F85">
        <w:rPr>
          <w:rFonts w:eastAsiaTheme="minorEastAsia"/>
          <w:lang w:eastAsia="zh-CN"/>
        </w:rPr>
        <w:t>,</w:t>
      </w:r>
      <w:r w:rsidR="002047F7" w:rsidRPr="7444ADA3">
        <w:rPr>
          <w:rFonts w:eastAsiaTheme="minorEastAsia"/>
          <w:lang w:eastAsia="zh-CN"/>
        </w:rPr>
        <w:t xml:space="preserve"> and the related information </w:t>
      </w:r>
      <w:r w:rsidR="00E45541" w:rsidRPr="7444ADA3">
        <w:rPr>
          <w:rFonts w:eastAsiaTheme="minorEastAsia"/>
          <w:lang w:eastAsia="zh-CN"/>
        </w:rPr>
        <w:t>include</w:t>
      </w:r>
      <w:r w:rsidR="006D791C" w:rsidRPr="7444ADA3">
        <w:rPr>
          <w:rFonts w:eastAsiaTheme="minorEastAsia"/>
          <w:lang w:eastAsia="zh-CN"/>
        </w:rPr>
        <w:t xml:space="preserve">s </w:t>
      </w:r>
      <w:r w:rsidR="00EC154D">
        <w:rPr>
          <w:rFonts w:eastAsiaTheme="minorEastAsia"/>
          <w:lang w:eastAsia="zh-CN"/>
        </w:rPr>
        <w:t xml:space="preserve">the stock </w:t>
      </w:r>
      <w:r w:rsidR="004202F6" w:rsidRPr="7444ADA3">
        <w:rPr>
          <w:rFonts w:eastAsiaTheme="minorEastAsia"/>
          <w:lang w:eastAsia="zh-CN"/>
        </w:rPr>
        <w:t>symbol</w:t>
      </w:r>
      <w:r w:rsidR="00BC4501" w:rsidRPr="7444ADA3">
        <w:rPr>
          <w:rFonts w:eastAsiaTheme="minorEastAsia"/>
          <w:lang w:eastAsia="zh-CN"/>
        </w:rPr>
        <w:t xml:space="preserve">, </w:t>
      </w:r>
      <w:r w:rsidR="006560B9" w:rsidRPr="7444ADA3">
        <w:rPr>
          <w:rFonts w:eastAsiaTheme="minorEastAsia"/>
          <w:lang w:eastAsia="zh-CN"/>
        </w:rPr>
        <w:t>industry,</w:t>
      </w:r>
      <w:r w:rsidR="00045059" w:rsidRPr="7444ADA3">
        <w:rPr>
          <w:rFonts w:eastAsiaTheme="minorEastAsia"/>
          <w:lang w:eastAsia="zh-CN"/>
        </w:rPr>
        <w:t xml:space="preserve"> </w:t>
      </w:r>
      <w:r w:rsidR="00156A28" w:rsidRPr="7444ADA3">
        <w:rPr>
          <w:rFonts w:eastAsiaTheme="minorEastAsia"/>
          <w:lang w:eastAsia="zh-CN"/>
        </w:rPr>
        <w:t>revenue,</w:t>
      </w:r>
      <w:r w:rsidR="004202F6" w:rsidRPr="7444ADA3">
        <w:rPr>
          <w:rFonts w:eastAsiaTheme="minorEastAsia"/>
          <w:lang w:eastAsia="zh-CN"/>
        </w:rPr>
        <w:t xml:space="preserve"> and so on. </w:t>
      </w:r>
      <w:r w:rsidR="00DB39C4">
        <w:rPr>
          <w:rFonts w:eastAsiaTheme="minorEastAsia"/>
          <w:lang w:eastAsia="zh-CN"/>
        </w:rPr>
        <w:t xml:space="preserve">Some of the </w:t>
      </w:r>
      <w:r w:rsidR="00DF0F85">
        <w:rPr>
          <w:rFonts w:eastAsiaTheme="minorEastAsia"/>
          <w:lang w:eastAsia="zh-CN"/>
        </w:rPr>
        <w:t>essential</w:t>
      </w:r>
      <w:r w:rsidR="00727C83" w:rsidRPr="7444ADA3">
        <w:rPr>
          <w:rFonts w:eastAsiaTheme="minorEastAsia"/>
          <w:lang w:eastAsia="zh-CN"/>
        </w:rPr>
        <w:t xml:space="preserve"> features are listed as follows.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C83" w14:paraId="5F4E3065" w14:textId="77777777" w:rsidTr="00727C83">
        <w:tc>
          <w:tcPr>
            <w:tcW w:w="4675" w:type="dxa"/>
          </w:tcPr>
          <w:p w14:paraId="1BE142CD" w14:textId="1E7B20CE" w:rsidR="00727C83" w:rsidRPr="00711985" w:rsidRDefault="00727C83" w:rsidP="00320FB3">
            <w:pPr>
              <w:spacing w:line="480" w:lineRule="auto"/>
              <w:rPr>
                <w:rFonts w:eastAsia="Calibri" w:cstheme="minorHAnsi"/>
                <w:b/>
                <w:bCs/>
              </w:rPr>
            </w:pPr>
            <w:r w:rsidRPr="00711985">
              <w:rPr>
                <w:rFonts w:eastAsia="Calibri" w:cstheme="minorHAnsi"/>
                <w:b/>
                <w:bCs/>
              </w:rPr>
              <w:t>Variable</w:t>
            </w:r>
          </w:p>
        </w:tc>
        <w:tc>
          <w:tcPr>
            <w:tcW w:w="4675" w:type="dxa"/>
          </w:tcPr>
          <w:p w14:paraId="2BCC7FC3" w14:textId="514C6D7B" w:rsidR="00727C83" w:rsidRPr="00711985" w:rsidRDefault="00727C83" w:rsidP="00320FB3">
            <w:pPr>
              <w:spacing w:line="480" w:lineRule="auto"/>
              <w:rPr>
                <w:rFonts w:eastAsia="Calibri" w:cstheme="minorHAnsi"/>
                <w:b/>
                <w:bCs/>
              </w:rPr>
            </w:pPr>
            <w:r w:rsidRPr="00711985">
              <w:rPr>
                <w:rFonts w:eastAsia="Calibri" w:cstheme="minorHAnsi"/>
                <w:b/>
                <w:bCs/>
              </w:rPr>
              <w:t>Description</w:t>
            </w:r>
          </w:p>
        </w:tc>
      </w:tr>
      <w:tr w:rsidR="00727C83" w14:paraId="0A88B1C6" w14:textId="77777777" w:rsidTr="00727C83">
        <w:tc>
          <w:tcPr>
            <w:tcW w:w="4675" w:type="dxa"/>
          </w:tcPr>
          <w:p w14:paraId="55A37F00" w14:textId="612F6349" w:rsidR="00727C83" w:rsidRDefault="00EC154D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Symbol</w:t>
            </w:r>
          </w:p>
        </w:tc>
        <w:tc>
          <w:tcPr>
            <w:tcW w:w="4675" w:type="dxa"/>
          </w:tcPr>
          <w:p w14:paraId="7C4BFF29" w14:textId="21850EC6" w:rsidR="00727C83" w:rsidRDefault="00EC154D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Stock symbol</w:t>
            </w:r>
          </w:p>
        </w:tc>
      </w:tr>
      <w:tr w:rsidR="00727C83" w14:paraId="1738B98F" w14:textId="77777777" w:rsidTr="00727C83">
        <w:tc>
          <w:tcPr>
            <w:tcW w:w="4675" w:type="dxa"/>
          </w:tcPr>
          <w:p w14:paraId="39189F5E" w14:textId="52A6AADA" w:rsidR="00727C83" w:rsidRDefault="00EC154D" w:rsidP="00320FB3">
            <w:pPr>
              <w:spacing w:line="48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DayBetterThanSP</w:t>
            </w:r>
            <w:proofErr w:type="spellEnd"/>
          </w:p>
        </w:tc>
        <w:tc>
          <w:tcPr>
            <w:tcW w:w="4675" w:type="dxa"/>
          </w:tcPr>
          <w:p w14:paraId="00A6B9F6" w14:textId="43C87375" w:rsidR="00727C83" w:rsidRDefault="00D2320E" w:rsidP="00320FB3">
            <w:pPr>
              <w:spacing w:line="480" w:lineRule="auto"/>
              <w:rPr>
                <w:rFonts w:eastAsia="Calibri" w:cstheme="minorHAnsi"/>
              </w:rPr>
            </w:pPr>
            <w:r w:rsidRPr="00280F26">
              <w:rPr>
                <w:rFonts w:eastAsia="Calibri" w:cstheme="minorHAnsi"/>
              </w:rPr>
              <w:t>Days the stock had a higher percentage change than the S&amp;P500</w:t>
            </w:r>
          </w:p>
        </w:tc>
      </w:tr>
      <w:tr w:rsidR="00727C83" w14:paraId="3AB7B3D4" w14:textId="77777777" w:rsidTr="00727C83">
        <w:tc>
          <w:tcPr>
            <w:tcW w:w="4675" w:type="dxa"/>
          </w:tcPr>
          <w:p w14:paraId="76335659" w14:textId="6A446357" w:rsidR="00727C83" w:rsidRDefault="00D2320E" w:rsidP="00320FB3">
            <w:pPr>
              <w:spacing w:line="48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daysProfit</w:t>
            </w:r>
            <w:proofErr w:type="spellEnd"/>
          </w:p>
        </w:tc>
        <w:tc>
          <w:tcPr>
            <w:tcW w:w="4675" w:type="dxa"/>
          </w:tcPr>
          <w:p w14:paraId="2A8490E7" w14:textId="24909261" w:rsidR="00727C83" w:rsidRDefault="00FA47EF" w:rsidP="00320FB3">
            <w:pPr>
              <w:spacing w:line="480" w:lineRule="auto"/>
              <w:rPr>
                <w:rFonts w:eastAsia="Calibri" w:cstheme="minorHAnsi"/>
              </w:rPr>
            </w:pPr>
            <w:r w:rsidRPr="00280F26">
              <w:rPr>
                <w:rFonts w:eastAsia="Calibri" w:cstheme="minorHAnsi"/>
              </w:rPr>
              <w:t>Days the stock was positive</w:t>
            </w:r>
          </w:p>
        </w:tc>
      </w:tr>
      <w:tr w:rsidR="00727C83" w14:paraId="5F6E5C74" w14:textId="77777777" w:rsidTr="00727C83">
        <w:tc>
          <w:tcPr>
            <w:tcW w:w="4675" w:type="dxa"/>
          </w:tcPr>
          <w:p w14:paraId="347A918D" w14:textId="6F2C8FA1" w:rsidR="00727C83" w:rsidRDefault="001F0EAF" w:rsidP="00320FB3">
            <w:pPr>
              <w:spacing w:line="480" w:lineRule="auto"/>
              <w:rPr>
                <w:rFonts w:eastAsia="Calibri" w:cstheme="minorHAnsi"/>
              </w:rPr>
            </w:pPr>
            <w:proofErr w:type="spellStart"/>
            <w:r w:rsidRPr="00280F26">
              <w:rPr>
                <w:rFonts w:eastAsia="Calibri" w:cstheme="minorHAnsi"/>
              </w:rPr>
              <w:t>daysProfitGrouped</w:t>
            </w:r>
            <w:proofErr w:type="spellEnd"/>
          </w:p>
        </w:tc>
        <w:tc>
          <w:tcPr>
            <w:tcW w:w="4675" w:type="dxa"/>
          </w:tcPr>
          <w:p w14:paraId="5D2E9747" w14:textId="2031E7AA" w:rsidR="00727C83" w:rsidRDefault="00D03683" w:rsidP="00320FB3">
            <w:pPr>
              <w:spacing w:line="480" w:lineRule="auto"/>
              <w:rPr>
                <w:rFonts w:eastAsia="Calibri" w:cstheme="minorHAnsi"/>
              </w:rPr>
            </w:pPr>
            <w:r w:rsidRPr="00280F26">
              <w:rPr>
                <w:rFonts w:eastAsia="Calibri" w:cstheme="minorHAnsi"/>
              </w:rPr>
              <w:t>A grouped form of positive days</w:t>
            </w:r>
          </w:p>
        </w:tc>
      </w:tr>
      <w:tr w:rsidR="00727C83" w14:paraId="364D811B" w14:textId="77777777" w:rsidTr="00727C83">
        <w:tc>
          <w:tcPr>
            <w:tcW w:w="4675" w:type="dxa"/>
          </w:tcPr>
          <w:p w14:paraId="27DDA9EE" w14:textId="07583808" w:rsidR="00727C83" w:rsidRDefault="009B384A" w:rsidP="00320FB3">
            <w:pPr>
              <w:spacing w:line="480" w:lineRule="auto"/>
              <w:rPr>
                <w:rFonts w:eastAsia="Calibri" w:cstheme="minorHAnsi"/>
              </w:rPr>
            </w:pPr>
            <w:r w:rsidRPr="00280F26">
              <w:rPr>
                <w:rFonts w:eastAsia="Calibri" w:cstheme="minorHAnsi"/>
              </w:rPr>
              <w:t>Year</w:t>
            </w:r>
          </w:p>
        </w:tc>
        <w:tc>
          <w:tcPr>
            <w:tcW w:w="4675" w:type="dxa"/>
          </w:tcPr>
          <w:p w14:paraId="7DCCD67D" w14:textId="5106E23B" w:rsidR="00727C83" w:rsidRDefault="009B384A" w:rsidP="00320FB3">
            <w:pPr>
              <w:spacing w:line="480" w:lineRule="auto"/>
              <w:rPr>
                <w:rFonts w:eastAsia="Calibri" w:cstheme="minorHAnsi"/>
              </w:rPr>
            </w:pPr>
            <w:r w:rsidRPr="00280F26">
              <w:rPr>
                <w:rFonts w:eastAsia="Calibri" w:cstheme="minorHAnsi"/>
              </w:rPr>
              <w:t>Year the stock went public</w:t>
            </w:r>
          </w:p>
        </w:tc>
      </w:tr>
      <w:tr w:rsidR="00727C83" w14:paraId="3D3001D6" w14:textId="77777777" w:rsidTr="00727C83">
        <w:tc>
          <w:tcPr>
            <w:tcW w:w="4675" w:type="dxa"/>
          </w:tcPr>
          <w:p w14:paraId="565EC0D9" w14:textId="582481BC" w:rsidR="00727C83" w:rsidRDefault="009B384A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Month</w:t>
            </w:r>
          </w:p>
        </w:tc>
        <w:tc>
          <w:tcPr>
            <w:tcW w:w="4675" w:type="dxa"/>
          </w:tcPr>
          <w:p w14:paraId="0C192F15" w14:textId="4E7E2ADB" w:rsidR="00727C83" w:rsidRDefault="008D2002" w:rsidP="00320FB3">
            <w:pPr>
              <w:spacing w:line="480" w:lineRule="auto"/>
              <w:rPr>
                <w:rFonts w:eastAsia="Calibri" w:cstheme="minorHAnsi"/>
              </w:rPr>
            </w:pPr>
            <w:r w:rsidRPr="00280F26">
              <w:rPr>
                <w:rFonts w:eastAsia="Calibri" w:cstheme="minorHAnsi"/>
              </w:rPr>
              <w:t>Month the stock went public</w:t>
            </w:r>
          </w:p>
        </w:tc>
      </w:tr>
      <w:tr w:rsidR="00727C83" w14:paraId="1345CB02" w14:textId="77777777" w:rsidTr="00727C83">
        <w:tc>
          <w:tcPr>
            <w:tcW w:w="4675" w:type="dxa"/>
          </w:tcPr>
          <w:p w14:paraId="75C333F9" w14:textId="0E677CAC" w:rsidR="00727C83" w:rsidRDefault="001E04E5" w:rsidP="00320FB3">
            <w:pPr>
              <w:spacing w:line="480" w:lineRule="auto"/>
              <w:rPr>
                <w:rFonts w:eastAsia="Calibri" w:cstheme="minorHAnsi"/>
              </w:rPr>
            </w:pPr>
            <w:r w:rsidRPr="00280F26">
              <w:rPr>
                <w:rFonts w:eastAsia="Calibri" w:cstheme="minorHAnsi"/>
              </w:rPr>
              <w:lastRenderedPageBreak/>
              <w:t>Day</w:t>
            </w:r>
          </w:p>
        </w:tc>
        <w:tc>
          <w:tcPr>
            <w:tcW w:w="4675" w:type="dxa"/>
          </w:tcPr>
          <w:p w14:paraId="5CADD15D" w14:textId="53494BE6" w:rsidR="00727C83" w:rsidRDefault="001E04E5" w:rsidP="00320FB3">
            <w:pPr>
              <w:spacing w:line="480" w:lineRule="auto"/>
              <w:rPr>
                <w:rFonts w:eastAsia="Calibri" w:cstheme="minorHAnsi"/>
              </w:rPr>
            </w:pPr>
            <w:r w:rsidRPr="00280F26">
              <w:rPr>
                <w:rFonts w:eastAsia="Calibri" w:cstheme="minorHAnsi"/>
              </w:rPr>
              <w:t>Day the stock went public</w:t>
            </w:r>
          </w:p>
        </w:tc>
      </w:tr>
      <w:tr w:rsidR="00727C83" w14:paraId="342C03F4" w14:textId="77777777" w:rsidTr="00727C83">
        <w:tc>
          <w:tcPr>
            <w:tcW w:w="4675" w:type="dxa"/>
          </w:tcPr>
          <w:p w14:paraId="7789C69E" w14:textId="23F1846B" w:rsidR="00727C83" w:rsidRDefault="0076764A" w:rsidP="00320FB3">
            <w:pPr>
              <w:spacing w:line="480" w:lineRule="auto"/>
              <w:rPr>
                <w:rFonts w:eastAsia="Calibri" w:cstheme="minorHAnsi"/>
              </w:rPr>
            </w:pPr>
            <w:proofErr w:type="spellStart"/>
            <w:r w:rsidRPr="00280F26">
              <w:rPr>
                <w:rFonts w:eastAsia="Calibri" w:cstheme="minorHAnsi"/>
              </w:rPr>
              <w:t>closeDay</w:t>
            </w:r>
            <w:proofErr w:type="spellEnd"/>
            <w:r w:rsidRPr="00280F26">
              <w:rPr>
                <w:rFonts w:eastAsia="Calibri" w:cstheme="minorHAnsi"/>
              </w:rPr>
              <w:t xml:space="preserve"> (</w:t>
            </w:r>
            <w:r w:rsidR="00A276BE" w:rsidRPr="00280F26">
              <w:rPr>
                <w:rFonts w:eastAsia="Calibri" w:cstheme="minorHAnsi"/>
              </w:rPr>
              <w:t>X</w:t>
            </w:r>
            <w:r w:rsidRPr="00280F26">
              <w:rPr>
                <w:rFonts w:eastAsia="Calibri" w:cstheme="minorHAnsi"/>
              </w:rPr>
              <w:t>)</w:t>
            </w:r>
          </w:p>
        </w:tc>
        <w:tc>
          <w:tcPr>
            <w:tcW w:w="4675" w:type="dxa"/>
          </w:tcPr>
          <w:p w14:paraId="7B9592C2" w14:textId="6D3D18DF" w:rsidR="00727C83" w:rsidRDefault="00A276BE" w:rsidP="00320FB3">
            <w:pPr>
              <w:spacing w:line="480" w:lineRule="auto"/>
              <w:rPr>
                <w:rFonts w:eastAsia="Calibri" w:cstheme="minorHAnsi"/>
              </w:rPr>
            </w:pPr>
            <w:r w:rsidRPr="00280F26">
              <w:rPr>
                <w:rFonts w:eastAsia="Calibri" w:cstheme="minorHAnsi"/>
              </w:rPr>
              <w:t xml:space="preserve">The value of the stock on close of </w:t>
            </w:r>
            <w:r w:rsidRPr="00280F26">
              <w:rPr>
                <w:rFonts w:eastAsia="Calibri" w:cstheme="minorHAnsi"/>
              </w:rPr>
              <w:t xml:space="preserve">the </w:t>
            </w:r>
            <w:proofErr w:type="spellStart"/>
            <w:r w:rsidRPr="00280F26">
              <w:rPr>
                <w:rFonts w:eastAsia="Calibri" w:cstheme="minorHAnsi"/>
              </w:rPr>
              <w:t>Xth</w:t>
            </w:r>
            <w:proofErr w:type="spellEnd"/>
            <w:r w:rsidRPr="00280F26">
              <w:rPr>
                <w:rFonts w:eastAsia="Calibri" w:cstheme="minorHAnsi"/>
              </w:rPr>
              <w:t xml:space="preserve"> day</w:t>
            </w:r>
          </w:p>
        </w:tc>
      </w:tr>
      <w:tr w:rsidR="00727C83" w14:paraId="4AC2C1FA" w14:textId="77777777" w:rsidTr="00727C83">
        <w:tc>
          <w:tcPr>
            <w:tcW w:w="4675" w:type="dxa"/>
          </w:tcPr>
          <w:p w14:paraId="17A07BA3" w14:textId="3C0B43CF" w:rsidR="00727C83" w:rsidRDefault="00A276BE" w:rsidP="00320FB3">
            <w:pPr>
              <w:spacing w:line="48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highDay</w:t>
            </w:r>
            <w:proofErr w:type="spellEnd"/>
            <w:r>
              <w:rPr>
                <w:rFonts w:eastAsia="Calibri" w:cstheme="minorHAnsi"/>
              </w:rPr>
              <w:t>(X)</w:t>
            </w:r>
          </w:p>
        </w:tc>
        <w:tc>
          <w:tcPr>
            <w:tcW w:w="4675" w:type="dxa"/>
          </w:tcPr>
          <w:p w14:paraId="02B3E772" w14:textId="2EB0CF75" w:rsidR="00727C83" w:rsidRDefault="007206CB" w:rsidP="00320FB3">
            <w:pPr>
              <w:spacing w:line="480" w:lineRule="auto"/>
              <w:rPr>
                <w:rFonts w:eastAsia="Calibri" w:cstheme="minorHAnsi"/>
              </w:rPr>
            </w:pPr>
            <w:r w:rsidRPr="00280F26">
              <w:rPr>
                <w:rFonts w:eastAsia="Calibri" w:cstheme="minorHAnsi"/>
              </w:rPr>
              <w:t xml:space="preserve">The highest value of the stock on the </w:t>
            </w:r>
            <w:proofErr w:type="spellStart"/>
            <w:r w:rsidR="0082365F" w:rsidRPr="00280F26">
              <w:rPr>
                <w:rFonts w:eastAsia="Calibri" w:cstheme="minorHAnsi"/>
              </w:rPr>
              <w:t>Xth</w:t>
            </w:r>
            <w:proofErr w:type="spellEnd"/>
            <w:r w:rsidR="0082365F" w:rsidRPr="00280F26">
              <w:rPr>
                <w:rFonts w:eastAsia="Calibri" w:cstheme="minorHAnsi"/>
              </w:rPr>
              <w:t xml:space="preserve"> </w:t>
            </w:r>
            <w:r w:rsidRPr="00280F26">
              <w:rPr>
                <w:rFonts w:eastAsia="Calibri" w:cstheme="minorHAnsi"/>
              </w:rPr>
              <w:t>day</w:t>
            </w:r>
          </w:p>
        </w:tc>
      </w:tr>
      <w:tr w:rsidR="00727C83" w14:paraId="4CEE3D78" w14:textId="77777777" w:rsidTr="00727C83">
        <w:tc>
          <w:tcPr>
            <w:tcW w:w="4675" w:type="dxa"/>
          </w:tcPr>
          <w:p w14:paraId="2C986B31" w14:textId="565DCDAC" w:rsidR="00727C83" w:rsidRDefault="007634B4" w:rsidP="00320FB3">
            <w:pPr>
              <w:spacing w:line="48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openDay</w:t>
            </w:r>
            <w:proofErr w:type="spellEnd"/>
            <w:r>
              <w:rPr>
                <w:rFonts w:eastAsia="Calibri" w:cstheme="minorHAnsi"/>
              </w:rPr>
              <w:t>(X)</w:t>
            </w:r>
          </w:p>
        </w:tc>
        <w:tc>
          <w:tcPr>
            <w:tcW w:w="4675" w:type="dxa"/>
          </w:tcPr>
          <w:p w14:paraId="6E54F956" w14:textId="451A6C76" w:rsidR="00727C83" w:rsidRDefault="0082365F" w:rsidP="00320FB3">
            <w:pPr>
              <w:spacing w:line="480" w:lineRule="auto"/>
              <w:rPr>
                <w:rFonts w:eastAsia="Calibri" w:cstheme="minorHAnsi"/>
              </w:rPr>
            </w:pPr>
            <w:r w:rsidRPr="00280F26">
              <w:rPr>
                <w:rFonts w:eastAsia="Calibri" w:cstheme="minorHAnsi"/>
              </w:rPr>
              <w:t xml:space="preserve">The value of the stock on the opening of the </w:t>
            </w:r>
            <w:proofErr w:type="spellStart"/>
            <w:r w:rsidRPr="00280F26">
              <w:rPr>
                <w:rFonts w:eastAsia="Calibri" w:cstheme="minorHAnsi"/>
              </w:rPr>
              <w:t>Xth</w:t>
            </w:r>
            <w:proofErr w:type="spellEnd"/>
            <w:r w:rsidRPr="00280F26">
              <w:rPr>
                <w:rFonts w:eastAsia="Calibri" w:cstheme="minorHAnsi"/>
              </w:rPr>
              <w:t xml:space="preserve"> day</w:t>
            </w:r>
          </w:p>
        </w:tc>
      </w:tr>
      <w:tr w:rsidR="00727C83" w14:paraId="14D9A6B9" w14:textId="77777777" w:rsidTr="00727C83">
        <w:tc>
          <w:tcPr>
            <w:tcW w:w="4675" w:type="dxa"/>
          </w:tcPr>
          <w:p w14:paraId="6AB90DB7" w14:textId="1E0C2435" w:rsidR="00727C83" w:rsidRDefault="002352F8" w:rsidP="00320FB3">
            <w:pPr>
              <w:spacing w:line="48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lowDay</w:t>
            </w:r>
            <w:proofErr w:type="spellEnd"/>
            <w:r>
              <w:rPr>
                <w:rFonts w:eastAsia="Calibri" w:cstheme="minorHAnsi"/>
              </w:rPr>
              <w:t>(X)</w:t>
            </w:r>
          </w:p>
        </w:tc>
        <w:tc>
          <w:tcPr>
            <w:tcW w:w="4675" w:type="dxa"/>
          </w:tcPr>
          <w:p w14:paraId="58501F9D" w14:textId="1EFABA77" w:rsidR="00727C83" w:rsidRDefault="002352F8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lowest value of the stock on the </w:t>
            </w:r>
            <w:proofErr w:type="spellStart"/>
            <w:r>
              <w:rPr>
                <w:rFonts w:eastAsia="Calibri" w:cstheme="minorHAnsi"/>
              </w:rPr>
              <w:t>Xth</w:t>
            </w:r>
            <w:proofErr w:type="spellEnd"/>
            <w:r>
              <w:rPr>
                <w:rFonts w:eastAsia="Calibri" w:cstheme="minorHAnsi"/>
              </w:rPr>
              <w:t xml:space="preserve"> day </w:t>
            </w:r>
          </w:p>
        </w:tc>
      </w:tr>
      <w:tr w:rsidR="00727C83" w14:paraId="556856C1" w14:textId="77777777" w:rsidTr="00727C83">
        <w:tc>
          <w:tcPr>
            <w:tcW w:w="4675" w:type="dxa"/>
          </w:tcPr>
          <w:p w14:paraId="7CDDD521" w14:textId="70BC6404" w:rsidR="00727C83" w:rsidRDefault="002352F8" w:rsidP="00320FB3">
            <w:pPr>
              <w:spacing w:line="48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volumnDay</w:t>
            </w:r>
            <w:proofErr w:type="spellEnd"/>
          </w:p>
        </w:tc>
        <w:tc>
          <w:tcPr>
            <w:tcW w:w="4675" w:type="dxa"/>
          </w:tcPr>
          <w:p w14:paraId="65464F98" w14:textId="1DB72276" w:rsidR="00727C83" w:rsidRDefault="00DB2775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total amount of trades on the </w:t>
            </w:r>
            <w:proofErr w:type="spellStart"/>
            <w:r>
              <w:rPr>
                <w:rFonts w:eastAsia="Calibri" w:cstheme="minorHAnsi"/>
              </w:rPr>
              <w:t>Xth</w:t>
            </w:r>
            <w:proofErr w:type="spellEnd"/>
            <w:r>
              <w:rPr>
                <w:rFonts w:eastAsia="Calibri" w:cstheme="minorHAnsi"/>
              </w:rPr>
              <w:t xml:space="preserve"> day</w:t>
            </w:r>
          </w:p>
        </w:tc>
      </w:tr>
      <w:tr w:rsidR="00727C83" w14:paraId="75FADF31" w14:textId="77777777" w:rsidTr="00727C83">
        <w:tc>
          <w:tcPr>
            <w:tcW w:w="4675" w:type="dxa"/>
          </w:tcPr>
          <w:p w14:paraId="1ED51078" w14:textId="18F65839" w:rsidR="00727C83" w:rsidRDefault="00B608BF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Sector</w:t>
            </w:r>
          </w:p>
        </w:tc>
        <w:tc>
          <w:tcPr>
            <w:tcW w:w="4675" w:type="dxa"/>
          </w:tcPr>
          <w:p w14:paraId="6EE583B6" w14:textId="3A8A62F2" w:rsidR="00727C83" w:rsidRDefault="002E54C9" w:rsidP="00320FB3">
            <w:pPr>
              <w:tabs>
                <w:tab w:val="left" w:pos="1615"/>
              </w:tabs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sector </w:t>
            </w:r>
            <w:r w:rsidR="004A2DC5">
              <w:rPr>
                <w:rFonts w:eastAsia="Calibri" w:cstheme="minorHAnsi"/>
              </w:rPr>
              <w:t>of the stock</w:t>
            </w:r>
          </w:p>
        </w:tc>
      </w:tr>
      <w:tr w:rsidR="00727C83" w14:paraId="36085324" w14:textId="77777777" w:rsidTr="00727C83">
        <w:tc>
          <w:tcPr>
            <w:tcW w:w="4675" w:type="dxa"/>
          </w:tcPr>
          <w:p w14:paraId="3451413B" w14:textId="4F9D9A67" w:rsidR="00727C83" w:rsidRDefault="004A2DC5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Industry</w:t>
            </w:r>
          </w:p>
        </w:tc>
        <w:tc>
          <w:tcPr>
            <w:tcW w:w="4675" w:type="dxa"/>
          </w:tcPr>
          <w:p w14:paraId="2C40339A" w14:textId="363B1129" w:rsidR="00727C83" w:rsidRDefault="004A2DC5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The industry of the company</w:t>
            </w:r>
          </w:p>
        </w:tc>
      </w:tr>
      <w:tr w:rsidR="00727C83" w14:paraId="6466E07B" w14:textId="77777777" w:rsidTr="00727C83">
        <w:tc>
          <w:tcPr>
            <w:tcW w:w="4675" w:type="dxa"/>
          </w:tcPr>
          <w:p w14:paraId="786A6EC1" w14:textId="63746086" w:rsidR="00727C83" w:rsidRDefault="004A2DC5" w:rsidP="00320FB3">
            <w:pPr>
              <w:spacing w:line="48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CEONname</w:t>
            </w:r>
            <w:proofErr w:type="spellEnd"/>
          </w:p>
        </w:tc>
        <w:tc>
          <w:tcPr>
            <w:tcW w:w="4675" w:type="dxa"/>
          </w:tcPr>
          <w:p w14:paraId="2627EAC9" w14:textId="78E950C5" w:rsidR="00727C83" w:rsidRDefault="004A2DC5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The name of the company’s CEO</w:t>
            </w:r>
          </w:p>
        </w:tc>
      </w:tr>
      <w:tr w:rsidR="00727C83" w14:paraId="4A91BA86" w14:textId="77777777" w:rsidTr="00727C83">
        <w:tc>
          <w:tcPr>
            <w:tcW w:w="4675" w:type="dxa"/>
          </w:tcPr>
          <w:p w14:paraId="59BEC91D" w14:textId="5216AB19" w:rsidR="00727C83" w:rsidRDefault="004A2DC5" w:rsidP="00320FB3">
            <w:pPr>
              <w:spacing w:line="480" w:lineRule="auto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CEOAge</w:t>
            </w:r>
            <w:proofErr w:type="spellEnd"/>
          </w:p>
        </w:tc>
        <w:tc>
          <w:tcPr>
            <w:tcW w:w="4675" w:type="dxa"/>
          </w:tcPr>
          <w:p w14:paraId="07365619" w14:textId="1CA364D5" w:rsidR="00727C83" w:rsidRDefault="004A2DC5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The age of the company’s CEO</w:t>
            </w:r>
          </w:p>
        </w:tc>
      </w:tr>
      <w:tr w:rsidR="00727C83" w14:paraId="0D78115D" w14:textId="77777777" w:rsidTr="00727C83">
        <w:tc>
          <w:tcPr>
            <w:tcW w:w="4675" w:type="dxa"/>
          </w:tcPr>
          <w:p w14:paraId="53AD7E6B" w14:textId="7ED40688" w:rsidR="00727C83" w:rsidRDefault="004A2DC5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Revenue</w:t>
            </w:r>
          </w:p>
        </w:tc>
        <w:tc>
          <w:tcPr>
            <w:tcW w:w="4675" w:type="dxa"/>
          </w:tcPr>
          <w:p w14:paraId="41D7C39C" w14:textId="1C9C0217" w:rsidR="00727C83" w:rsidRDefault="004A2DC5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Revenue the company obtains</w:t>
            </w:r>
          </w:p>
        </w:tc>
      </w:tr>
      <w:tr w:rsidR="00727C83" w14:paraId="73944AC0" w14:textId="77777777" w:rsidTr="00727C83">
        <w:tc>
          <w:tcPr>
            <w:tcW w:w="4675" w:type="dxa"/>
          </w:tcPr>
          <w:p w14:paraId="523EE085" w14:textId="73DBBA83" w:rsidR="00727C83" w:rsidRDefault="009E3132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Employees</w:t>
            </w:r>
          </w:p>
        </w:tc>
        <w:tc>
          <w:tcPr>
            <w:tcW w:w="4675" w:type="dxa"/>
          </w:tcPr>
          <w:p w14:paraId="51382FF2" w14:textId="2FA0FA4A" w:rsidR="00727C83" w:rsidRDefault="009E3132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The number of the employees of the company</w:t>
            </w:r>
          </w:p>
        </w:tc>
      </w:tr>
      <w:tr w:rsidR="00727C83" w14:paraId="11AF8D9A" w14:textId="77777777" w:rsidTr="00727C83">
        <w:tc>
          <w:tcPr>
            <w:tcW w:w="4675" w:type="dxa"/>
          </w:tcPr>
          <w:p w14:paraId="1B04A0E9" w14:textId="04AEF622" w:rsidR="00727C83" w:rsidRDefault="00DB39C4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Name</w:t>
            </w:r>
          </w:p>
        </w:tc>
        <w:tc>
          <w:tcPr>
            <w:tcW w:w="4675" w:type="dxa"/>
          </w:tcPr>
          <w:p w14:paraId="1B9DD98C" w14:textId="536739E4" w:rsidR="00727C83" w:rsidRDefault="00DB39C4" w:rsidP="00320FB3">
            <w:pPr>
              <w:spacing w:line="48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The name of the company</w:t>
            </w:r>
          </w:p>
        </w:tc>
      </w:tr>
    </w:tbl>
    <w:p w14:paraId="69AC0C60" w14:textId="77777777" w:rsidR="00961728" w:rsidRDefault="00961728" w:rsidP="00961728">
      <w:pPr>
        <w:spacing w:line="480" w:lineRule="auto"/>
        <w:ind w:firstLine="720"/>
        <w:rPr>
          <w:rFonts w:eastAsia="Calibri"/>
        </w:rPr>
      </w:pPr>
    </w:p>
    <w:p w14:paraId="20753B97" w14:textId="12EEAE94" w:rsidR="00727C83" w:rsidRPr="00803374" w:rsidRDefault="00F54D8F" w:rsidP="00961728">
      <w:pPr>
        <w:spacing w:line="480" w:lineRule="auto"/>
        <w:ind w:firstLine="720"/>
        <w:rPr>
          <w:rFonts w:eastAsia="Calibri"/>
        </w:rPr>
      </w:pPr>
      <w:r>
        <w:rPr>
          <w:rFonts w:eastAsia="Calibri"/>
        </w:rPr>
        <w:t xml:space="preserve">Due to the massive amount of the variables, we </w:t>
      </w:r>
      <w:r w:rsidR="00BE03A3">
        <w:rPr>
          <w:rFonts w:eastAsia="Calibri"/>
        </w:rPr>
        <w:t xml:space="preserve">do not list all the variables; however, the list should provide a general view of the structure </w:t>
      </w:r>
      <w:r w:rsidR="00225923">
        <w:rPr>
          <w:rFonts w:eastAsia="Calibri"/>
        </w:rPr>
        <w:t>and the n</w:t>
      </w:r>
      <w:bookmarkStart w:id="0" w:name="_GoBack"/>
      <w:bookmarkEnd w:id="0"/>
      <w:r w:rsidR="00225923">
        <w:rPr>
          <w:rFonts w:eastAsia="Calibri"/>
        </w:rPr>
        <w:t xml:space="preserve">ature of the dataset. </w:t>
      </w:r>
    </w:p>
    <w:sectPr w:rsidR="00727C83" w:rsidRPr="0080337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8CCD5" w14:textId="77777777" w:rsidR="00E516E1" w:rsidRDefault="00E516E1" w:rsidP="00E516E1">
      <w:pPr>
        <w:spacing w:after="0" w:line="240" w:lineRule="auto"/>
      </w:pPr>
      <w:r>
        <w:separator/>
      </w:r>
    </w:p>
  </w:endnote>
  <w:endnote w:type="continuationSeparator" w:id="0">
    <w:p w14:paraId="43A0E8BF" w14:textId="77777777" w:rsidR="00E516E1" w:rsidRDefault="00E516E1" w:rsidP="00E516E1">
      <w:pPr>
        <w:spacing w:after="0" w:line="240" w:lineRule="auto"/>
      </w:pPr>
      <w:r>
        <w:continuationSeparator/>
      </w:r>
    </w:p>
  </w:endnote>
  <w:endnote w:type="continuationNotice" w:id="1">
    <w:p w14:paraId="1B4ADBCF" w14:textId="77777777" w:rsidR="00FA318C" w:rsidRDefault="00FA31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719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D6D4B" w14:textId="54B45117" w:rsidR="002352F8" w:rsidRDefault="002352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674F07" w14:textId="54B45117" w:rsidR="00E516E1" w:rsidRDefault="00E51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4A416" w14:textId="77777777" w:rsidR="00E516E1" w:rsidRDefault="00E516E1" w:rsidP="00E516E1">
      <w:pPr>
        <w:spacing w:after="0" w:line="240" w:lineRule="auto"/>
      </w:pPr>
      <w:r>
        <w:separator/>
      </w:r>
    </w:p>
  </w:footnote>
  <w:footnote w:type="continuationSeparator" w:id="0">
    <w:p w14:paraId="5D245A9A" w14:textId="77777777" w:rsidR="00E516E1" w:rsidRDefault="00E516E1" w:rsidP="00E516E1">
      <w:pPr>
        <w:spacing w:after="0" w:line="240" w:lineRule="auto"/>
      </w:pPr>
      <w:r>
        <w:continuationSeparator/>
      </w:r>
    </w:p>
  </w:footnote>
  <w:footnote w:type="continuationNotice" w:id="1">
    <w:p w14:paraId="6BD58302" w14:textId="77777777" w:rsidR="00FA318C" w:rsidRDefault="00FA31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33049" w14:textId="3FD893F7" w:rsidR="00E516E1" w:rsidRDefault="00E516E1">
    <w:pPr>
      <w:pStyle w:val="Header"/>
    </w:pPr>
    <w:proofErr w:type="spellStart"/>
    <w:r>
      <w:t>Reeha</w:t>
    </w:r>
    <w:proofErr w:type="spellEnd"/>
    <w:r>
      <w:t xml:space="preserve"> </w:t>
    </w:r>
    <w:r w:rsidR="001E2317">
      <w:t>Hindustan</w:t>
    </w:r>
  </w:p>
  <w:p w14:paraId="6CAF63CB" w14:textId="421F7C3E" w:rsidR="001E2317" w:rsidRDefault="001E2317">
    <w:pPr>
      <w:pStyle w:val="Header"/>
    </w:pPr>
    <w:r>
      <w:t>Jade Zhang</w:t>
    </w:r>
  </w:p>
  <w:p w14:paraId="686355B9" w14:textId="3FD893F7" w:rsidR="001E2317" w:rsidRDefault="00F475D8">
    <w:pPr>
      <w:pStyle w:val="Header"/>
    </w:pPr>
    <w:r>
      <w:t>MIS</w:t>
    </w:r>
    <w:r w:rsidR="006A3012">
      <w:t xml:space="preserve">5573 </w:t>
    </w:r>
    <w:r w:rsidR="009110C8">
      <w:t>–</w:t>
    </w:r>
    <w:r w:rsidR="006A3012">
      <w:t xml:space="preserve"> </w:t>
    </w:r>
    <w:r w:rsidR="009110C8">
      <w:t>Project Proposal</w:t>
    </w:r>
  </w:p>
  <w:p w14:paraId="4BF32863" w14:textId="5BA2BF38" w:rsidR="009110C8" w:rsidRDefault="009110C8">
    <w:pPr>
      <w:pStyle w:val="Header"/>
    </w:pPr>
    <w:r>
      <w:t>02/19/2020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zMrOwMDO3MDa2NDJX0lEKTi0uzszPAykwqgUAgpHncywAAAA="/>
  </w:docVars>
  <w:rsids>
    <w:rsidRoot w:val="3F73F293"/>
    <w:rsid w:val="00003EB5"/>
    <w:rsid w:val="0003007F"/>
    <w:rsid w:val="00045059"/>
    <w:rsid w:val="00071F90"/>
    <w:rsid w:val="00076D4E"/>
    <w:rsid w:val="0009252D"/>
    <w:rsid w:val="000D4869"/>
    <w:rsid w:val="000E25C5"/>
    <w:rsid w:val="001228BB"/>
    <w:rsid w:val="00156A28"/>
    <w:rsid w:val="0015D269"/>
    <w:rsid w:val="00166E58"/>
    <w:rsid w:val="00172491"/>
    <w:rsid w:val="001867DE"/>
    <w:rsid w:val="001A7F88"/>
    <w:rsid w:val="001B144C"/>
    <w:rsid w:val="001B1E30"/>
    <w:rsid w:val="001B3D3A"/>
    <w:rsid w:val="001C151F"/>
    <w:rsid w:val="001C366F"/>
    <w:rsid w:val="001C57D5"/>
    <w:rsid w:val="001D5D32"/>
    <w:rsid w:val="001E04E5"/>
    <w:rsid w:val="001E2317"/>
    <w:rsid w:val="001E612A"/>
    <w:rsid w:val="001F0EAF"/>
    <w:rsid w:val="002047F7"/>
    <w:rsid w:val="0021032E"/>
    <w:rsid w:val="00211387"/>
    <w:rsid w:val="00225923"/>
    <w:rsid w:val="002352F8"/>
    <w:rsid w:val="00237CD2"/>
    <w:rsid w:val="00253738"/>
    <w:rsid w:val="00256680"/>
    <w:rsid w:val="00265127"/>
    <w:rsid w:val="00280F26"/>
    <w:rsid w:val="002837AF"/>
    <w:rsid w:val="002971EE"/>
    <w:rsid w:val="002A10D6"/>
    <w:rsid w:val="002A7710"/>
    <w:rsid w:val="002D5EA4"/>
    <w:rsid w:val="002E53CD"/>
    <w:rsid w:val="002E54C9"/>
    <w:rsid w:val="002F2DD2"/>
    <w:rsid w:val="002F7762"/>
    <w:rsid w:val="00304326"/>
    <w:rsid w:val="00317E27"/>
    <w:rsid w:val="00320FB3"/>
    <w:rsid w:val="003244C8"/>
    <w:rsid w:val="003423FD"/>
    <w:rsid w:val="00381137"/>
    <w:rsid w:val="0038370D"/>
    <w:rsid w:val="003905D0"/>
    <w:rsid w:val="003A74BD"/>
    <w:rsid w:val="003B1A1C"/>
    <w:rsid w:val="003B7EDE"/>
    <w:rsid w:val="003C3722"/>
    <w:rsid w:val="003C7ECE"/>
    <w:rsid w:val="003D3F05"/>
    <w:rsid w:val="003E4E30"/>
    <w:rsid w:val="003F3C41"/>
    <w:rsid w:val="00400163"/>
    <w:rsid w:val="00405365"/>
    <w:rsid w:val="0040541C"/>
    <w:rsid w:val="004202F6"/>
    <w:rsid w:val="00420AB3"/>
    <w:rsid w:val="00431575"/>
    <w:rsid w:val="00435DE6"/>
    <w:rsid w:val="00436B78"/>
    <w:rsid w:val="00455815"/>
    <w:rsid w:val="00462B06"/>
    <w:rsid w:val="004807E7"/>
    <w:rsid w:val="00490E3D"/>
    <w:rsid w:val="004A2DC5"/>
    <w:rsid w:val="004D1CB2"/>
    <w:rsid w:val="004F477A"/>
    <w:rsid w:val="005070F5"/>
    <w:rsid w:val="0051101B"/>
    <w:rsid w:val="00515520"/>
    <w:rsid w:val="00515E94"/>
    <w:rsid w:val="00517031"/>
    <w:rsid w:val="0052388B"/>
    <w:rsid w:val="00523D38"/>
    <w:rsid w:val="00542667"/>
    <w:rsid w:val="0054716B"/>
    <w:rsid w:val="005545EF"/>
    <w:rsid w:val="00557731"/>
    <w:rsid w:val="00573C84"/>
    <w:rsid w:val="005768BE"/>
    <w:rsid w:val="00577885"/>
    <w:rsid w:val="00586C6C"/>
    <w:rsid w:val="005B335D"/>
    <w:rsid w:val="005D68FA"/>
    <w:rsid w:val="005E2DE5"/>
    <w:rsid w:val="005E33A3"/>
    <w:rsid w:val="005E7A8A"/>
    <w:rsid w:val="005F2078"/>
    <w:rsid w:val="0061114C"/>
    <w:rsid w:val="00636F7C"/>
    <w:rsid w:val="0064165D"/>
    <w:rsid w:val="00653E6F"/>
    <w:rsid w:val="006560B9"/>
    <w:rsid w:val="00662607"/>
    <w:rsid w:val="00666DA0"/>
    <w:rsid w:val="0066722D"/>
    <w:rsid w:val="00680FE9"/>
    <w:rsid w:val="006A3012"/>
    <w:rsid w:val="006B6784"/>
    <w:rsid w:val="006B7BFB"/>
    <w:rsid w:val="006C1B57"/>
    <w:rsid w:val="006D791C"/>
    <w:rsid w:val="00711985"/>
    <w:rsid w:val="00717DB3"/>
    <w:rsid w:val="007206CB"/>
    <w:rsid w:val="00727C83"/>
    <w:rsid w:val="00735F11"/>
    <w:rsid w:val="00751301"/>
    <w:rsid w:val="0075147C"/>
    <w:rsid w:val="007634B4"/>
    <w:rsid w:val="007642B9"/>
    <w:rsid w:val="0076764A"/>
    <w:rsid w:val="007714D0"/>
    <w:rsid w:val="00777894"/>
    <w:rsid w:val="00781957"/>
    <w:rsid w:val="007B19C6"/>
    <w:rsid w:val="007B285A"/>
    <w:rsid w:val="007B4F2C"/>
    <w:rsid w:val="007D4ADE"/>
    <w:rsid w:val="007E21B6"/>
    <w:rsid w:val="007E62CE"/>
    <w:rsid w:val="00803374"/>
    <w:rsid w:val="00807075"/>
    <w:rsid w:val="00820596"/>
    <w:rsid w:val="0082365F"/>
    <w:rsid w:val="008352F6"/>
    <w:rsid w:val="0084641C"/>
    <w:rsid w:val="00850995"/>
    <w:rsid w:val="00865A95"/>
    <w:rsid w:val="00871CF9"/>
    <w:rsid w:val="008756C3"/>
    <w:rsid w:val="00887E5B"/>
    <w:rsid w:val="008B4882"/>
    <w:rsid w:val="008B50F2"/>
    <w:rsid w:val="008D2002"/>
    <w:rsid w:val="008E5171"/>
    <w:rsid w:val="00904987"/>
    <w:rsid w:val="009110C8"/>
    <w:rsid w:val="00911E32"/>
    <w:rsid w:val="00917005"/>
    <w:rsid w:val="009276AB"/>
    <w:rsid w:val="0093405F"/>
    <w:rsid w:val="00953685"/>
    <w:rsid w:val="00956095"/>
    <w:rsid w:val="00956B4D"/>
    <w:rsid w:val="00961728"/>
    <w:rsid w:val="009639EA"/>
    <w:rsid w:val="00986344"/>
    <w:rsid w:val="0099766A"/>
    <w:rsid w:val="009A2D86"/>
    <w:rsid w:val="009A43E8"/>
    <w:rsid w:val="009B2534"/>
    <w:rsid w:val="009B384A"/>
    <w:rsid w:val="009B5630"/>
    <w:rsid w:val="009D563F"/>
    <w:rsid w:val="009E3132"/>
    <w:rsid w:val="00A0229D"/>
    <w:rsid w:val="00A03DCC"/>
    <w:rsid w:val="00A042DE"/>
    <w:rsid w:val="00A17BB6"/>
    <w:rsid w:val="00A26887"/>
    <w:rsid w:val="00A276BE"/>
    <w:rsid w:val="00A33E4B"/>
    <w:rsid w:val="00A479DC"/>
    <w:rsid w:val="00A512E9"/>
    <w:rsid w:val="00A63EAF"/>
    <w:rsid w:val="00A64898"/>
    <w:rsid w:val="00A712E5"/>
    <w:rsid w:val="00A731F9"/>
    <w:rsid w:val="00A831FE"/>
    <w:rsid w:val="00A83B0F"/>
    <w:rsid w:val="00A979AF"/>
    <w:rsid w:val="00AA57BC"/>
    <w:rsid w:val="00AA72D5"/>
    <w:rsid w:val="00AB041A"/>
    <w:rsid w:val="00AB35BD"/>
    <w:rsid w:val="00AC4479"/>
    <w:rsid w:val="00AC509B"/>
    <w:rsid w:val="00AC64A7"/>
    <w:rsid w:val="00AD1E74"/>
    <w:rsid w:val="00AE7742"/>
    <w:rsid w:val="00AF117D"/>
    <w:rsid w:val="00B02DCA"/>
    <w:rsid w:val="00B03190"/>
    <w:rsid w:val="00B3774E"/>
    <w:rsid w:val="00B404D0"/>
    <w:rsid w:val="00B42A41"/>
    <w:rsid w:val="00B608BF"/>
    <w:rsid w:val="00B64F54"/>
    <w:rsid w:val="00B730CE"/>
    <w:rsid w:val="00B7343C"/>
    <w:rsid w:val="00B83A13"/>
    <w:rsid w:val="00BA74CA"/>
    <w:rsid w:val="00BB7D81"/>
    <w:rsid w:val="00BC4501"/>
    <w:rsid w:val="00BC6D3D"/>
    <w:rsid w:val="00BD0D07"/>
    <w:rsid w:val="00BE03A3"/>
    <w:rsid w:val="00BE1144"/>
    <w:rsid w:val="00BF167E"/>
    <w:rsid w:val="00BF2858"/>
    <w:rsid w:val="00C16C36"/>
    <w:rsid w:val="00C22F23"/>
    <w:rsid w:val="00C515B3"/>
    <w:rsid w:val="00C574A0"/>
    <w:rsid w:val="00C61F66"/>
    <w:rsid w:val="00C87F77"/>
    <w:rsid w:val="00CA5E77"/>
    <w:rsid w:val="00CB0A8E"/>
    <w:rsid w:val="00CC1DBA"/>
    <w:rsid w:val="00CC4E77"/>
    <w:rsid w:val="00CD5D87"/>
    <w:rsid w:val="00CD7371"/>
    <w:rsid w:val="00CE6589"/>
    <w:rsid w:val="00CF18EF"/>
    <w:rsid w:val="00D03683"/>
    <w:rsid w:val="00D065EE"/>
    <w:rsid w:val="00D2191D"/>
    <w:rsid w:val="00D2320E"/>
    <w:rsid w:val="00D44EB5"/>
    <w:rsid w:val="00D5780B"/>
    <w:rsid w:val="00D63DCF"/>
    <w:rsid w:val="00D72F8F"/>
    <w:rsid w:val="00DA255B"/>
    <w:rsid w:val="00DB2775"/>
    <w:rsid w:val="00DB39C4"/>
    <w:rsid w:val="00DE55A4"/>
    <w:rsid w:val="00DF0F85"/>
    <w:rsid w:val="00E13800"/>
    <w:rsid w:val="00E1746F"/>
    <w:rsid w:val="00E45541"/>
    <w:rsid w:val="00E516E1"/>
    <w:rsid w:val="00E55ADE"/>
    <w:rsid w:val="00E5731B"/>
    <w:rsid w:val="00E60AE9"/>
    <w:rsid w:val="00E67018"/>
    <w:rsid w:val="00E719F7"/>
    <w:rsid w:val="00E800CB"/>
    <w:rsid w:val="00E93759"/>
    <w:rsid w:val="00EA15A2"/>
    <w:rsid w:val="00EA51E4"/>
    <w:rsid w:val="00EA7940"/>
    <w:rsid w:val="00EA7AB5"/>
    <w:rsid w:val="00EB4A65"/>
    <w:rsid w:val="00EC154D"/>
    <w:rsid w:val="00EE40ED"/>
    <w:rsid w:val="00EF0A83"/>
    <w:rsid w:val="00EF74B8"/>
    <w:rsid w:val="00F02781"/>
    <w:rsid w:val="00F0445F"/>
    <w:rsid w:val="00F33820"/>
    <w:rsid w:val="00F475D8"/>
    <w:rsid w:val="00F53145"/>
    <w:rsid w:val="00F54D8F"/>
    <w:rsid w:val="00F7402C"/>
    <w:rsid w:val="00FA318C"/>
    <w:rsid w:val="00FA47EF"/>
    <w:rsid w:val="00FA69CA"/>
    <w:rsid w:val="00FB2EF8"/>
    <w:rsid w:val="00FD52FA"/>
    <w:rsid w:val="00FF6D93"/>
    <w:rsid w:val="01760267"/>
    <w:rsid w:val="019C8328"/>
    <w:rsid w:val="0355CFA1"/>
    <w:rsid w:val="049C2B33"/>
    <w:rsid w:val="05D81F31"/>
    <w:rsid w:val="06AEE961"/>
    <w:rsid w:val="07A28AA9"/>
    <w:rsid w:val="07FC5911"/>
    <w:rsid w:val="0816449D"/>
    <w:rsid w:val="0896186D"/>
    <w:rsid w:val="08A2EC90"/>
    <w:rsid w:val="08E270C8"/>
    <w:rsid w:val="093B73CA"/>
    <w:rsid w:val="09AFCCEA"/>
    <w:rsid w:val="0AB3794F"/>
    <w:rsid w:val="0B149722"/>
    <w:rsid w:val="0BB1A2AA"/>
    <w:rsid w:val="0BBBF740"/>
    <w:rsid w:val="0C1FDB19"/>
    <w:rsid w:val="0CE9B362"/>
    <w:rsid w:val="0D311FA9"/>
    <w:rsid w:val="0D882F3F"/>
    <w:rsid w:val="0E20887E"/>
    <w:rsid w:val="0E72170E"/>
    <w:rsid w:val="0EA65A67"/>
    <w:rsid w:val="0F5245FE"/>
    <w:rsid w:val="1028F7E5"/>
    <w:rsid w:val="1092B41F"/>
    <w:rsid w:val="10DF31CB"/>
    <w:rsid w:val="11611B5E"/>
    <w:rsid w:val="128C7930"/>
    <w:rsid w:val="150D9631"/>
    <w:rsid w:val="1560E69B"/>
    <w:rsid w:val="156A6FB2"/>
    <w:rsid w:val="16434B56"/>
    <w:rsid w:val="16D64515"/>
    <w:rsid w:val="177A7E0E"/>
    <w:rsid w:val="17A7B7ED"/>
    <w:rsid w:val="17E4C258"/>
    <w:rsid w:val="186244F1"/>
    <w:rsid w:val="188F2159"/>
    <w:rsid w:val="1910BA0D"/>
    <w:rsid w:val="1931BABB"/>
    <w:rsid w:val="1A49335F"/>
    <w:rsid w:val="1ADE84EF"/>
    <w:rsid w:val="1B09583E"/>
    <w:rsid w:val="1C02F317"/>
    <w:rsid w:val="1C5A4EAA"/>
    <w:rsid w:val="1C709DD2"/>
    <w:rsid w:val="1CDB47C8"/>
    <w:rsid w:val="1D1AF50D"/>
    <w:rsid w:val="1E51CA22"/>
    <w:rsid w:val="1E7E6435"/>
    <w:rsid w:val="1E8EB8A9"/>
    <w:rsid w:val="1EB0B340"/>
    <w:rsid w:val="1F7D3C07"/>
    <w:rsid w:val="20880C37"/>
    <w:rsid w:val="2090027C"/>
    <w:rsid w:val="20C71F7B"/>
    <w:rsid w:val="20D82905"/>
    <w:rsid w:val="214BAAFF"/>
    <w:rsid w:val="222B113E"/>
    <w:rsid w:val="22927266"/>
    <w:rsid w:val="22C5EE04"/>
    <w:rsid w:val="246B3396"/>
    <w:rsid w:val="247C795E"/>
    <w:rsid w:val="2651996F"/>
    <w:rsid w:val="2731E952"/>
    <w:rsid w:val="27D0B3D9"/>
    <w:rsid w:val="2845DF59"/>
    <w:rsid w:val="285CC180"/>
    <w:rsid w:val="285F97A2"/>
    <w:rsid w:val="288D7555"/>
    <w:rsid w:val="28AE94EE"/>
    <w:rsid w:val="28C7C569"/>
    <w:rsid w:val="28CCE9ED"/>
    <w:rsid w:val="2A7868BC"/>
    <w:rsid w:val="2B1C217E"/>
    <w:rsid w:val="2B2BC01E"/>
    <w:rsid w:val="2C4524F3"/>
    <w:rsid w:val="2C4CDE98"/>
    <w:rsid w:val="2CD41C24"/>
    <w:rsid w:val="2D3EE766"/>
    <w:rsid w:val="2FBD4999"/>
    <w:rsid w:val="301A9E9C"/>
    <w:rsid w:val="30948644"/>
    <w:rsid w:val="311F307B"/>
    <w:rsid w:val="322B3E38"/>
    <w:rsid w:val="324AEAD2"/>
    <w:rsid w:val="325B5AAB"/>
    <w:rsid w:val="325D05D3"/>
    <w:rsid w:val="3358C21C"/>
    <w:rsid w:val="337AE495"/>
    <w:rsid w:val="36133FE4"/>
    <w:rsid w:val="36C8763F"/>
    <w:rsid w:val="3899F782"/>
    <w:rsid w:val="39681B38"/>
    <w:rsid w:val="3A48818E"/>
    <w:rsid w:val="3AE5A12F"/>
    <w:rsid w:val="3BC7044A"/>
    <w:rsid w:val="3C081981"/>
    <w:rsid w:val="3D479AB5"/>
    <w:rsid w:val="3D8B2727"/>
    <w:rsid w:val="3E37C53B"/>
    <w:rsid w:val="3E86C722"/>
    <w:rsid w:val="3ECD556E"/>
    <w:rsid w:val="3F73F293"/>
    <w:rsid w:val="40049396"/>
    <w:rsid w:val="407AB43A"/>
    <w:rsid w:val="40ED7CBC"/>
    <w:rsid w:val="41AEA7C4"/>
    <w:rsid w:val="42129869"/>
    <w:rsid w:val="4364A7A9"/>
    <w:rsid w:val="4442E06A"/>
    <w:rsid w:val="44773185"/>
    <w:rsid w:val="4591BBDD"/>
    <w:rsid w:val="45AAED6A"/>
    <w:rsid w:val="45B0410F"/>
    <w:rsid w:val="4670F13E"/>
    <w:rsid w:val="46BA4AE5"/>
    <w:rsid w:val="46C80BF5"/>
    <w:rsid w:val="46D333B6"/>
    <w:rsid w:val="46D907D1"/>
    <w:rsid w:val="4854F16E"/>
    <w:rsid w:val="4873835B"/>
    <w:rsid w:val="48A55B68"/>
    <w:rsid w:val="4B000A04"/>
    <w:rsid w:val="4B824243"/>
    <w:rsid w:val="4FA56D1A"/>
    <w:rsid w:val="507F0A47"/>
    <w:rsid w:val="5144E180"/>
    <w:rsid w:val="51482DE7"/>
    <w:rsid w:val="51A4BDFF"/>
    <w:rsid w:val="5340ABC5"/>
    <w:rsid w:val="541449F6"/>
    <w:rsid w:val="54497E84"/>
    <w:rsid w:val="54714F82"/>
    <w:rsid w:val="54A3E91D"/>
    <w:rsid w:val="55971514"/>
    <w:rsid w:val="55D10046"/>
    <w:rsid w:val="56019C92"/>
    <w:rsid w:val="565EF662"/>
    <w:rsid w:val="584405E6"/>
    <w:rsid w:val="5932B605"/>
    <w:rsid w:val="596319DD"/>
    <w:rsid w:val="5B2DF771"/>
    <w:rsid w:val="5C1D982D"/>
    <w:rsid w:val="5C5F1261"/>
    <w:rsid w:val="5CCC0321"/>
    <w:rsid w:val="5CD64021"/>
    <w:rsid w:val="5F298B16"/>
    <w:rsid w:val="5FFC5B51"/>
    <w:rsid w:val="60AC5191"/>
    <w:rsid w:val="6109ADA6"/>
    <w:rsid w:val="61FD9979"/>
    <w:rsid w:val="62A404B8"/>
    <w:rsid w:val="634ED66C"/>
    <w:rsid w:val="63A00891"/>
    <w:rsid w:val="6492160A"/>
    <w:rsid w:val="65A5713A"/>
    <w:rsid w:val="65C30E1A"/>
    <w:rsid w:val="66652563"/>
    <w:rsid w:val="671C5DA2"/>
    <w:rsid w:val="67C31374"/>
    <w:rsid w:val="67E2FCEC"/>
    <w:rsid w:val="68E87370"/>
    <w:rsid w:val="690564C5"/>
    <w:rsid w:val="69278DF9"/>
    <w:rsid w:val="69A4F1F1"/>
    <w:rsid w:val="6B165BFC"/>
    <w:rsid w:val="6B19CD89"/>
    <w:rsid w:val="6B5DA934"/>
    <w:rsid w:val="6D28DCF6"/>
    <w:rsid w:val="6DC66590"/>
    <w:rsid w:val="6FB0DAEA"/>
    <w:rsid w:val="6FFF991F"/>
    <w:rsid w:val="70DBD002"/>
    <w:rsid w:val="70EC19D1"/>
    <w:rsid w:val="7190840E"/>
    <w:rsid w:val="72222959"/>
    <w:rsid w:val="73600D3F"/>
    <w:rsid w:val="7444ADA3"/>
    <w:rsid w:val="759F586D"/>
    <w:rsid w:val="76A4FC20"/>
    <w:rsid w:val="76DC1B10"/>
    <w:rsid w:val="7722A676"/>
    <w:rsid w:val="787A0631"/>
    <w:rsid w:val="789F43A8"/>
    <w:rsid w:val="79F3C58B"/>
    <w:rsid w:val="79FB7C79"/>
    <w:rsid w:val="7A74A95A"/>
    <w:rsid w:val="7AFC4869"/>
    <w:rsid w:val="7E68F302"/>
    <w:rsid w:val="7FC88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73F293"/>
  <w15:chartTrackingRefBased/>
  <w15:docId w15:val="{5869F8A7-D635-45F4-B423-6234A884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6E1"/>
  </w:style>
  <w:style w:type="paragraph" w:styleId="Footer">
    <w:name w:val="footer"/>
    <w:basedOn w:val="Normal"/>
    <w:link w:val="FooterChar"/>
    <w:uiPriority w:val="99"/>
    <w:unhideWhenUsed/>
    <w:rsid w:val="00E51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6E1"/>
  </w:style>
  <w:style w:type="character" w:styleId="Hyperlink">
    <w:name w:val="Hyperlink"/>
    <w:basedOn w:val="DefaultParagraphFont"/>
    <w:uiPriority w:val="99"/>
    <w:semiHidden/>
    <w:unhideWhenUsed/>
    <w:rsid w:val="00462B06"/>
    <w:rPr>
      <w:color w:val="0000FF"/>
      <w:u w:val="single"/>
    </w:rPr>
  </w:style>
  <w:style w:type="table" w:styleId="TableGrid">
    <w:name w:val="Table Grid"/>
    <w:basedOn w:val="TableNormal"/>
    <w:uiPriority w:val="39"/>
    <w:rsid w:val="0072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roselotis/financial-ipo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2734</Characters>
  <Application>Microsoft Office Word</Application>
  <DocSecurity>0</DocSecurity>
  <Lines>71</Lines>
  <Paragraphs>52</Paragraphs>
  <ScaleCrop>false</ScaleCrop>
  <Company/>
  <LinksUpToDate>false</LinksUpToDate>
  <CharactersWithSpaces>3206</CharactersWithSpaces>
  <SharedDoc>false</SharedDoc>
  <HLinks>
    <vt:vector size="6" baseType="variant">
      <vt:variant>
        <vt:i4>786513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https://www.kaggle.com/proselotis/financial-ipo-data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Jade</dc:creator>
  <cp:keywords/>
  <dc:description/>
  <cp:lastModifiedBy>Zhang, Jade</cp:lastModifiedBy>
  <cp:revision>2</cp:revision>
  <dcterms:created xsi:type="dcterms:W3CDTF">2020-02-20T02:58:00Z</dcterms:created>
  <dcterms:modified xsi:type="dcterms:W3CDTF">2020-02-20T02:58:00Z</dcterms:modified>
</cp:coreProperties>
</file>