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03" w:rsidRDefault="00431C03" w:rsidP="00717BAC">
      <w:pPr>
        <w:rPr>
          <w:b/>
        </w:rPr>
      </w:pPr>
      <w:r w:rsidRPr="00431C03">
        <w:rPr>
          <w:b/>
        </w:rPr>
        <w:t xml:space="preserve">OpenGL (Open </w:t>
      </w:r>
      <w:proofErr w:type="spellStart"/>
      <w:r w:rsidRPr="00431C03">
        <w:rPr>
          <w:b/>
        </w:rPr>
        <w:t>Graphics</w:t>
      </w:r>
      <w:proofErr w:type="spellEnd"/>
      <w:r w:rsidRPr="00431C03">
        <w:rPr>
          <w:b/>
        </w:rPr>
        <w:t xml:space="preserve"> Library) é uma API (</w:t>
      </w:r>
      <w:proofErr w:type="spellStart"/>
      <w:r w:rsidRPr="00431C03">
        <w:rPr>
          <w:b/>
        </w:rPr>
        <w:t>Application</w:t>
      </w:r>
      <w:proofErr w:type="spellEnd"/>
      <w:r w:rsidRPr="00431C03">
        <w:rPr>
          <w:b/>
        </w:rPr>
        <w:t xml:space="preserve"> </w:t>
      </w:r>
      <w:proofErr w:type="spellStart"/>
      <w:r w:rsidRPr="00431C03">
        <w:rPr>
          <w:b/>
        </w:rPr>
        <w:t>Programming</w:t>
      </w:r>
      <w:proofErr w:type="spellEnd"/>
      <w:r w:rsidRPr="00431C03">
        <w:rPr>
          <w:b/>
        </w:rPr>
        <w:t xml:space="preserve"> Interface) multiplataforma e multilíngue para </w:t>
      </w:r>
      <w:proofErr w:type="spellStart"/>
      <w:r w:rsidRPr="00431C03">
        <w:rPr>
          <w:b/>
        </w:rPr>
        <w:t>renderizar</w:t>
      </w:r>
      <w:proofErr w:type="spellEnd"/>
      <w:r w:rsidRPr="00431C03">
        <w:rPr>
          <w:b/>
        </w:rPr>
        <w:t xml:space="preserve"> gráficos vetoriais 2D e 3D. A API é normalmente usada para interagir com uma GPU (</w:t>
      </w:r>
      <w:proofErr w:type="spellStart"/>
      <w:r w:rsidRPr="00431C03">
        <w:rPr>
          <w:b/>
        </w:rPr>
        <w:t>Graphics</w:t>
      </w:r>
      <w:proofErr w:type="spellEnd"/>
      <w:r w:rsidRPr="00431C03">
        <w:rPr>
          <w:b/>
        </w:rPr>
        <w:t xml:space="preserve"> </w:t>
      </w:r>
      <w:proofErr w:type="spellStart"/>
      <w:r w:rsidRPr="00431C03">
        <w:rPr>
          <w:b/>
        </w:rPr>
        <w:t>Processing</w:t>
      </w:r>
      <w:proofErr w:type="spellEnd"/>
      <w:r w:rsidRPr="00431C03">
        <w:rPr>
          <w:b/>
        </w:rPr>
        <w:t xml:space="preserve"> Unit) para obter renderização acelerada por hardware</w:t>
      </w:r>
      <w:r>
        <w:rPr>
          <w:b/>
        </w:rPr>
        <w:t>.</w:t>
      </w:r>
    </w:p>
    <w:p w:rsidR="00717BAC" w:rsidRPr="00717BAC" w:rsidRDefault="00717BAC" w:rsidP="00717BAC">
      <w:pPr>
        <w:rPr>
          <w:b/>
        </w:rPr>
      </w:pPr>
      <w:r w:rsidRPr="00717BAC">
        <w:rPr>
          <w:b/>
        </w:rPr>
        <w:t xml:space="preserve">Triangulo  </w:t>
      </w:r>
      <w:bookmarkStart w:id="0" w:name="_GoBack"/>
      <w:bookmarkEnd w:id="0"/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 w:rsidRPr="00717BAC">
        <w:rPr>
          <w:color w:val="538135" w:themeColor="accent6" w:themeShade="BF"/>
        </w:rPr>
        <w:t>// Primitiva para desenhar um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.0f, 0.0f);  </w:t>
      </w:r>
      <w:r w:rsidRPr="00717BAC">
        <w:rPr>
          <w:color w:val="538135" w:themeColor="accent6" w:themeShade="BF"/>
        </w:rPr>
        <w:t>// define o primeiro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.25f, 0.50f); </w:t>
      </w:r>
      <w:r w:rsidRPr="00717BAC">
        <w:rPr>
          <w:color w:val="538135" w:themeColor="accent6" w:themeShade="BF"/>
        </w:rPr>
        <w:t>// define o segundo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.50f, 0.0f); </w:t>
      </w:r>
      <w:r w:rsidRPr="00717BAC">
        <w:rPr>
          <w:color w:val="538135" w:themeColor="accent6" w:themeShade="BF"/>
        </w:rPr>
        <w:t>// define o terceiro vértice do polígono</w:t>
      </w:r>
    </w:p>
    <w:p w:rsidR="00717BAC" w:rsidRDefault="00717BAC" w:rsidP="00717BAC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717BAC" w:rsidRDefault="00717BAC" w:rsidP="00717BAC"/>
    <w:p w:rsidR="00717BAC" w:rsidRPr="00717BAC" w:rsidRDefault="00717BAC" w:rsidP="00717BAC">
      <w:pPr>
        <w:rPr>
          <w:b/>
        </w:rPr>
      </w:pPr>
      <w:r>
        <w:rPr>
          <w:b/>
        </w:rPr>
        <w:t>Triângulos que compartilham os lados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GL_TRIANGLE_STRIP); </w:t>
      </w:r>
      <w:r w:rsidRPr="00717BAC">
        <w:rPr>
          <w:color w:val="538135" w:themeColor="accent6" w:themeShade="BF"/>
        </w:rPr>
        <w:t>// Primitiva para desenhar um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.0f, 0.0f); </w:t>
      </w:r>
      <w:r w:rsidRPr="00717BAC">
        <w:rPr>
          <w:color w:val="538135" w:themeColor="accent6" w:themeShade="BF"/>
        </w:rPr>
        <w:t>// define o primeiro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.25f, 0.50f);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segundo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.50f, 0.0f); </w:t>
      </w:r>
      <w:r w:rsidRPr="00717BAC">
        <w:rPr>
          <w:color w:val="538135" w:themeColor="accent6" w:themeShade="BF"/>
        </w:rPr>
        <w:t>// define o</w:t>
      </w:r>
      <w:r>
        <w:rPr>
          <w:color w:val="538135" w:themeColor="accent6" w:themeShade="BF"/>
        </w:rPr>
        <w:t xml:space="preserve"> terceiro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glVertex2f(0.75f,0.50f);</w:t>
      </w:r>
      <w:r w:rsidRPr="00717BAC">
        <w:rPr>
          <w:color w:val="538135" w:themeColor="accent6" w:themeShade="BF"/>
        </w:rPr>
        <w:t xml:space="preserve">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quarto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glVertex2f(1.0f,0.0f);</w:t>
      </w:r>
      <w:r w:rsidRPr="00717BAC">
        <w:rPr>
          <w:color w:val="538135" w:themeColor="accent6" w:themeShade="BF"/>
        </w:rPr>
        <w:t xml:space="preserve">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quinto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Default="00717BAC" w:rsidP="00717BAC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717BAC" w:rsidRDefault="00717BAC" w:rsidP="00717BAC"/>
    <w:p w:rsidR="00717BAC" w:rsidRPr="00717BAC" w:rsidRDefault="00717BAC" w:rsidP="00717BAC">
      <w:pPr>
        <w:rPr>
          <w:b/>
        </w:rPr>
      </w:pPr>
      <w:r w:rsidRPr="00717BAC">
        <w:rPr>
          <w:b/>
        </w:rPr>
        <w:t>Quadrado</w:t>
      </w:r>
    </w:p>
    <w:p w:rsidR="00717BAC" w:rsidRDefault="00717BAC" w:rsidP="00717BA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GL_QUADS); </w:t>
      </w:r>
      <w:r w:rsidRPr="00717BAC">
        <w:rPr>
          <w:color w:val="538135" w:themeColor="accent6" w:themeShade="BF"/>
        </w:rPr>
        <w:t>// Primitiva para desenhar um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.0f, 0.0f); </w:t>
      </w:r>
      <w:r w:rsidRPr="00717BAC">
        <w:rPr>
          <w:color w:val="538135" w:themeColor="accent6" w:themeShade="BF"/>
        </w:rPr>
        <w:t>// define o primeiro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 xml:space="preserve">.0f, 0.25f);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segundo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</w:t>
      </w:r>
      <w:r>
        <w:t xml:space="preserve">glVertex2f(0.25f,0.25f); </w:t>
      </w:r>
      <w:r w:rsidRPr="00717BAC">
        <w:rPr>
          <w:color w:val="538135" w:themeColor="accent6" w:themeShade="BF"/>
        </w:rPr>
        <w:t>// define o</w:t>
      </w:r>
      <w:r>
        <w:rPr>
          <w:color w:val="538135" w:themeColor="accent6" w:themeShade="BF"/>
        </w:rPr>
        <w:t xml:space="preserve"> terceiro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</w:t>
      </w:r>
      <w:proofErr w:type="gramEnd"/>
      <w:r>
        <w:t>.25f, 0.0f);</w:t>
      </w:r>
      <w:r w:rsidRPr="00717BAC">
        <w:rPr>
          <w:color w:val="538135" w:themeColor="accent6" w:themeShade="BF"/>
        </w:rPr>
        <w:t xml:space="preserve">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quarto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sectPr w:rsidR="00717BAC" w:rsidRPr="0071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AC"/>
    <w:rsid w:val="001D4DE5"/>
    <w:rsid w:val="00431C03"/>
    <w:rsid w:val="00717BAC"/>
    <w:rsid w:val="00892920"/>
    <w:rsid w:val="009D486B"/>
    <w:rsid w:val="00E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4CAA"/>
  <w15:chartTrackingRefBased/>
  <w15:docId w15:val="{FC9267B9-E437-466B-A19F-9DB12544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GEDEON DE OLIVEIRA ROCHA</cp:lastModifiedBy>
  <cp:revision>2</cp:revision>
  <dcterms:created xsi:type="dcterms:W3CDTF">2020-03-05T11:23:00Z</dcterms:created>
  <dcterms:modified xsi:type="dcterms:W3CDTF">2020-03-05T14:35:00Z</dcterms:modified>
</cp:coreProperties>
</file>