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F3915" w14:textId="77777777" w:rsidR="00A15E4E" w:rsidRDefault="00A15E4E" w:rsidP="00A15E4E">
      <w:pPr>
        <w:jc w:val="center"/>
        <w:rPr>
          <w:sz w:val="44"/>
        </w:rPr>
      </w:pPr>
      <w:r w:rsidRPr="00A15E4E">
        <w:rPr>
          <w:sz w:val="44"/>
        </w:rPr>
        <w:t>Power load forecasting</w:t>
      </w:r>
    </w:p>
    <w:p w14:paraId="6DFDA541" w14:textId="77777777" w:rsidR="00A15E4E" w:rsidRPr="00A15E4E" w:rsidRDefault="00A15E4E" w:rsidP="00A15E4E">
      <w:pPr>
        <w:jc w:val="center"/>
        <w:rPr>
          <w:sz w:val="44"/>
        </w:rPr>
      </w:pPr>
    </w:p>
    <w:p w14:paraId="36B9AB85" w14:textId="77777777" w:rsidR="00673192" w:rsidRDefault="00A15E4E" w:rsidP="00A15E4E">
      <w:pPr>
        <w:ind w:firstLine="420"/>
      </w:pPr>
      <w:bookmarkStart w:id="0" w:name="_GoBack"/>
      <w:r w:rsidRPr="00A15E4E">
        <w:t>对于电力工厂而言，电力负荷预测问题（包括负荷预测和消耗预测）对于工作计划至关重要。 根据预测时间，可分为长期预测，中期预测，短期预测和超短期预测。 长期和中期预测主要用于宏观调控，预测时间安排分别为1年至10年和1个月至12个月。 预测时间从一天到七天的短期预测用于发电机宏观经济控制，电力交换计划和其他一些领域。 在接下来的24小时内预测情况被称为超短期预测，用于故障预测，紧急处理和频率控制。</w:t>
      </w:r>
    </w:p>
    <w:p w14:paraId="0BF5DF5E" w14:textId="0C9F6832" w:rsidR="00A15E4E" w:rsidRDefault="00A15E4E" w:rsidP="00A15E4E">
      <w:pPr>
        <w:ind w:firstLine="420"/>
        <w:rPr>
          <w:rFonts w:hint="eastAsia"/>
        </w:rPr>
      </w:pPr>
      <w:r>
        <w:t>通常，预测准确度对于不同的预测时间是不同的。 时间越长，预测的准确度越低。</w:t>
      </w:r>
      <w:r w:rsidR="00BE5CFD">
        <w:rPr>
          <w:rFonts w:hint="eastAsia"/>
        </w:rPr>
        <w:t>基于训练数据只有两个月，不适合做中长期预测，所以，本文只对24小时内的超短期预测以及未来一到七天的短期预测进行建模。</w:t>
      </w:r>
    </w:p>
    <w:bookmarkEnd w:id="0"/>
    <w:p w14:paraId="7286C8A6" w14:textId="77777777" w:rsidR="00A15E4E" w:rsidRDefault="00A15E4E" w:rsidP="00A15E4E">
      <w:pPr>
        <w:ind w:firstLine="420"/>
      </w:pPr>
      <w:r>
        <w:t>作为中国广东省中等规模城市惠州的独特电力供应商，惠州电力希望了解问题的解决方案如下：</w:t>
      </w:r>
    </w:p>
    <w:p w14:paraId="37CC8EA7" w14:textId="77777777" w:rsidR="00A15E4E" w:rsidRDefault="00A15E4E" w:rsidP="00A15E4E">
      <w:pPr>
        <w:ind w:firstLine="420"/>
      </w:pPr>
      <w:r>
        <w:t>1.根据经济发展和城市特征，预测2006年全市电力消耗和峰值负荷。</w:t>
      </w:r>
    </w:p>
    <w:p w14:paraId="3D896A5E" w14:textId="77777777" w:rsidR="00A15E4E" w:rsidRDefault="00A15E4E" w:rsidP="00A15E4E">
      <w:pPr>
        <w:ind w:firstLine="420"/>
      </w:pPr>
      <w:r>
        <w:t>2. 2006年消费量和峰值负荷的月度预测。</w:t>
      </w:r>
    </w:p>
    <w:p w14:paraId="5BC27FD9" w14:textId="77777777" w:rsidR="00A15E4E" w:rsidRDefault="00A15E4E" w:rsidP="00A15E4E">
      <w:pPr>
        <w:ind w:firstLine="420"/>
      </w:pPr>
      <w:r>
        <w:t>3.每日预测2006年7月10日至16日的消费量和峰值负荷。</w:t>
      </w:r>
    </w:p>
    <w:p w14:paraId="4FAF90A8" w14:textId="77777777" w:rsidR="00A15E4E" w:rsidRDefault="00A15E4E" w:rsidP="00A15E4E">
      <w:pPr>
        <w:ind w:firstLine="420"/>
      </w:pPr>
      <w:r>
        <w:t>4.预测7月份每15分钟的负荷。</w:t>
      </w:r>
    </w:p>
    <w:p w14:paraId="1D4D5B4B" w14:textId="77777777" w:rsidR="00A15E4E" w:rsidRDefault="00A15E4E" w:rsidP="00A15E4E">
      <w:pPr>
        <w:ind w:firstLine="420"/>
      </w:pPr>
      <w:r>
        <w:t>5.实时预测，这意味着在接下来的15分钟内修改现有的负荷预测。</w:t>
      </w:r>
    </w:p>
    <w:p w14:paraId="3BB4130E" w14:textId="77777777" w:rsidR="00A15E4E" w:rsidRDefault="00A15E4E"/>
    <w:sectPr w:rsidR="00A15E4E" w:rsidSect="00984F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4E"/>
    <w:rsid w:val="00672433"/>
    <w:rsid w:val="00673192"/>
    <w:rsid w:val="00984FC1"/>
    <w:rsid w:val="00A15E4E"/>
    <w:rsid w:val="00BE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450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2018-09-29T05:32:00Z</dcterms:created>
  <dcterms:modified xsi:type="dcterms:W3CDTF">2018-09-29T09:34:00Z</dcterms:modified>
</cp:coreProperties>
</file>