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&lt;WiFiClient.h&gt;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&lt;ESP8266WebServer.h&gt;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&lt;ESP8266HTTPClient.h&gt;   //esp files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 *ssid = "android ap";  //ENTER YOUR WIFI SETTINGS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char *password = "androidap";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gas,count1;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water;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id[2];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//Serial Begin at 9600 Baud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pinMode(D2,OUTPUT);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WiFi.mode(WIFI_OFF);  // Wifi mode off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WiFi.mode(WIFI_STA);  // Wifi station mode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WiFi.begin(ssid,password);  // Connecting to Wifi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Serial.println("Connecting");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while(WiFi.status()!=WL_CONNECTED)  // Checking if connected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Serial.print("Connected to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Serial.println(ssid);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Serial.print("IP address: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digitalWrite(D2,HIGH);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while(!Serial.available()){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Serial.readBytes(id,1); //Read the serial data and store 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Serial.print(" id=");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Serial.println(id);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if(id[0]=='G'){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while(!Serial.available()){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gas=Serial.read(); //Read the serial data and store 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Serial.print(" gas=");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Serial.println(gas);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if(id[0]=='C'){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while(!Serial.available()){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count1=Serial.read(); //Read the serial data and store 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Serial.print(" count1=");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Serial.println(count1);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if(id[0]=='W'){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while(!Serial.available()){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water=Serial.read(); //Read the serial data and store 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Serial.print(" water=");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Serial.println(water);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while(WiFi.status()!=WL_CONNECTED)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digitalWrite(D2,LOW);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// delay(1000);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