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4C16E8" w14:textId="77777777" w:rsidR="001E1D86" w:rsidRDefault="001E1D86" w:rsidP="001E1D86">
      <w:pPr>
        <w:spacing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3117BF1D" w14:textId="77777777" w:rsidR="001E1D86" w:rsidRDefault="001E1D86" w:rsidP="001E1D86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770B9213" w14:textId="77777777" w:rsidR="001E1D86" w:rsidRDefault="001E1D86" w:rsidP="001E1D86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E1D86" w14:paraId="43221D4B" w14:textId="77777777" w:rsidTr="002511C4">
        <w:tc>
          <w:tcPr>
            <w:tcW w:w="4508" w:type="dxa"/>
          </w:tcPr>
          <w:p w14:paraId="11EFDB3E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39BA8236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27 June 2025</w:t>
            </w:r>
          </w:p>
        </w:tc>
      </w:tr>
      <w:tr w:rsidR="001E1D86" w14:paraId="35E34690" w14:textId="77777777" w:rsidTr="002511C4">
        <w:tc>
          <w:tcPr>
            <w:tcW w:w="4508" w:type="dxa"/>
          </w:tcPr>
          <w:p w14:paraId="0ECAB19F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110CDF68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 w:rsidRPr="00FD7321">
              <w:rPr>
                <w:rFonts w:ascii="Calibri" w:eastAsia="Calibri" w:hAnsi="Calibri" w:cs="Calibri"/>
              </w:rPr>
              <w:t>LTVIP2025TMID35377</w:t>
            </w:r>
          </w:p>
        </w:tc>
      </w:tr>
      <w:tr w:rsidR="001E1D86" w14:paraId="6EEF798D" w14:textId="77777777" w:rsidTr="002511C4">
        <w:tc>
          <w:tcPr>
            <w:tcW w:w="4508" w:type="dxa"/>
          </w:tcPr>
          <w:p w14:paraId="6B16DB7A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66EEB700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 w:rsidRPr="00FD7321">
              <w:rPr>
                <w:rFonts w:ascii="Calibri" w:eastAsia="Calibri" w:hAnsi="Calibri" w:cs="Calibri"/>
              </w:rPr>
              <w:t>Smart Sorting Transfer Learning for Identifying Rotten Fruits and Vegetables</w:t>
            </w:r>
          </w:p>
        </w:tc>
      </w:tr>
      <w:tr w:rsidR="001E1D86" w14:paraId="4C685F3B" w14:textId="77777777" w:rsidTr="002511C4">
        <w:tc>
          <w:tcPr>
            <w:tcW w:w="4508" w:type="dxa"/>
          </w:tcPr>
          <w:p w14:paraId="74170E68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3390931C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14:paraId="5B1A2DE7" w14:textId="77777777" w:rsidR="001E1D86" w:rsidRDefault="001E1D86" w:rsidP="001E1D86">
      <w:pPr>
        <w:spacing w:after="160" w:line="259" w:lineRule="auto"/>
        <w:rPr>
          <w:rFonts w:ascii="Calibri" w:eastAsia="Calibri" w:hAnsi="Calibri" w:cs="Calibri"/>
          <w:b/>
        </w:rPr>
      </w:pPr>
    </w:p>
    <w:p w14:paraId="165FDE19" w14:textId="77777777" w:rsidR="001E1D86" w:rsidRDefault="001E1D86" w:rsidP="001E1D8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76D81D20" w14:textId="77777777" w:rsidR="001E1D86" w:rsidRDefault="001E1D86" w:rsidP="001E1D8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3360"/>
        <w:gridCol w:w="2850"/>
      </w:tblGrid>
      <w:tr w:rsidR="001E1D86" w14:paraId="594FF6E3" w14:textId="77777777" w:rsidTr="002511C4">
        <w:trPr>
          <w:trHeight w:val="557"/>
        </w:trPr>
        <w:tc>
          <w:tcPr>
            <w:tcW w:w="735" w:type="dxa"/>
          </w:tcPr>
          <w:p w14:paraId="5BE24FBB" w14:textId="77777777" w:rsidR="001E1D86" w:rsidRDefault="001E1D86" w:rsidP="002511C4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400" w:type="dxa"/>
          </w:tcPr>
          <w:p w14:paraId="1419A38F" w14:textId="77777777" w:rsidR="001E1D86" w:rsidRDefault="001E1D86" w:rsidP="002511C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3360" w:type="dxa"/>
          </w:tcPr>
          <w:p w14:paraId="36A46AA2" w14:textId="77777777" w:rsidR="001E1D86" w:rsidRDefault="001E1D86" w:rsidP="002511C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  <w:tc>
          <w:tcPr>
            <w:tcW w:w="2850" w:type="dxa"/>
          </w:tcPr>
          <w:p w14:paraId="5C9B9FD8" w14:textId="77777777" w:rsidR="001E1D86" w:rsidRDefault="001E1D86" w:rsidP="002511C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</w:t>
            </w:r>
          </w:p>
        </w:tc>
      </w:tr>
      <w:tr w:rsidR="001E1D86" w14:paraId="0DAE1A42" w14:textId="77777777" w:rsidTr="002511C4">
        <w:trPr>
          <w:trHeight w:val="817"/>
        </w:trPr>
        <w:tc>
          <w:tcPr>
            <w:tcW w:w="735" w:type="dxa"/>
          </w:tcPr>
          <w:p w14:paraId="6BBF3F00" w14:textId="77777777" w:rsidR="001E1D86" w:rsidRDefault="001E1D86" w:rsidP="001E1D86">
            <w:pPr>
              <w:numPr>
                <w:ilvl w:val="0"/>
                <w:numId w:val="2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22E0C95B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Metrics</w:t>
            </w:r>
          </w:p>
        </w:tc>
        <w:tc>
          <w:tcPr>
            <w:tcW w:w="3360" w:type="dxa"/>
          </w:tcPr>
          <w:p w14:paraId="24996055" w14:textId="77777777" w:rsidR="001E1D86" w:rsidRPr="00FD7321" w:rsidRDefault="001E1D86" w:rsidP="002511C4">
            <w:pPr>
              <w:rPr>
                <w:rFonts w:ascii="Calibri" w:eastAsia="Calibri" w:hAnsi="Calibri" w:cs="Calibri"/>
                <w:bCs/>
              </w:rPr>
            </w:pPr>
            <w:r w:rsidRPr="00FD7321">
              <w:rPr>
                <w:rFonts w:ascii="Calibri" w:eastAsia="Calibri" w:hAnsi="Calibri" w:cs="Calibri"/>
                <w:b/>
              </w:rPr>
              <w:t>Regression Model:</w:t>
            </w:r>
            <w:r>
              <w:rPr>
                <w:rFonts w:ascii="Calibri" w:eastAsia="Calibri" w:hAnsi="Calibri" w:cs="Calibri"/>
              </w:rPr>
              <w:br/>
            </w:r>
            <w:r w:rsidRPr="00FD7321">
              <w:rPr>
                <w:rFonts w:ascii="Calibri" w:eastAsia="Calibri" w:hAnsi="Calibri" w:cs="Calibri"/>
              </w:rPr>
              <w:t>• Mean Absolute Error (MAE): 3.6</w:t>
            </w:r>
            <w:r w:rsidRPr="00FD7321">
              <w:rPr>
                <w:rFonts w:ascii="Calibri" w:eastAsia="Calibri" w:hAnsi="Calibri" w:cs="Calibri"/>
              </w:rPr>
              <w:br/>
              <w:t>• Mean Squared Error (MSE): 17.2</w:t>
            </w:r>
            <w:r w:rsidRPr="00FD7321">
              <w:rPr>
                <w:rFonts w:ascii="Calibri" w:eastAsia="Calibri" w:hAnsi="Calibri" w:cs="Calibri"/>
              </w:rPr>
              <w:br/>
              <w:t>• Root Mean Squared Error (RMSE): 4.14</w:t>
            </w:r>
            <w:r w:rsidRPr="00FD7321">
              <w:rPr>
                <w:rFonts w:ascii="Calibri" w:eastAsia="Calibri" w:hAnsi="Calibri" w:cs="Calibri"/>
              </w:rPr>
              <w:br/>
              <w:t>• R² Score: 0.88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</w:r>
            <w:r w:rsidRPr="00FD7321">
              <w:rPr>
                <w:rFonts w:ascii="Calibri" w:eastAsia="Calibri" w:hAnsi="Calibri" w:cs="Calibri"/>
                <w:b/>
                <w:bCs/>
              </w:rPr>
              <w:t>Classification Model (Rotten vs Fresh):</w:t>
            </w:r>
            <w:r w:rsidRPr="00FD7321">
              <w:rPr>
                <w:rFonts w:ascii="Calibri" w:eastAsia="Calibri" w:hAnsi="Calibri" w:cs="Calibri"/>
                <w:b/>
              </w:rPr>
              <w:br/>
            </w:r>
            <w:r w:rsidRPr="00FD7321">
              <w:rPr>
                <w:rFonts w:ascii="Calibri" w:eastAsia="Calibri" w:hAnsi="Calibri" w:cs="Calibri"/>
                <w:bCs/>
              </w:rPr>
              <w:t xml:space="preserve">Confusion Matrix: </w:t>
            </w:r>
            <w:r w:rsidRPr="00FD7321">
              <w:rPr>
                <w:rFonts w:ascii="Calibri" w:eastAsia="Calibri" w:hAnsi="Calibri" w:cs="Calibri"/>
                <w:bCs/>
              </w:rPr>
              <w:br/>
            </w:r>
            <w:r w:rsidRPr="00FD7321">
              <w:rPr>
                <w:rFonts w:ascii="Calibri" w:eastAsia="Calibri" w:hAnsi="Calibri" w:cs="Calibri"/>
                <w:bCs/>
              </w:rPr>
              <w:t> </w:t>
            </w:r>
            <w:r w:rsidRPr="00FD7321">
              <w:rPr>
                <w:rFonts w:ascii="Calibri" w:eastAsia="Calibri" w:hAnsi="Calibri" w:cs="Calibri"/>
                <w:bCs/>
              </w:rPr>
              <w:t>[[45, 5],</w:t>
            </w:r>
            <w:r w:rsidRPr="00FD7321">
              <w:rPr>
                <w:rFonts w:ascii="Calibri" w:eastAsia="Calibri" w:hAnsi="Calibri" w:cs="Calibri"/>
                <w:bCs/>
              </w:rPr>
              <w:br/>
            </w:r>
            <w:r w:rsidRPr="00FD7321">
              <w:rPr>
                <w:rFonts w:ascii="Calibri" w:eastAsia="Calibri" w:hAnsi="Calibri" w:cs="Calibri"/>
                <w:bCs/>
              </w:rPr>
              <w:t> </w:t>
            </w:r>
            <w:r w:rsidRPr="00FD7321">
              <w:rPr>
                <w:rFonts w:ascii="Calibri" w:eastAsia="Calibri" w:hAnsi="Calibri" w:cs="Calibri"/>
                <w:bCs/>
              </w:rPr>
              <w:t> </w:t>
            </w:r>
            <w:r w:rsidRPr="00FD7321">
              <w:rPr>
                <w:rFonts w:ascii="Calibri" w:eastAsia="Calibri" w:hAnsi="Calibri" w:cs="Calibri"/>
                <w:bCs/>
              </w:rPr>
              <w:t>[3, 47]]</w:t>
            </w:r>
            <w:r w:rsidRPr="00FD7321">
              <w:rPr>
                <w:rFonts w:ascii="Calibri" w:eastAsia="Calibri" w:hAnsi="Calibri" w:cs="Calibri"/>
                <w:bCs/>
              </w:rPr>
              <w:br/>
            </w:r>
            <w:r w:rsidRPr="00FD7321">
              <w:rPr>
                <w:rFonts w:ascii="Calibri" w:eastAsia="Calibri" w:hAnsi="Calibri" w:cs="Calibri"/>
                <w:bCs/>
              </w:rPr>
              <w:br/>
              <w:t>Accuracy Score: 92%</w:t>
            </w:r>
          </w:p>
          <w:p w14:paraId="2B11602B" w14:textId="77777777" w:rsidR="001E1D86" w:rsidRDefault="001E1D86" w:rsidP="002511C4">
            <w:pPr>
              <w:rPr>
                <w:rFonts w:ascii="Calibri" w:eastAsia="Calibri" w:hAnsi="Calibri" w:cs="Calibri"/>
                <w:b/>
              </w:rPr>
            </w:pPr>
            <w:r w:rsidRPr="00FD7321">
              <w:rPr>
                <w:rFonts w:ascii="Calibri" w:eastAsia="Calibri" w:hAnsi="Calibri" w:cs="Calibri"/>
                <w:b/>
              </w:rPr>
              <w:br/>
            </w:r>
            <w:r w:rsidRPr="00FD7321">
              <w:rPr>
                <w:rFonts w:ascii="Calibri" w:eastAsia="Calibri" w:hAnsi="Calibri" w:cs="Calibri"/>
                <w:b/>
                <w:bCs/>
              </w:rPr>
              <w:t>Classification Report:</w:t>
            </w:r>
            <w:r w:rsidRPr="00FD7321">
              <w:rPr>
                <w:rFonts w:ascii="Calibri" w:eastAsia="Calibri" w:hAnsi="Calibri" w:cs="Calibri"/>
                <w:b/>
              </w:rPr>
              <w:br/>
            </w:r>
            <w:r w:rsidRPr="00FD7321">
              <w:rPr>
                <w:rFonts w:ascii="Calibri" w:eastAsia="Calibri" w:hAnsi="Calibri" w:cs="Calibri"/>
                <w:bCs/>
              </w:rPr>
              <w:t>• Precision: 0.91</w:t>
            </w:r>
            <w:r w:rsidRPr="00FD7321">
              <w:rPr>
                <w:rFonts w:ascii="Calibri" w:eastAsia="Calibri" w:hAnsi="Calibri" w:cs="Calibri"/>
                <w:bCs/>
              </w:rPr>
              <w:br/>
              <w:t>• Recall: 0.94</w:t>
            </w:r>
            <w:r w:rsidRPr="00FD7321">
              <w:rPr>
                <w:rFonts w:ascii="Calibri" w:eastAsia="Calibri" w:hAnsi="Calibri" w:cs="Calibri"/>
                <w:bCs/>
              </w:rPr>
              <w:br/>
              <w:t>• F1-score: 0.92</w:t>
            </w:r>
            <w:r w:rsidRPr="00FD7321">
              <w:rPr>
                <w:rFonts w:ascii="Calibri" w:eastAsia="Calibri" w:hAnsi="Calibri" w:cs="Calibri"/>
                <w:bCs/>
              </w:rPr>
              <w:br/>
              <w:t>• Support: 100 samples</w:t>
            </w:r>
          </w:p>
        </w:tc>
        <w:tc>
          <w:tcPr>
            <w:tcW w:w="2850" w:type="dxa"/>
          </w:tcPr>
          <w:p w14:paraId="54A30971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0E2E15E" wp14:editId="5AECA32C">
                  <wp:extent cx="1672590" cy="1672590"/>
                  <wp:effectExtent l="0" t="0" r="3810" b="3810"/>
                  <wp:docPr id="1357916327" name="Picture 1" descr="Gener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ner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590" cy="167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D86" w14:paraId="1729205D" w14:textId="77777777" w:rsidTr="002511C4">
        <w:trPr>
          <w:trHeight w:val="817"/>
        </w:trPr>
        <w:tc>
          <w:tcPr>
            <w:tcW w:w="735" w:type="dxa"/>
          </w:tcPr>
          <w:p w14:paraId="6B320029" w14:textId="77777777" w:rsidR="001E1D86" w:rsidRDefault="001E1D86" w:rsidP="001E1D86">
            <w:pPr>
              <w:numPr>
                <w:ilvl w:val="0"/>
                <w:numId w:val="2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783D08D9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Tune the Model</w:t>
            </w:r>
          </w:p>
        </w:tc>
        <w:tc>
          <w:tcPr>
            <w:tcW w:w="3360" w:type="dxa"/>
          </w:tcPr>
          <w:p w14:paraId="588952A9" w14:textId="77777777" w:rsidR="001E1D86" w:rsidRPr="00FD7321" w:rsidRDefault="001E1D86" w:rsidP="002511C4">
            <w:pPr>
              <w:rPr>
                <w:rFonts w:ascii="Calibri" w:eastAsia="Calibri" w:hAnsi="Calibri" w:cs="Calibri"/>
                <w:b/>
                <w:bCs/>
              </w:rPr>
            </w:pPr>
            <w:r w:rsidRPr="00FD7321">
              <w:rPr>
                <w:rFonts w:ascii="Calibri" w:eastAsia="Calibri" w:hAnsi="Calibri" w:cs="Calibri"/>
                <w:b/>
                <w:bCs/>
              </w:rPr>
              <w:t xml:space="preserve">Hyperparameter Tuning – </w:t>
            </w:r>
          </w:p>
          <w:p w14:paraId="2734F18A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 w:rsidRPr="00FD7321">
              <w:rPr>
                <w:rFonts w:ascii="Calibri" w:eastAsia="Calibri" w:hAnsi="Calibri" w:cs="Calibri"/>
              </w:rPr>
              <w:t>• Learning Rate: 0.001</w:t>
            </w:r>
            <w:r w:rsidRPr="00FD7321">
              <w:rPr>
                <w:rFonts w:ascii="Calibri" w:eastAsia="Calibri" w:hAnsi="Calibri" w:cs="Calibri"/>
              </w:rPr>
              <w:br/>
              <w:t>• Batch Size: 32</w:t>
            </w:r>
            <w:r w:rsidRPr="00FD7321">
              <w:rPr>
                <w:rFonts w:ascii="Calibri" w:eastAsia="Calibri" w:hAnsi="Calibri" w:cs="Calibri"/>
              </w:rPr>
              <w:br/>
              <w:t>• Epochs: 20</w:t>
            </w:r>
            <w:r w:rsidRPr="00FD7321">
              <w:rPr>
                <w:rFonts w:ascii="Calibri" w:eastAsia="Calibri" w:hAnsi="Calibri" w:cs="Calibri"/>
              </w:rPr>
              <w:br/>
              <w:t>• Optimizer: Adam</w:t>
            </w:r>
            <w:r w:rsidRPr="00FD7321">
              <w:rPr>
                <w:rFonts w:ascii="Calibri" w:eastAsia="Calibri" w:hAnsi="Calibri" w:cs="Calibri"/>
              </w:rPr>
              <w:br/>
              <w:t>• Dropout: 0.4</w:t>
            </w:r>
            <w:r>
              <w:rPr>
                <w:rFonts w:ascii="Calibri" w:eastAsia="Calibri" w:hAnsi="Calibri" w:cs="Calibri"/>
              </w:rPr>
              <w:br/>
            </w:r>
            <w:r w:rsidRPr="00FD7321">
              <w:rPr>
                <w:rFonts w:ascii="Calibri" w:eastAsia="Calibri" w:hAnsi="Calibri" w:cs="Calibri"/>
                <w:b/>
                <w:bCs/>
              </w:rPr>
              <w:t>Validation Method</w:t>
            </w:r>
            <w:r>
              <w:rPr>
                <w:rFonts w:ascii="Calibri" w:eastAsia="Calibri" w:hAnsi="Calibri" w:cs="Calibri"/>
              </w:rPr>
              <w:t xml:space="preserve"> – </w:t>
            </w:r>
          </w:p>
          <w:p w14:paraId="3523144C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 w:rsidRPr="00FD7321">
              <w:rPr>
                <w:rFonts w:ascii="Calibri" w:eastAsia="Calibri" w:hAnsi="Calibri" w:cs="Calibri"/>
              </w:rPr>
              <w:t>• 80-20 Train-Test Split</w:t>
            </w:r>
            <w:r w:rsidRPr="00FD7321">
              <w:rPr>
                <w:rFonts w:ascii="Calibri" w:eastAsia="Calibri" w:hAnsi="Calibri" w:cs="Calibri"/>
              </w:rPr>
              <w:br/>
              <w:t>• K-Fold Cross Validation (K=5)</w:t>
            </w:r>
            <w:r>
              <w:rPr>
                <w:rFonts w:ascii="Calibri" w:eastAsia="Calibri" w:hAnsi="Calibri" w:cs="Calibri"/>
              </w:rPr>
              <w:br/>
            </w:r>
          </w:p>
        </w:tc>
        <w:tc>
          <w:tcPr>
            <w:tcW w:w="2850" w:type="dxa"/>
          </w:tcPr>
          <w:p w14:paraId="1DCE874C" w14:textId="77777777" w:rsidR="001E1D86" w:rsidRDefault="001E1D86" w:rsidP="002511C4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33CA886" wp14:editId="0919F8D8">
                  <wp:extent cx="1672590" cy="1649095"/>
                  <wp:effectExtent l="0" t="0" r="3810" b="8255"/>
                  <wp:docPr id="636839990" name="Picture 3" descr="Exploring the Changes in Nutritional Quality of Banana Fruits (Musa spp.) Using Ethephon as Ripening Ag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xploring the Changes in Nutritional Quality of Banana Fruits (Musa spp.) Using Ethephon as Ripening Age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590" cy="164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B5AA4" w14:textId="77777777" w:rsidR="001E1D86" w:rsidRDefault="001E1D86" w:rsidP="001E1D86">
      <w:pPr>
        <w:spacing w:after="160" w:line="259" w:lineRule="auto"/>
        <w:rPr>
          <w:rFonts w:ascii="Calibri" w:eastAsia="Calibri" w:hAnsi="Calibri" w:cs="Calibri"/>
        </w:rPr>
      </w:pPr>
    </w:p>
    <w:p w14:paraId="57610AA9" w14:textId="77777777" w:rsidR="001E1D86" w:rsidRDefault="001E1D86" w:rsidP="001E1D86"/>
    <w:p w14:paraId="7AA171E6" w14:textId="77777777" w:rsidR="00BD2577" w:rsidRPr="001E1D86" w:rsidRDefault="00BD2577" w:rsidP="001E1D86"/>
    <w:sectPr w:rsidR="00BD2577" w:rsidRPr="001E1D8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95473A"/>
    <w:multiLevelType w:val="multilevel"/>
    <w:tmpl w:val="79FC1E4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0CF7241"/>
    <w:multiLevelType w:val="multilevel"/>
    <w:tmpl w:val="E9C0FB4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793401817">
    <w:abstractNumId w:val="0"/>
  </w:num>
  <w:num w:numId="2" w16cid:durableId="1316109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577"/>
    <w:rsid w:val="001E1D86"/>
    <w:rsid w:val="0078101B"/>
    <w:rsid w:val="00BD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B8C35"/>
  <w15:docId w15:val="{BE5CEA60-27AB-4339-9193-6B2DE647D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wRQVwHAOFypvspkleSjI1673zg==">CgMxLjA4AHIhMUkzaHlvSGdhMUlJdjV6ajZFWm4zOTg3SENCT3VJUU9u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Jadi Lathish</cp:lastModifiedBy>
  <cp:revision>2</cp:revision>
  <dcterms:created xsi:type="dcterms:W3CDTF">2025-08-03T08:45:00Z</dcterms:created>
  <dcterms:modified xsi:type="dcterms:W3CDTF">2025-08-03T08:51:00Z</dcterms:modified>
</cp:coreProperties>
</file>