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740A1" w14:textId="10DC0C7C" w:rsidR="00202BAE" w:rsidRDefault="00202BAE">
      <w:r>
        <w:rPr>
          <w:rFonts w:ascii="Consolas" w:hAnsi="Consolas"/>
          <w:color w:val="57606A"/>
          <w:sz w:val="21"/>
          <w:szCs w:val="21"/>
        </w:rPr>
        <w:t>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</w:t>
      </w:r>
    </w:p>
    <w:sectPr w:rsidR="0020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AE"/>
    <w:rsid w:val="0020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9958"/>
  <w15:chartTrackingRefBased/>
  <w15:docId w15:val="{0312E54A-4825-4857-AB1E-254156DB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Jadin Robinson</dc:creator>
  <cp:keywords/>
  <dc:description/>
  <cp:lastModifiedBy>Jadin Robinson</cp:lastModifiedBy>
  <cp:revision>1</cp:revision>
  <dcterms:created xsi:type="dcterms:W3CDTF">2022-09-12T19:42:00Z</dcterms:created>
  <dcterms:modified xsi:type="dcterms:W3CDTF">2022-09-12T19:43:00Z</dcterms:modified>
</cp:coreProperties>
</file>