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2FE" w:rsidRDefault="003A42FE">
      <w:r>
        <w:rPr>
          <w:noProof/>
          <w:lang w:eastAsia="en-ZA"/>
        </w:rPr>
        <w:drawing>
          <wp:inline distT="0" distB="0" distL="0" distR="0" wp14:anchorId="20F9864D" wp14:editId="237BD950">
            <wp:extent cx="5731510" cy="3186430"/>
            <wp:effectExtent l="0" t="0" r="21590" b="139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A42FE" w:rsidRDefault="003A42FE" w:rsidP="003A42FE">
      <w:r>
        <w:t>The graph above compares different scenarios of both the best and worst case. As you can see the best case(Already solved grid) runs much faster than the worst case( 64 empty cells in a grid).</w:t>
      </w:r>
    </w:p>
    <w:p w:rsidR="003A42FE" w:rsidRDefault="003A42FE" w:rsidP="003A42FE">
      <w:r>
        <w:rPr>
          <w:noProof/>
          <w:lang w:eastAsia="en-ZA"/>
        </w:rPr>
        <w:drawing>
          <wp:inline distT="0" distB="0" distL="0" distR="0" wp14:anchorId="54D8C42A" wp14:editId="03DD6F82">
            <wp:extent cx="5731510" cy="3412575"/>
            <wp:effectExtent l="0" t="0" r="21590" b="165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A42FE" w:rsidRDefault="003A42FE" w:rsidP="003A42FE">
      <w:r>
        <w:t xml:space="preserve">The graph above compared the number of empty cells with the number of backtracks needed to solve a Sudoku puzzle. It is clear in the graph that as the number of empty cells increases the the number of backtracks needed increases exponentially. </w:t>
      </w:r>
    </w:p>
    <w:p w:rsidR="003A42FE" w:rsidRDefault="003A42FE" w:rsidP="003A42FE"/>
    <w:p w:rsidR="003A42FE" w:rsidRDefault="003A42FE" w:rsidP="003A42FE">
      <w:r>
        <w:rPr>
          <w:noProof/>
          <w:lang w:eastAsia="en-ZA"/>
        </w:rPr>
        <w:lastRenderedPageBreak/>
        <w:drawing>
          <wp:inline distT="0" distB="0" distL="0" distR="0" wp14:anchorId="1EA62123" wp14:editId="66520DFC">
            <wp:extent cx="5731510" cy="3948430"/>
            <wp:effectExtent l="0" t="0" r="21590" b="1397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A42FE" w:rsidRDefault="003A42FE" w:rsidP="003A42FE">
      <w:r>
        <w:t>The graph above compared the number of empty cells with the time taken(s) to solve a Sudoku puzzle. It is clear in the graph that as the number of empty cells increases , the time taken to solve the puzzle increases exponentially.</w:t>
      </w:r>
      <w:r w:rsidRPr="003A42FE">
        <w:t xml:space="preserve"> </w:t>
      </w:r>
      <w:r>
        <w:t>This concludes that the theoretical analysis corresponds with the empirical analysis.</w:t>
      </w:r>
    </w:p>
    <w:p w:rsidR="003A42FE" w:rsidRDefault="003A42FE" w:rsidP="003A42FE"/>
    <w:p w:rsidR="003A42FE" w:rsidRDefault="003A42FE" w:rsidP="003A42FE"/>
    <w:p w:rsidR="003A42FE" w:rsidRDefault="003A42FE" w:rsidP="003A42FE"/>
    <w:p w:rsidR="003A42FE" w:rsidRDefault="003A42FE" w:rsidP="003A42FE">
      <w:r>
        <w:t>Theoretical analysis</w:t>
      </w:r>
    </w:p>
    <w:p w:rsidR="003A42FE" w:rsidRDefault="003A42FE" w:rsidP="003A42FE">
      <w:r>
        <w:t>Examining our specific backtracking algorithm:</w:t>
      </w:r>
    </w:p>
    <w:p w:rsidR="00683DAC" w:rsidRDefault="00683DAC" w:rsidP="003A42FE">
      <w:r>
        <w:t>The scenarios for the worst is a Sudoku puzzle to be uniquely solved contains 64 empty cells(17 clues) .</w:t>
      </w:r>
    </w:p>
    <w:p w:rsidR="00037F71" w:rsidRDefault="00037F71" w:rsidP="003A42FE">
      <w:r>
        <w:t>Complexity for worst case:</w:t>
      </w:r>
    </w:p>
    <w:p w:rsidR="00683DAC" w:rsidRPr="00683DAC" w:rsidRDefault="00683DAC" w:rsidP="003A42FE">
      <w:r w:rsidRPr="00683DAC">
        <w:rPr>
          <w:b/>
        </w:rPr>
        <w:t>Line Z:</w:t>
      </w:r>
      <w:r>
        <w:rPr>
          <w:b/>
        </w:rPr>
        <w:t xml:space="preserve"> </w:t>
      </w:r>
      <w:r>
        <w:t>This if statement checks if t</w:t>
      </w:r>
      <w:r w:rsidR="009B3EB4">
        <w:t>here any empty cells available, this O(1)</w:t>
      </w:r>
    </w:p>
    <w:p w:rsidR="00037F71" w:rsidRDefault="00037F71" w:rsidP="003A42FE">
      <w:r w:rsidRPr="00037F71">
        <w:rPr>
          <w:b/>
        </w:rPr>
        <w:t>Line A</w:t>
      </w:r>
      <w:r w:rsidR="00683DAC">
        <w:t xml:space="preserve"> : This for loop runs N </w:t>
      </w:r>
      <w:r>
        <w:t>times, where N is the number of rows/columns.</w:t>
      </w:r>
    </w:p>
    <w:p w:rsidR="00037F71" w:rsidRDefault="00037F71" w:rsidP="003A42FE">
      <w:r w:rsidRPr="00037F71">
        <w:rPr>
          <w:b/>
        </w:rPr>
        <w:t>Line B</w:t>
      </w:r>
      <w:r>
        <w:t xml:space="preserve">: The isSafe function with in the for loop in </w:t>
      </w:r>
      <w:r w:rsidRPr="00037F71">
        <w:rPr>
          <w:b/>
        </w:rPr>
        <w:t xml:space="preserve">Line A </w:t>
      </w:r>
      <w:r>
        <w:t>calls 3 other functions all with the complex</w:t>
      </w:r>
      <w:r w:rsidR="00683DAC">
        <w:t>ity of N , thus adding up to N+N+N = 3N</w:t>
      </w:r>
      <w:r>
        <w:t>. Inclu</w:t>
      </w:r>
      <w:r w:rsidR="00683DAC">
        <w:t>ding the outter if statement: N+N+N+ 1= 3N+1</w:t>
      </w:r>
    </w:p>
    <w:p w:rsidR="00037F71" w:rsidRDefault="00037F71" w:rsidP="003A42FE">
      <w:r w:rsidRPr="00037F71">
        <w:rPr>
          <w:b/>
        </w:rPr>
        <w:t>Line C</w:t>
      </w:r>
      <w:r>
        <w:rPr>
          <w:b/>
        </w:rPr>
        <w:t xml:space="preserve">: </w:t>
      </w:r>
      <w:r>
        <w:t>This If statement returns true if the Sudoku puzzle is solved , Thus a complexity of O(1)</w:t>
      </w:r>
    </w:p>
    <w:p w:rsidR="00037F71" w:rsidRDefault="00037F71" w:rsidP="003A42FE">
      <w:r w:rsidRPr="00037F71">
        <w:rPr>
          <w:b/>
        </w:rPr>
        <w:lastRenderedPageBreak/>
        <w:t>Line D:</w:t>
      </w:r>
      <w:r>
        <w:rPr>
          <w:b/>
        </w:rPr>
        <w:t xml:space="preserve"> </w:t>
      </w:r>
      <w:r>
        <w:t>This returns false, if the Sudoku puzzle is not completely solved , thus O(1).</w:t>
      </w:r>
    </w:p>
    <w:p w:rsidR="00683DAC" w:rsidRDefault="00037F71" w:rsidP="003A42FE">
      <w:r>
        <w:t xml:space="preserve">Since this is a </w:t>
      </w:r>
      <w:r w:rsidR="00683DAC">
        <w:t>recursive</w:t>
      </w:r>
      <w:r>
        <w:t xml:space="preserve"> algorithm , when the code reaches </w:t>
      </w:r>
      <w:r w:rsidRPr="00037F71">
        <w:rPr>
          <w:b/>
        </w:rPr>
        <w:t>Line D</w:t>
      </w:r>
      <w:r>
        <w:rPr>
          <w:b/>
        </w:rPr>
        <w:t xml:space="preserve"> </w:t>
      </w:r>
      <w:r>
        <w:t xml:space="preserve">,is where the recursion occurs. The worst is for the algorithm to recur </w:t>
      </w:r>
      <w:r w:rsidR="00683DAC">
        <w:t>O(N^2) times.</w:t>
      </w:r>
    </w:p>
    <w:p w:rsidR="00683DAC" w:rsidRDefault="00683DAC" w:rsidP="003A42FE">
      <w:r>
        <w:t>Therefore the complexity for the worst case is:</w:t>
      </w:r>
    </w:p>
    <w:p w:rsidR="00683DAC" w:rsidRPr="00683DAC" w:rsidRDefault="00683DAC" w:rsidP="003A42FE">
      <w:pPr>
        <w:rPr>
          <w:rFonts w:eastAsiaTheme="minorEastAsia"/>
          <w:vertAlign w:val="superscript"/>
        </w:rPr>
      </w:pPr>
      <w:r>
        <w:t>Complexity =</w:t>
      </w:r>
      <w:r>
        <w:rPr>
          <w:vertAlign w:val="superscript"/>
        </w:rPr>
        <w:t xml:space="preserve"> </w:t>
      </w:r>
      <m:oMath>
        <m:r>
          <w:rPr>
            <w:rFonts w:ascii="Cambria Math" w:eastAsiaTheme="minorEastAsia" w:hAnsi="Cambria Math"/>
            <w:vertAlign w:val="superscript"/>
          </w:rPr>
          <w:br/>
        </m:r>
      </m:oMath>
      <m:oMathPara>
        <m:oMath>
          <m:sSup>
            <m:sSupPr>
              <m:ctrlPr>
                <w:rPr>
                  <w:rFonts w:ascii="Cambria Math" w:eastAsiaTheme="minorEastAsia" w:hAnsi="Cambria Math"/>
                  <w:i/>
                  <w:vertAlign w:val="superscript"/>
                </w:rPr>
              </m:ctrlPr>
            </m:sSupPr>
            <m:e>
              <m:d>
                <m:dPr>
                  <m:ctrlPr>
                    <w:rPr>
                      <w:rFonts w:ascii="Cambria Math" w:eastAsiaTheme="minorEastAsia" w:hAnsi="Cambria Math"/>
                      <w:i/>
                      <w:vertAlign w:val="superscript"/>
                    </w:rPr>
                  </m:ctrlPr>
                </m:dPr>
                <m:e>
                  <m:r>
                    <w:rPr>
                      <w:rFonts w:ascii="Cambria Math" w:eastAsiaTheme="minorEastAsia" w:hAnsi="Cambria Math"/>
                      <w:vertAlign w:val="superscript"/>
                    </w:rPr>
                    <m:t>1*</m:t>
                  </m:r>
                  <m:r>
                    <w:rPr>
                      <w:rFonts w:ascii="Cambria Math" w:eastAsiaTheme="minorEastAsia" w:hAnsi="Cambria Math"/>
                      <w:vertAlign w:val="superscript"/>
                    </w:rPr>
                    <m:t>N</m:t>
                  </m:r>
                  <m:d>
                    <m:dPr>
                      <m:ctrlPr>
                        <w:rPr>
                          <w:rFonts w:ascii="Cambria Math" w:eastAsiaTheme="minorEastAsia" w:hAnsi="Cambria Math"/>
                          <w:i/>
                          <w:vertAlign w:val="superscript"/>
                        </w:rPr>
                      </m:ctrlPr>
                    </m:dPr>
                    <m:e>
                      <m:r>
                        <w:rPr>
                          <w:rFonts w:ascii="Cambria Math" w:eastAsiaTheme="minorEastAsia" w:hAnsi="Cambria Math"/>
                          <w:vertAlign w:val="superscript"/>
                        </w:rPr>
                        <m:t>3N+1+1+1</m:t>
                      </m:r>
                    </m:e>
                  </m:d>
                </m:e>
              </m:d>
            </m:e>
            <m:sup>
              <m:sSup>
                <m:sSupPr>
                  <m:ctrlPr>
                    <w:rPr>
                      <w:rFonts w:ascii="Cambria Math" w:eastAsiaTheme="minorEastAsia" w:hAnsi="Cambria Math"/>
                      <w:i/>
                      <w:vertAlign w:val="superscript"/>
                    </w:rPr>
                  </m:ctrlPr>
                </m:sSupPr>
                <m:e>
                  <m:r>
                    <w:rPr>
                      <w:rFonts w:ascii="Cambria Math" w:eastAsiaTheme="minorEastAsia" w:hAnsi="Cambria Math"/>
                      <w:vertAlign w:val="superscript"/>
                    </w:rPr>
                    <m:t>N</m:t>
                  </m:r>
                </m:e>
                <m:sup>
                  <m:r>
                    <w:rPr>
                      <w:rFonts w:ascii="Cambria Math" w:eastAsiaTheme="minorEastAsia" w:hAnsi="Cambria Math"/>
                      <w:vertAlign w:val="superscript"/>
                    </w:rPr>
                    <m:t>2</m:t>
                  </m:r>
                </m:sup>
              </m:sSup>
            </m:sup>
          </m:sSup>
          <m:r>
            <w:rPr>
              <w:rFonts w:ascii="Cambria Math" w:eastAsiaTheme="minorEastAsia" w:hAnsi="Cambria Math"/>
              <w:vertAlign w:val="superscript"/>
            </w:rPr>
            <m:t>=</m:t>
          </m:r>
          <m:sSup>
            <m:sSupPr>
              <m:ctrlPr>
                <w:rPr>
                  <w:rFonts w:ascii="Cambria Math" w:eastAsiaTheme="minorEastAsia" w:hAnsi="Cambria Math"/>
                  <w:i/>
                  <w:vertAlign w:val="superscript"/>
                </w:rPr>
              </m:ctrlPr>
            </m:sSupPr>
            <m:e>
              <m:d>
                <m:dPr>
                  <m:ctrlPr>
                    <w:rPr>
                      <w:rFonts w:ascii="Cambria Math" w:eastAsiaTheme="minorEastAsia" w:hAnsi="Cambria Math"/>
                      <w:i/>
                      <w:vertAlign w:val="superscript"/>
                    </w:rPr>
                  </m:ctrlPr>
                </m:dPr>
                <m:e>
                  <m:r>
                    <w:rPr>
                      <w:rFonts w:ascii="Cambria Math" w:eastAsiaTheme="minorEastAsia" w:hAnsi="Cambria Math"/>
                      <w:vertAlign w:val="superscript"/>
                    </w:rPr>
                    <m:t>1*</m:t>
                  </m:r>
                  <m:r>
                    <w:rPr>
                      <w:rFonts w:ascii="Cambria Math" w:eastAsiaTheme="minorEastAsia" w:hAnsi="Cambria Math"/>
                      <w:vertAlign w:val="superscript"/>
                    </w:rPr>
                    <m:t>N</m:t>
                  </m:r>
                  <m:d>
                    <m:dPr>
                      <m:ctrlPr>
                        <w:rPr>
                          <w:rFonts w:ascii="Cambria Math" w:eastAsiaTheme="minorEastAsia" w:hAnsi="Cambria Math"/>
                          <w:i/>
                          <w:vertAlign w:val="superscript"/>
                        </w:rPr>
                      </m:ctrlPr>
                    </m:dPr>
                    <m:e>
                      <m:r>
                        <w:rPr>
                          <w:rFonts w:ascii="Cambria Math" w:eastAsiaTheme="minorEastAsia" w:hAnsi="Cambria Math"/>
                          <w:vertAlign w:val="superscript"/>
                        </w:rPr>
                        <m:t>3N</m:t>
                      </m:r>
                      <m:r>
                        <w:rPr>
                          <w:rFonts w:ascii="Cambria Math" w:eastAsiaTheme="minorEastAsia" w:hAnsi="Cambria Math"/>
                          <w:vertAlign w:val="superscript"/>
                        </w:rPr>
                        <m:t>+3</m:t>
                      </m:r>
                    </m:e>
                  </m:d>
                </m:e>
              </m:d>
            </m:e>
            <m:sup>
              <m:sSup>
                <m:sSupPr>
                  <m:ctrlPr>
                    <w:rPr>
                      <w:rFonts w:ascii="Cambria Math" w:eastAsiaTheme="minorEastAsia" w:hAnsi="Cambria Math"/>
                      <w:i/>
                      <w:vertAlign w:val="superscript"/>
                    </w:rPr>
                  </m:ctrlPr>
                </m:sSupPr>
                <m:e>
                  <m:r>
                    <w:rPr>
                      <w:rFonts w:ascii="Cambria Math" w:eastAsiaTheme="minorEastAsia" w:hAnsi="Cambria Math"/>
                      <w:vertAlign w:val="superscript"/>
                    </w:rPr>
                    <m:t>N</m:t>
                  </m:r>
                </m:e>
                <m:sup>
                  <m:r>
                    <w:rPr>
                      <w:rFonts w:ascii="Cambria Math" w:eastAsiaTheme="minorEastAsia" w:hAnsi="Cambria Math"/>
                      <w:vertAlign w:val="superscript"/>
                    </w:rPr>
                    <m:t>2</m:t>
                  </m:r>
                </m:sup>
              </m:sSup>
            </m:sup>
          </m:sSup>
          <m:r>
            <w:rPr>
              <w:rFonts w:ascii="Cambria Math" w:eastAsiaTheme="minorEastAsia" w:hAnsi="Cambria Math"/>
              <w:vertAlign w:val="superscript"/>
            </w:rPr>
            <m:t xml:space="preserve">= </m:t>
          </m:r>
          <m:sSup>
            <m:sSupPr>
              <m:ctrlPr>
                <w:rPr>
                  <w:rFonts w:ascii="Cambria Math" w:eastAsiaTheme="minorEastAsia" w:hAnsi="Cambria Math"/>
                  <w:i/>
                  <w:vertAlign w:val="superscript"/>
                </w:rPr>
              </m:ctrlPr>
            </m:sSupPr>
            <m:e>
              <m:d>
                <m:dPr>
                  <m:ctrlPr>
                    <w:rPr>
                      <w:rFonts w:ascii="Cambria Math" w:eastAsiaTheme="minorEastAsia" w:hAnsi="Cambria Math"/>
                      <w:i/>
                      <w:vertAlign w:val="superscript"/>
                    </w:rPr>
                  </m:ctrlPr>
                </m:dPr>
                <m:e>
                  <m:r>
                    <w:rPr>
                      <w:rFonts w:ascii="Cambria Math" w:eastAsiaTheme="minorEastAsia" w:hAnsi="Cambria Math"/>
                      <w:vertAlign w:val="superscript"/>
                    </w:rPr>
                    <m:t>3</m:t>
                  </m:r>
                  <m:sSup>
                    <m:sSupPr>
                      <m:ctrlPr>
                        <w:rPr>
                          <w:rFonts w:ascii="Cambria Math" w:eastAsiaTheme="minorEastAsia" w:hAnsi="Cambria Math"/>
                          <w:i/>
                          <w:vertAlign w:val="superscript"/>
                        </w:rPr>
                      </m:ctrlPr>
                    </m:sSupPr>
                    <m:e>
                      <m:r>
                        <w:rPr>
                          <w:rFonts w:ascii="Cambria Math" w:eastAsiaTheme="minorEastAsia" w:hAnsi="Cambria Math"/>
                          <w:vertAlign w:val="superscript"/>
                        </w:rPr>
                        <m:t>N</m:t>
                      </m:r>
                    </m:e>
                    <m:sup>
                      <m:r>
                        <w:rPr>
                          <w:rFonts w:ascii="Cambria Math" w:eastAsiaTheme="minorEastAsia" w:hAnsi="Cambria Math"/>
                          <w:vertAlign w:val="superscript"/>
                        </w:rPr>
                        <m:t>2</m:t>
                      </m:r>
                    </m:sup>
                  </m:sSup>
                  <m:r>
                    <w:rPr>
                      <w:rFonts w:ascii="Cambria Math" w:eastAsiaTheme="minorEastAsia" w:hAnsi="Cambria Math"/>
                      <w:vertAlign w:val="superscript"/>
                    </w:rPr>
                    <m:t>+3N</m:t>
                  </m:r>
                </m:e>
              </m:d>
            </m:e>
            <m:sup>
              <m:sSup>
                <m:sSupPr>
                  <m:ctrlPr>
                    <w:rPr>
                      <w:rFonts w:ascii="Cambria Math" w:eastAsiaTheme="minorEastAsia" w:hAnsi="Cambria Math"/>
                      <w:i/>
                      <w:vertAlign w:val="superscript"/>
                    </w:rPr>
                  </m:ctrlPr>
                </m:sSupPr>
                <m:e>
                  <m:r>
                    <w:rPr>
                      <w:rFonts w:ascii="Cambria Math" w:eastAsiaTheme="minorEastAsia" w:hAnsi="Cambria Math"/>
                      <w:vertAlign w:val="superscript"/>
                    </w:rPr>
                    <m:t>N</m:t>
                  </m:r>
                </m:e>
                <m:sup>
                  <m:r>
                    <w:rPr>
                      <w:rFonts w:ascii="Cambria Math" w:eastAsiaTheme="minorEastAsia" w:hAnsi="Cambria Math"/>
                      <w:vertAlign w:val="superscript"/>
                    </w:rPr>
                    <m:t>2</m:t>
                  </m:r>
                </m:sup>
              </m:sSup>
            </m:sup>
          </m:sSup>
          <m:r>
            <w:rPr>
              <w:rFonts w:ascii="Cambria Math" w:eastAsiaTheme="minorEastAsia" w:hAnsi="Cambria Math"/>
              <w:vertAlign w:val="superscript"/>
            </w:rPr>
            <m:t>≅O</m:t>
          </m:r>
          <m:d>
            <m:dPr>
              <m:ctrlPr>
                <w:rPr>
                  <w:rFonts w:ascii="Cambria Math" w:eastAsiaTheme="minorEastAsia" w:hAnsi="Cambria Math"/>
                  <w:i/>
                  <w:vertAlign w:val="superscript"/>
                </w:rPr>
              </m:ctrlPr>
            </m:dPr>
            <m:e>
              <m:sSup>
                <m:sSupPr>
                  <m:ctrlPr>
                    <w:rPr>
                      <w:rFonts w:ascii="Cambria Math" w:eastAsiaTheme="minorEastAsia" w:hAnsi="Cambria Math"/>
                      <w:i/>
                      <w:vertAlign w:val="superscript"/>
                    </w:rPr>
                  </m:ctrlPr>
                </m:sSupPr>
                <m:e>
                  <m:r>
                    <w:rPr>
                      <w:rFonts w:ascii="Cambria Math" w:eastAsiaTheme="minorEastAsia" w:hAnsi="Cambria Math"/>
                      <w:vertAlign w:val="superscript"/>
                    </w:rPr>
                    <m:t>N</m:t>
                  </m:r>
                </m:e>
                <m:sup>
                  <m:r>
                    <w:rPr>
                      <w:rFonts w:ascii="Cambria Math" w:eastAsiaTheme="minorEastAsia" w:hAnsi="Cambria Math"/>
                      <w:vertAlign w:val="superscript"/>
                    </w:rPr>
                    <m:t>2</m:t>
                  </m:r>
                  <m:sSup>
                    <m:sSupPr>
                      <m:ctrlPr>
                        <w:rPr>
                          <w:rFonts w:ascii="Cambria Math" w:eastAsiaTheme="minorEastAsia" w:hAnsi="Cambria Math"/>
                          <w:i/>
                          <w:vertAlign w:val="superscript"/>
                        </w:rPr>
                      </m:ctrlPr>
                    </m:sSupPr>
                    <m:e>
                      <m:r>
                        <w:rPr>
                          <w:rFonts w:ascii="Cambria Math" w:eastAsiaTheme="minorEastAsia" w:hAnsi="Cambria Math"/>
                          <w:vertAlign w:val="superscript"/>
                        </w:rPr>
                        <m:t>N</m:t>
                      </m:r>
                    </m:e>
                    <m:sup>
                      <m:r>
                        <w:rPr>
                          <w:rFonts w:ascii="Cambria Math" w:eastAsiaTheme="minorEastAsia" w:hAnsi="Cambria Math"/>
                          <w:vertAlign w:val="superscript"/>
                        </w:rPr>
                        <m:t>2</m:t>
                      </m:r>
                    </m:sup>
                  </m:sSup>
                </m:sup>
              </m:sSup>
            </m:e>
          </m:d>
        </m:oMath>
      </m:oMathPara>
    </w:p>
    <w:p w:rsidR="00037F71" w:rsidRPr="00683DAC" w:rsidRDefault="00683DAC" w:rsidP="003A42FE">
      <w:pPr>
        <w:rPr>
          <w:rFonts w:eastAsiaTheme="minorEastAsia"/>
          <w:vertAlign w:val="superscript"/>
        </w:rPr>
      </w:pPr>
      <w:r>
        <w:rPr>
          <w:rFonts w:eastAsiaTheme="minorEastAsia"/>
          <w:vertAlign w:val="superscript"/>
        </w:rPr>
        <w:t xml:space="preserve"> </w:t>
      </w:r>
      <w:r>
        <w:rPr>
          <w:vertAlign w:val="superscript"/>
        </w:rPr>
        <w:t xml:space="preserve"> </w:t>
      </w:r>
    </w:p>
    <w:p w:rsidR="00683DAC" w:rsidRDefault="00683DAC" w:rsidP="003A42FE">
      <w:pPr>
        <w:rPr>
          <w:rFonts w:eastAsiaTheme="minorEastAsia"/>
        </w:rPr>
      </w:pPr>
      <w:r>
        <w:rPr>
          <w:rFonts w:eastAsiaTheme="minorEastAsia"/>
        </w:rPr>
        <w:t>Complexity for best case:</w:t>
      </w:r>
    </w:p>
    <w:p w:rsidR="00683DAC" w:rsidRDefault="00683DAC" w:rsidP="00683DAC">
      <w:r>
        <w:t>The scenario for the best case is an already solves Sudoku puzzle i.e. Number of empty cells are zero.</w:t>
      </w:r>
    </w:p>
    <w:p w:rsidR="00683DAC" w:rsidRDefault="00683DAC" w:rsidP="00683DAC">
      <w:r>
        <w:t xml:space="preserve">Best Case </w:t>
      </w:r>
    </w:p>
    <w:p w:rsidR="009B3EB4" w:rsidRDefault="009B3EB4" w:rsidP="009B3EB4">
      <w:r>
        <w:rPr>
          <w:b/>
        </w:rPr>
        <w:t>Line Z</w:t>
      </w:r>
      <w:r w:rsidR="00683DAC" w:rsidRPr="00683DAC">
        <w:rPr>
          <w:b/>
        </w:rPr>
        <w:t>:</w:t>
      </w:r>
      <w:r>
        <w:rPr>
          <w:b/>
        </w:rPr>
        <w:t xml:space="preserve"> </w:t>
      </w:r>
      <w:r>
        <w:t xml:space="preserve">This if statement checks if there any </w:t>
      </w:r>
      <w:r>
        <w:t xml:space="preserve">empty cells available, since the best case has no empty cells available , it would go to </w:t>
      </w:r>
      <w:r>
        <w:rPr>
          <w:b/>
        </w:rPr>
        <w:t xml:space="preserve"> Line X </w:t>
      </w:r>
      <w:r>
        <w:t>and return true, thus the complexity for the best case is O(1)</w:t>
      </w:r>
    </w:p>
    <w:p w:rsidR="009B3EB4" w:rsidRDefault="009B3EB4" w:rsidP="009B3EB4"/>
    <w:p w:rsidR="009B3EB4" w:rsidRDefault="009B3EB4" w:rsidP="009B3EB4">
      <w:r>
        <w:t xml:space="preserve">Problem statement </w:t>
      </w:r>
    </w:p>
    <w:p w:rsidR="009B3EB4" w:rsidRDefault="009B3EB4" w:rsidP="009B3EB4">
      <w:r>
        <w:t>A Sudoku puzzle has many cases with regards to its positions of numbers as well as the number of clues provided. This experiment will be testing the performance (Time taken to solve a puzzle and the number of Backtracks needed) of the Recursive Backtracking Algorithm by solving different cases of 9x9 Sudoku puzzles.</w:t>
      </w:r>
    </w:p>
    <w:p w:rsidR="00DE4D96" w:rsidRDefault="00DE4D96" w:rsidP="009B3EB4">
      <w:r>
        <w:t>Design</w:t>
      </w:r>
    </w:p>
    <w:p w:rsidR="00DE4D96" w:rsidRDefault="00DE4D96" w:rsidP="009B3EB4">
      <w:r>
        <w:t>This experiment will consist of the following:</w:t>
      </w:r>
    </w:p>
    <w:p w:rsidR="00DE4D96" w:rsidRDefault="00DE4D96" w:rsidP="00DE4D96">
      <w:pPr>
        <w:pStyle w:val="ListParagraph"/>
        <w:numPr>
          <w:ilvl w:val="0"/>
          <w:numId w:val="1"/>
        </w:numPr>
      </w:pPr>
      <w:r>
        <w:t>A Recursive BackTracking Algorithm implemented in Java 7(Eclipse).</w:t>
      </w:r>
    </w:p>
    <w:p w:rsidR="00DE4D96" w:rsidRDefault="00DE4D96" w:rsidP="00DE4D96">
      <w:pPr>
        <w:pStyle w:val="ListParagraph"/>
        <w:numPr>
          <w:ilvl w:val="0"/>
          <w:numId w:val="1"/>
        </w:numPr>
      </w:pPr>
      <w:r>
        <w:t xml:space="preserve">A TextFile names </w:t>
      </w:r>
      <w:r w:rsidR="007B440B">
        <w:t>s</w:t>
      </w:r>
      <w:bookmarkStart w:id="0" w:name="_GoBack"/>
      <w:bookmarkEnd w:id="0"/>
      <w:r>
        <w:t>udoku.txt , which will contain our test samples of partially completed Sudoku puzzles. A ‘0’ in any grid marks an empty cell</w:t>
      </w:r>
    </w:p>
    <w:p w:rsidR="00DE4D96" w:rsidRDefault="00DE4D96" w:rsidP="00DE4D96">
      <w:r>
        <w:t>Hypothesis</w:t>
      </w:r>
    </w:p>
    <w:p w:rsidR="00DE4D96" w:rsidRDefault="00DE4D96" w:rsidP="00DE4D96">
      <w:pPr>
        <w:pStyle w:val="ListParagraph"/>
        <w:numPr>
          <w:ilvl w:val="0"/>
          <w:numId w:val="2"/>
        </w:numPr>
      </w:pPr>
      <w:r>
        <w:t xml:space="preserve">The performance of the BackTracking Algorithm  will decrease as the number of empty cells increases. </w:t>
      </w:r>
    </w:p>
    <w:p w:rsidR="00DE4D96" w:rsidRDefault="00DE4D96" w:rsidP="00DE4D96">
      <w:pPr>
        <w:pStyle w:val="ListParagraph"/>
        <w:numPr>
          <w:ilvl w:val="0"/>
          <w:numId w:val="2"/>
        </w:numPr>
      </w:pPr>
      <w:r>
        <w:t>The number of Backtracking needed will increase as the number of empty cells increases.</w:t>
      </w:r>
    </w:p>
    <w:p w:rsidR="00DE4D96" w:rsidRDefault="00DE4D96" w:rsidP="00DE4D96">
      <w:r>
        <w:t>Conclusion</w:t>
      </w:r>
    </w:p>
    <w:p w:rsidR="00DE4D96" w:rsidRDefault="00DE4D96" w:rsidP="00DE4D96">
      <w:r>
        <w:t xml:space="preserve">From our analysis it is clear that our Hypotheses are correct. However, there were many isolated incidences that did not produce expected results. Upon further research it is concluded that the complexity of a Sudoku puzzle is not always determined strictly by the number of clues/empty cells provided. </w:t>
      </w:r>
    </w:p>
    <w:p w:rsidR="009B3EB4" w:rsidRPr="009B3EB4" w:rsidRDefault="009B3EB4" w:rsidP="009B3EB4"/>
    <w:p w:rsidR="00683DAC" w:rsidRPr="00683DAC" w:rsidRDefault="00683DAC" w:rsidP="00683DAC">
      <w:pPr>
        <w:rPr>
          <w:b/>
        </w:rPr>
      </w:pPr>
    </w:p>
    <w:p w:rsidR="00683DAC" w:rsidRDefault="00683DAC" w:rsidP="003A42FE">
      <w:pPr>
        <w:rPr>
          <w:rFonts w:eastAsiaTheme="minorEastAsia"/>
        </w:rPr>
      </w:pPr>
    </w:p>
    <w:p w:rsidR="00683DAC" w:rsidRPr="00683DAC" w:rsidRDefault="00683DAC" w:rsidP="003A42FE">
      <w:pPr>
        <w:rPr>
          <w:rFonts w:eastAsiaTheme="minorEastAsia"/>
        </w:rPr>
      </w:pPr>
    </w:p>
    <w:p w:rsidR="00683DAC" w:rsidRPr="00683DAC" w:rsidRDefault="00683DAC" w:rsidP="003A42FE">
      <w:pPr>
        <w:rPr>
          <w:rFonts w:eastAsiaTheme="minorEastAsia"/>
          <w:vertAlign w:val="superscript"/>
        </w:rPr>
      </w:pPr>
    </w:p>
    <w:p w:rsidR="00683DAC" w:rsidRPr="00683DAC" w:rsidRDefault="00683DAC" w:rsidP="003A42FE">
      <w:pPr>
        <w:rPr>
          <w:rFonts w:eastAsiaTheme="minorEastAsia"/>
          <w:vertAlign w:val="superscript"/>
        </w:rPr>
      </w:pPr>
    </w:p>
    <w:p w:rsidR="003A42FE" w:rsidRPr="003A42FE" w:rsidRDefault="003A42FE" w:rsidP="003A42FE"/>
    <w:sectPr w:rsidR="003A42FE" w:rsidRPr="003A42F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5EFE" w:rsidRDefault="00225EFE" w:rsidP="00037F71">
      <w:pPr>
        <w:spacing w:after="0" w:line="240" w:lineRule="auto"/>
      </w:pPr>
      <w:r>
        <w:separator/>
      </w:r>
    </w:p>
  </w:endnote>
  <w:endnote w:type="continuationSeparator" w:id="0">
    <w:p w:rsidR="00225EFE" w:rsidRDefault="00225EFE" w:rsidP="00037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5EFE" w:rsidRDefault="00225EFE" w:rsidP="00037F71">
      <w:pPr>
        <w:spacing w:after="0" w:line="240" w:lineRule="auto"/>
      </w:pPr>
      <w:r>
        <w:separator/>
      </w:r>
    </w:p>
  </w:footnote>
  <w:footnote w:type="continuationSeparator" w:id="0">
    <w:p w:rsidR="00225EFE" w:rsidRDefault="00225EFE" w:rsidP="00037F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33103"/>
    <w:multiLevelType w:val="hybridMultilevel"/>
    <w:tmpl w:val="0B74CB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11325526"/>
    <w:multiLevelType w:val="hybridMultilevel"/>
    <w:tmpl w:val="B1F81B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2FE"/>
    <w:rsid w:val="00037F71"/>
    <w:rsid w:val="000702CF"/>
    <w:rsid w:val="00225EFE"/>
    <w:rsid w:val="003A42FE"/>
    <w:rsid w:val="00683DAC"/>
    <w:rsid w:val="007B440B"/>
    <w:rsid w:val="009B3EB4"/>
    <w:rsid w:val="00DE4D9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2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2FE"/>
    <w:rPr>
      <w:rFonts w:ascii="Tahoma" w:hAnsi="Tahoma" w:cs="Tahoma"/>
      <w:sz w:val="16"/>
      <w:szCs w:val="16"/>
    </w:rPr>
  </w:style>
  <w:style w:type="paragraph" w:styleId="Header">
    <w:name w:val="header"/>
    <w:basedOn w:val="Normal"/>
    <w:link w:val="HeaderChar"/>
    <w:uiPriority w:val="99"/>
    <w:unhideWhenUsed/>
    <w:rsid w:val="00037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7F71"/>
  </w:style>
  <w:style w:type="paragraph" w:styleId="Footer">
    <w:name w:val="footer"/>
    <w:basedOn w:val="Normal"/>
    <w:link w:val="FooterChar"/>
    <w:uiPriority w:val="99"/>
    <w:unhideWhenUsed/>
    <w:rsid w:val="00037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7F71"/>
  </w:style>
  <w:style w:type="character" w:styleId="PlaceholderText">
    <w:name w:val="Placeholder Text"/>
    <w:basedOn w:val="DefaultParagraphFont"/>
    <w:uiPriority w:val="99"/>
    <w:semiHidden/>
    <w:rsid w:val="00683DAC"/>
    <w:rPr>
      <w:color w:val="808080"/>
    </w:rPr>
  </w:style>
  <w:style w:type="paragraph" w:styleId="ListParagraph">
    <w:name w:val="List Paragraph"/>
    <w:basedOn w:val="Normal"/>
    <w:uiPriority w:val="34"/>
    <w:qFormat/>
    <w:rsid w:val="00DE4D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2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2FE"/>
    <w:rPr>
      <w:rFonts w:ascii="Tahoma" w:hAnsi="Tahoma" w:cs="Tahoma"/>
      <w:sz w:val="16"/>
      <w:szCs w:val="16"/>
    </w:rPr>
  </w:style>
  <w:style w:type="paragraph" w:styleId="Header">
    <w:name w:val="header"/>
    <w:basedOn w:val="Normal"/>
    <w:link w:val="HeaderChar"/>
    <w:uiPriority w:val="99"/>
    <w:unhideWhenUsed/>
    <w:rsid w:val="00037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7F71"/>
  </w:style>
  <w:style w:type="paragraph" w:styleId="Footer">
    <w:name w:val="footer"/>
    <w:basedOn w:val="Normal"/>
    <w:link w:val="FooterChar"/>
    <w:uiPriority w:val="99"/>
    <w:unhideWhenUsed/>
    <w:rsid w:val="00037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7F71"/>
  </w:style>
  <w:style w:type="character" w:styleId="PlaceholderText">
    <w:name w:val="Placeholder Text"/>
    <w:basedOn w:val="DefaultParagraphFont"/>
    <w:uiPriority w:val="99"/>
    <w:semiHidden/>
    <w:rsid w:val="00683DAC"/>
    <w:rPr>
      <w:color w:val="808080"/>
    </w:rPr>
  </w:style>
  <w:style w:type="paragraph" w:styleId="ListParagraph">
    <w:name w:val="List Paragraph"/>
    <w:basedOn w:val="Normal"/>
    <w:uiPriority w:val="34"/>
    <w:qFormat/>
    <w:rsid w:val="00DE4D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dmin\Documents\Book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dmin\Documents\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Line graph comparing the Worst case and best case vs the number of tests executed</a:t>
            </a:r>
          </a:p>
        </c:rich>
      </c:tx>
      <c:overlay val="0"/>
    </c:title>
    <c:autoTitleDeleted val="0"/>
    <c:plotArea>
      <c:layout/>
      <c:scatterChart>
        <c:scatterStyle val="lineMarker"/>
        <c:varyColors val="0"/>
        <c:ser>
          <c:idx val="1"/>
          <c:order val="0"/>
          <c:tx>
            <c:strRef>
              <c:f>Sheet1!$B$1</c:f>
              <c:strCache>
                <c:ptCount val="1"/>
                <c:pt idx="0">
                  <c:v>Best case</c:v>
                </c:pt>
              </c:strCache>
            </c:strRef>
          </c:tx>
          <c:yVal>
            <c:numRef>
              <c:f>Sheet1!$B$2:$B$11</c:f>
              <c:numCache>
                <c:formatCode>0.00E+00</c:formatCode>
                <c:ptCount val="10"/>
                <c:pt idx="0">
                  <c:v>3.7141999999999998E-5</c:v>
                </c:pt>
                <c:pt idx="1">
                  <c:v>4.1488E-5</c:v>
                </c:pt>
                <c:pt idx="2">
                  <c:v>4.2673000000000003E-5</c:v>
                </c:pt>
                <c:pt idx="3">
                  <c:v>3.9512999999999999E-5</c:v>
                </c:pt>
                <c:pt idx="4">
                  <c:v>3.6350999999999998E-5</c:v>
                </c:pt>
                <c:pt idx="5">
                  <c:v>3.7536000000000001E-5</c:v>
                </c:pt>
                <c:pt idx="6">
                  <c:v>4.3463E-5</c:v>
                </c:pt>
                <c:pt idx="7">
                  <c:v>3.5561000000000001E-5</c:v>
                </c:pt>
                <c:pt idx="8">
                  <c:v>3.9907999999999998E-5</c:v>
                </c:pt>
                <c:pt idx="9">
                  <c:v>6.7960999999999995E-5</c:v>
                </c:pt>
              </c:numCache>
            </c:numRef>
          </c:yVal>
          <c:smooth val="0"/>
        </c:ser>
        <c:ser>
          <c:idx val="2"/>
          <c:order val="1"/>
          <c:tx>
            <c:strRef>
              <c:f>Sheet1!$C$1</c:f>
              <c:strCache>
                <c:ptCount val="1"/>
                <c:pt idx="0">
                  <c:v>Worst case</c:v>
                </c:pt>
              </c:strCache>
            </c:strRef>
          </c:tx>
          <c:yVal>
            <c:numRef>
              <c:f>Sheet1!$C$2:$C$11</c:f>
              <c:numCache>
                <c:formatCode>General</c:formatCode>
                <c:ptCount val="10"/>
                <c:pt idx="0">
                  <c:v>4.0316368020000004</c:v>
                </c:pt>
                <c:pt idx="1">
                  <c:v>4.1649979259999999</c:v>
                </c:pt>
                <c:pt idx="2">
                  <c:v>4.1213446070000002</c:v>
                </c:pt>
                <c:pt idx="3">
                  <c:v>4.0813137880000001</c:v>
                </c:pt>
                <c:pt idx="4">
                  <c:v>4.1319327499999998</c:v>
                </c:pt>
                <c:pt idx="5">
                  <c:v>4.0946579209999996</c:v>
                </c:pt>
                <c:pt idx="6">
                  <c:v>4.1516846120000004</c:v>
                </c:pt>
                <c:pt idx="7">
                  <c:v>4.3214319300000001</c:v>
                </c:pt>
                <c:pt idx="8">
                  <c:v>4.1200051369999997</c:v>
                </c:pt>
                <c:pt idx="9">
                  <c:v>4.1126321199999998</c:v>
                </c:pt>
              </c:numCache>
            </c:numRef>
          </c:yVal>
          <c:smooth val="0"/>
        </c:ser>
        <c:dLbls>
          <c:showLegendKey val="0"/>
          <c:showVal val="0"/>
          <c:showCatName val="0"/>
          <c:showSerName val="0"/>
          <c:showPercent val="0"/>
          <c:showBubbleSize val="0"/>
        </c:dLbls>
        <c:axId val="270426496"/>
        <c:axId val="240989696"/>
      </c:scatterChart>
      <c:valAx>
        <c:axId val="270426496"/>
        <c:scaling>
          <c:orientation val="minMax"/>
        </c:scaling>
        <c:delete val="0"/>
        <c:axPos val="b"/>
        <c:title>
          <c:tx>
            <c:rich>
              <a:bodyPr/>
              <a:lstStyle/>
              <a:p>
                <a:pPr>
                  <a:defRPr/>
                </a:pPr>
                <a:r>
                  <a:rPr lang="en-US"/>
                  <a:t>Number of tests</a:t>
                </a:r>
              </a:p>
            </c:rich>
          </c:tx>
          <c:overlay val="0"/>
        </c:title>
        <c:majorTickMark val="out"/>
        <c:minorTickMark val="none"/>
        <c:tickLblPos val="nextTo"/>
        <c:crossAx val="240989696"/>
        <c:crosses val="autoZero"/>
        <c:crossBetween val="midCat"/>
      </c:valAx>
      <c:valAx>
        <c:axId val="240989696"/>
        <c:scaling>
          <c:orientation val="minMax"/>
        </c:scaling>
        <c:delete val="0"/>
        <c:axPos val="l"/>
        <c:majorGridlines/>
        <c:title>
          <c:tx>
            <c:rich>
              <a:bodyPr rot="-5400000" vert="horz"/>
              <a:lstStyle/>
              <a:p>
                <a:pPr>
                  <a:defRPr/>
                </a:pPr>
                <a:r>
                  <a:rPr lang="en-US"/>
                  <a:t>Time(s)</a:t>
                </a:r>
              </a:p>
            </c:rich>
          </c:tx>
          <c:overlay val="0"/>
        </c:title>
        <c:numFmt formatCode="0.00E+00" sourceLinked="1"/>
        <c:majorTickMark val="out"/>
        <c:minorTickMark val="none"/>
        <c:tickLblPos val="nextTo"/>
        <c:crossAx val="270426496"/>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Line</a:t>
            </a:r>
            <a:r>
              <a:rPr lang="en-US" baseline="0"/>
              <a:t> Graph comparing the Number of empty cells vs the Number of Backtracks</a:t>
            </a:r>
          </a:p>
          <a:p>
            <a:pPr>
              <a:defRPr/>
            </a:pPr>
            <a:endParaRPr lang="en-US"/>
          </a:p>
        </c:rich>
      </c:tx>
      <c:overlay val="0"/>
    </c:title>
    <c:autoTitleDeleted val="0"/>
    <c:plotArea>
      <c:layout>
        <c:manualLayout>
          <c:layoutTarget val="inner"/>
          <c:xMode val="edge"/>
          <c:yMode val="edge"/>
          <c:x val="0.18305088885825899"/>
          <c:y val="0.24874240004371292"/>
          <c:w val="0.55753091244715602"/>
          <c:h val="0.59971791512182127"/>
        </c:manualLayout>
      </c:layout>
      <c:scatterChart>
        <c:scatterStyle val="smoothMarker"/>
        <c:varyColors val="0"/>
        <c:ser>
          <c:idx val="0"/>
          <c:order val="0"/>
          <c:tx>
            <c:strRef>
              <c:f>[Book1.xlsx]Sheet1!$B$1</c:f>
              <c:strCache>
                <c:ptCount val="1"/>
                <c:pt idx="0">
                  <c:v>Backtracking</c:v>
                </c:pt>
              </c:strCache>
            </c:strRef>
          </c:tx>
          <c:spPr>
            <a:ln>
              <a:prstDash val="sysDash"/>
            </a:ln>
          </c:spPr>
          <c:trendline>
            <c:name>Trend Line</c:name>
            <c:trendlineType val="exp"/>
            <c:dispRSqr val="0"/>
            <c:dispEq val="0"/>
          </c:trendline>
          <c:xVal>
            <c:numRef>
              <c:f>[Book1.xlsx]Sheet1!$A$2:$A$8</c:f>
              <c:numCache>
                <c:formatCode>General</c:formatCode>
                <c:ptCount val="7"/>
                <c:pt idx="0">
                  <c:v>64</c:v>
                </c:pt>
                <c:pt idx="1">
                  <c:v>55</c:v>
                </c:pt>
                <c:pt idx="2">
                  <c:v>37</c:v>
                </c:pt>
                <c:pt idx="3">
                  <c:v>28</c:v>
                </c:pt>
                <c:pt idx="4">
                  <c:v>19</c:v>
                </c:pt>
                <c:pt idx="5">
                  <c:v>10</c:v>
                </c:pt>
                <c:pt idx="6">
                  <c:v>0</c:v>
                </c:pt>
              </c:numCache>
            </c:numRef>
          </c:xVal>
          <c:yVal>
            <c:numRef>
              <c:f>[Book1.xlsx]Sheet1!$B$2:$B$8</c:f>
              <c:numCache>
                <c:formatCode>General</c:formatCode>
                <c:ptCount val="7"/>
                <c:pt idx="0">
                  <c:v>24396642</c:v>
                </c:pt>
                <c:pt idx="1">
                  <c:v>36926</c:v>
                </c:pt>
                <c:pt idx="2">
                  <c:v>444</c:v>
                </c:pt>
                <c:pt idx="3">
                  <c:v>15</c:v>
                </c:pt>
                <c:pt idx="4">
                  <c:v>1</c:v>
                </c:pt>
                <c:pt idx="5">
                  <c:v>1</c:v>
                </c:pt>
                <c:pt idx="6">
                  <c:v>1</c:v>
                </c:pt>
              </c:numCache>
            </c:numRef>
          </c:yVal>
          <c:smooth val="1"/>
        </c:ser>
        <c:dLbls>
          <c:showLegendKey val="0"/>
          <c:showVal val="0"/>
          <c:showCatName val="0"/>
          <c:showSerName val="0"/>
          <c:showPercent val="0"/>
          <c:showBubbleSize val="0"/>
        </c:dLbls>
        <c:axId val="240999040"/>
        <c:axId val="241001216"/>
      </c:scatterChart>
      <c:valAx>
        <c:axId val="240999040"/>
        <c:scaling>
          <c:orientation val="minMax"/>
        </c:scaling>
        <c:delete val="0"/>
        <c:axPos val="b"/>
        <c:title>
          <c:tx>
            <c:rich>
              <a:bodyPr/>
              <a:lstStyle/>
              <a:p>
                <a:pPr>
                  <a:defRPr/>
                </a:pPr>
                <a:r>
                  <a:rPr lang="en-US"/>
                  <a:t>Number of </a:t>
                </a:r>
                <a:r>
                  <a:rPr lang="en-US" baseline="0"/>
                  <a:t> empty cells</a:t>
                </a:r>
              </a:p>
              <a:p>
                <a:pPr>
                  <a:defRPr/>
                </a:pPr>
                <a:endParaRPr lang="en-US"/>
              </a:p>
            </c:rich>
          </c:tx>
          <c:overlay val="0"/>
        </c:title>
        <c:numFmt formatCode="General" sourceLinked="1"/>
        <c:majorTickMark val="out"/>
        <c:minorTickMark val="none"/>
        <c:tickLblPos val="nextTo"/>
        <c:crossAx val="241001216"/>
        <c:crosses val="autoZero"/>
        <c:crossBetween val="midCat"/>
      </c:valAx>
      <c:valAx>
        <c:axId val="241001216"/>
        <c:scaling>
          <c:logBase val="10"/>
          <c:orientation val="minMax"/>
        </c:scaling>
        <c:delete val="0"/>
        <c:axPos val="l"/>
        <c:majorGridlines/>
        <c:title>
          <c:tx>
            <c:rich>
              <a:bodyPr rot="-5400000" vert="horz"/>
              <a:lstStyle/>
              <a:p>
                <a:pPr>
                  <a:defRPr/>
                </a:pPr>
                <a:r>
                  <a:rPr lang="en-US"/>
                  <a:t>Number of Backtracks</a:t>
                </a:r>
              </a:p>
            </c:rich>
          </c:tx>
          <c:overlay val="0"/>
        </c:title>
        <c:numFmt formatCode="General" sourceLinked="1"/>
        <c:majorTickMark val="out"/>
        <c:minorTickMark val="none"/>
        <c:tickLblPos val="nextTo"/>
        <c:crossAx val="240999040"/>
        <c:crosses val="autoZero"/>
        <c:crossBetween val="midCat"/>
      </c:valAx>
      <c:spPr>
        <a:noFill/>
      </c:spPr>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Line graph comparing the Number of empty cells vs the Time taken to solve </a:t>
            </a:r>
          </a:p>
        </c:rich>
      </c:tx>
      <c:overlay val="0"/>
    </c:title>
    <c:autoTitleDeleted val="0"/>
    <c:plotArea>
      <c:layout/>
      <c:scatterChart>
        <c:scatterStyle val="smoothMarker"/>
        <c:varyColors val="0"/>
        <c:ser>
          <c:idx val="0"/>
          <c:order val="0"/>
          <c:spPr>
            <a:ln>
              <a:prstDash val="sysDash"/>
            </a:ln>
          </c:spPr>
          <c:trendline>
            <c:name>Trend Line</c:name>
            <c:trendlineType val="exp"/>
            <c:dispRSqr val="0"/>
            <c:dispEq val="0"/>
          </c:trendline>
          <c:xVal>
            <c:numRef>
              <c:f>[Book1.xlsx]Sheet1!$A$2:$A$8</c:f>
              <c:numCache>
                <c:formatCode>General</c:formatCode>
                <c:ptCount val="7"/>
                <c:pt idx="0">
                  <c:v>64</c:v>
                </c:pt>
                <c:pt idx="1">
                  <c:v>55</c:v>
                </c:pt>
                <c:pt idx="2">
                  <c:v>37</c:v>
                </c:pt>
                <c:pt idx="3">
                  <c:v>28</c:v>
                </c:pt>
                <c:pt idx="4">
                  <c:v>19</c:v>
                </c:pt>
                <c:pt idx="5">
                  <c:v>10</c:v>
                </c:pt>
                <c:pt idx="6">
                  <c:v>0</c:v>
                </c:pt>
              </c:numCache>
            </c:numRef>
          </c:xVal>
          <c:yVal>
            <c:numRef>
              <c:f>[Book1.xlsx]Sheet1!$C$2:$C$8</c:f>
              <c:numCache>
                <c:formatCode>General</c:formatCode>
                <c:ptCount val="7"/>
                <c:pt idx="0">
                  <c:v>4.0149999999999997</c:v>
                </c:pt>
                <c:pt idx="1">
                  <c:v>4.6699999999999998E-2</c:v>
                </c:pt>
                <c:pt idx="2">
                  <c:v>1.5E-3</c:v>
                </c:pt>
                <c:pt idx="3" formatCode="0.00E+00">
                  <c:v>3.2044499999999999E-4</c:v>
                </c:pt>
                <c:pt idx="4" formatCode="0.00E+00">
                  <c:v>1.37899E-4</c:v>
                </c:pt>
                <c:pt idx="5" formatCode="0.00E+00">
                  <c:v>7.9419999999999995E-5</c:v>
                </c:pt>
                <c:pt idx="6" formatCode="0.00E+00">
                  <c:v>4.3859000000000001E-5</c:v>
                </c:pt>
              </c:numCache>
            </c:numRef>
          </c:yVal>
          <c:smooth val="1"/>
        </c:ser>
        <c:dLbls>
          <c:showLegendKey val="0"/>
          <c:showVal val="0"/>
          <c:showCatName val="0"/>
          <c:showSerName val="0"/>
          <c:showPercent val="0"/>
          <c:showBubbleSize val="0"/>
        </c:dLbls>
        <c:axId val="241010560"/>
        <c:axId val="241016832"/>
      </c:scatterChart>
      <c:valAx>
        <c:axId val="241010560"/>
        <c:scaling>
          <c:orientation val="minMax"/>
        </c:scaling>
        <c:delete val="0"/>
        <c:axPos val="b"/>
        <c:title>
          <c:tx>
            <c:rich>
              <a:bodyPr/>
              <a:lstStyle/>
              <a:p>
                <a:pPr>
                  <a:defRPr/>
                </a:pPr>
                <a:r>
                  <a:rPr lang="en-US"/>
                  <a:t>Number of empty cells</a:t>
                </a:r>
              </a:p>
            </c:rich>
          </c:tx>
          <c:overlay val="0"/>
        </c:title>
        <c:numFmt formatCode="General" sourceLinked="1"/>
        <c:majorTickMark val="out"/>
        <c:minorTickMark val="none"/>
        <c:tickLblPos val="nextTo"/>
        <c:crossAx val="241016832"/>
        <c:crosses val="autoZero"/>
        <c:crossBetween val="midCat"/>
      </c:valAx>
      <c:valAx>
        <c:axId val="241016832"/>
        <c:scaling>
          <c:logBase val="10"/>
          <c:orientation val="minMax"/>
        </c:scaling>
        <c:delete val="0"/>
        <c:axPos val="l"/>
        <c:majorGridlines/>
        <c:title>
          <c:tx>
            <c:rich>
              <a:bodyPr rot="-5400000" vert="horz"/>
              <a:lstStyle/>
              <a:p>
                <a:pPr>
                  <a:defRPr/>
                </a:pPr>
                <a:r>
                  <a:rPr lang="en-US"/>
                  <a:t>Time(s)</a:t>
                </a:r>
              </a:p>
            </c:rich>
          </c:tx>
          <c:overlay val="0"/>
        </c:title>
        <c:numFmt formatCode="General" sourceLinked="1"/>
        <c:majorTickMark val="out"/>
        <c:minorTickMark val="none"/>
        <c:tickLblPos val="nextTo"/>
        <c:crossAx val="241010560"/>
        <c:crosses val="autoZero"/>
        <c:crossBetween val="midCat"/>
      </c:valAx>
    </c:plotArea>
    <c:legend>
      <c:legendPos val="r"/>
      <c:legendEntry>
        <c:idx val="0"/>
        <c:delete val="1"/>
      </c:legendEntry>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2016-10-29T13:53:00Z</dcterms:created>
  <dcterms:modified xsi:type="dcterms:W3CDTF">2016-10-29T14:49:00Z</dcterms:modified>
</cp:coreProperties>
</file>