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120" w:before="0"/>
        <w:jc w:val="center"/>
      </w:pPr>
      <w:r>
        <w:rPr>
          <w:rFonts w:ascii="Calibri" w:cs="Calibri" w:eastAsia="Calibri" w:hAnsi="Calibri"/>
          <w:b/>
          <w:bCs/>
          <w:color w:val="7C3AED"/>
          <w:sz w:val="64"/>
          <w:szCs w:val="64"/>
        </w:rPr>
        <w:t xml:space="preserve">NEUROLEARN</w:t>
      </w:r>
    </w:p>
    <w:p>
      <w:pPr>
        <w:spacing w:after="480" w:before="0"/>
        <w:jc w:val="center"/>
      </w:pPr>
      <w:r>
        <w:rPr>
          <w:rFonts w:ascii="Calibri" w:cs="Calibri" w:eastAsia="Calibri" w:hAnsi="Calibri"/>
          <w:color w:val="0891B2"/>
          <w:sz w:val="28"/>
          <w:szCs w:val="28"/>
        </w:rPr>
        <w:t xml:space="preserve">Sistema Operacional de Aprendizagem</w:t>
      </w:r>
    </w:p>
    <w:p>
      <w:pPr>
        <w:spacing w:after="160" w:before="0"/>
        <w:jc w:val="center"/>
      </w:pPr>
      <w:r>
        <w:rPr>
          <w:rFonts w:ascii="Calibri" w:cs="Calibri" w:eastAsia="Calibri" w:hAnsi="Calibri"/>
          <w:b/>
          <w:bCs/>
          <w:color w:val="1E293B"/>
          <w:sz w:val="40"/>
          <w:szCs w:val="40"/>
        </w:rPr>
        <w:t xml:space="preserve">Status do Projeto</w:t>
      </w:r>
    </w:p>
    <w:p>
      <w:pPr>
        <w:spacing w:after="800" w:before="0"/>
        <w:jc w:val="center"/>
      </w:pPr>
      <w:r>
        <w:rPr>
          <w:rFonts w:ascii="Calibri" w:cs="Calibri" w:eastAsia="Calibri" w:hAnsi="Calibri"/>
          <w:color w:val="64748B"/>
          <w:sz w:val="24"/>
          <w:szCs w:val="24"/>
        </w:rPr>
        <w:t xml:space="preserve">Visão geral, progresso e roadmap</w:t>
      </w:r>
    </w:p>
    <w:p>
      <w:pPr>
        <w:jc w:val="center"/>
      </w:pPr>
      <w:r>
        <w:rPr>
          <w:rFonts w:ascii="Calibri" w:cs="Calibri" w:eastAsia="Calibri" w:hAnsi="Calibri"/>
          <w:color w:val="64748B"/>
          <w:sz w:val="20"/>
          <w:szCs w:val="20"/>
        </w:rPr>
        <w:t xml:space="preserve">Versão 2.0  ·  10 de junho de 2026</w:t>
      </w:r>
    </w:p>
    <w:p>
      <w:pPr>
        <w:pageBreakBefore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NeuroLearn — Status do Projeto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Versão: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2.1  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Última atualização: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2026-06-08  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Status geral: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MVP em desenvolvimento ativo — Fases 1–4 + UX-01 + QA-01 + Sprints 1–4 + OBS-01 concluídas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Visão Geral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NeuroLearn é uma plataforma cognitiva de aprendizagem baseada em neurociência. Seu objetivo é transformar consumo passivo de conteúdo em retenção de longo prazo, desenvolvimento de habilidades e consolidação cognitiva através de revisão espaçada, aprendizado ativo e gamificação inteligente.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Posicionamento: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"Sistema Operacional de Aprendizagem" — o usuário não sente que está apenas estudando, sente que está evoluindo cognitivamente.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Progresso do MVP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Componente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Progresso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Infraestrutura (Next.js 15 + Supabase)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Autenticação (Magic Link)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Biblioteca de Conteúdo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Cognitive Engine (algoritmos)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Sistema de Revisão Espaçada (SM-2)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Sessão de Foco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70%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Flashcards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Skill Tree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80%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Dashboard Cognitivo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🔄 Parcial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50%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Segurança (OWASP + LGPD)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Sistema de Validação UX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Infraestrutura de Testes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Observabilidade (Sentry + PostHog)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IA (Geração de Flashcards + Coach + Quiz + Análise)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Gamificação (Conquistas)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40%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Dashboard com métricas reais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Configurações + Export/Import JSON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PWA (Instalável + Push Notifications)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</w:tbl>
    <w:p/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Stack Atual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Camada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Tecnologia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Versão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Framework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Next.js (App Router)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15.3.3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UI Library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React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19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Linguagem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TypeScript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5.7 (strict)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Estilização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TailwindCSS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3.4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Backend/Auth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Supabase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latest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Banco de Dados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PostgreSQL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via Supabase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Validação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Zod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4.4.3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Formulários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React Hook Form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latest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Testes Unitários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Vitest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4.1.8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Testes E2E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Playwright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1.60.0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Error Tracking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Sentry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10.x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Product Analytics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PostHog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latest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Test Utilities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@testing-library/react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latest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Linter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ESLint + Next.js config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9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Porta Dev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localhost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3003</w:t>
            </w:r>
          </w:p>
        </w:tc>
      </w:tr>
    </w:tbl>
    <w:p/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Funcionalidades Implementadas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Fase 1 — Infraestrutura e Migração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Migração de SPA monolítica (index.html + React CDN) para Next.js 15 App Router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TypeScript strict (zero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any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TailwindCSS com design system dark/light via CSS custom properties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Estrutura de pastas modular: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app/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components/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modules/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engine/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services/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store/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hooks/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lib/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types/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Sistema de temas dark/light com flash-prevention (script inline no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&lt;head&gt;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Landing page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public/landing.html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Super admin configurado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Fase 2 — Integração Supabase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Auth via Magic Link com callback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/auth/callback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Middleware Next.js protegendo todas as rotas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/app/*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Schema completo com 9 tabelas + RLS ativo em todas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Trigger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on_auth_user_created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criação automática de perfil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AppContext com carregamento paralelo de 4 queries no mount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Fallback para localStorage (modo offline/dev)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API Route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DELETE /api/user/delete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conformidade LGPD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Banner de consentimento LGPD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Fase 3 — Cognitive Engine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6 módulos de algoritmos cognitivos com 76 testes unitários: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Módulo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Algoritmo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SM-2 aprimorado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`EF_new = max(1.3, EF + 0.1 − (5−q)(0.08+(5−q)×0.02)) + bônus responseTime`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Modelo de Retenção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Ebbinghaus: `R(t) = 100 × e^(−t/S)`, `S = intervalDays × easeFactor`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Risco de Esquecimento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high: R&lt;40 ou vencido; medium: R&lt;65 ou vence&lt;1d; low: demais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Fila de Revisão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Ordena por risco (high→medium→low), desempate por nextReview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Mastery Score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`base(mastery) × min(1, R/100)` → 0–100 por card e por conteúdo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Skill Evolution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velocity = avg(XP últimos 7d), daysToLevelUp, trend por metades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Active Learning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Pirâmide de Glasser: notas×10% + destaques×20% + ensino×30% + recall×40%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Cognitive Score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`retention×0.35 + mastery×0.30 + consistency×0.20 + activeLearning×0.15`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Fase 4 — Segurança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HTTP Security Headers: CSP, HSTS, X-Frame-Options:DENY, X-Content-Type-Options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Rate Limiting: 5 req/15min por IP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/auth/*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Validação de inputs: schemas Zod para todos os formulários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Sanitização: stripHtml, escapeHtml, sanitizeFileName, isValidMimeType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RBAC: hierarquia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user → admin → super_admin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middleware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/api/admin/*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Security Logger: JSON estruturado, sanitização de campos sensíveis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LGPD: banner de consentimento + exclusão completa de dados via API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UX-01 — Sistema Global de Validação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Componentes: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FormField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FormError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FormHint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LoadingButton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Formulários refatorados: Login, Signup, AddContentModal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React Hook Form + zodResolver em todos os formulários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novalidate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em todos os forms (sem popup nativo do browser)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Mensagens de erro em PT-BR com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role="alert"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setFocus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primeiro campo com erro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aria-describedby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conectando campos a erros e hints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Labels com asterisco (*) para campos obrigatórios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QA-01 — Engenharia de Qualidade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260 testes unitários passando (21 arquivos Vitest)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7 specs Playwright (multi-project: setup / chromium / authenticated)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Testing Library + jsdom para testes de componentes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Mock pattern para Supabase (builder chain)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Page Objects: LibraryPage, ReviewPage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Auth E2E via Supabase Admin API → storageState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Thresholds de cobertura: 80% statements/functions/lines, 70% branches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Funcionalidades Pendentes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Dashboard Real (Fase 5 — prioritária)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Métricas de retenção lidas do Supabase (não apenas localStorage)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Usar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calcCognitiveScore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calcRetention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buildReviewQueue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DashboardView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Cards "em risco" baseados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forgettingRisk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Gráfico de progresso por conteúdo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Streak real persistido no banco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Leaderboard básico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API Routes + Edge Functions (Fase 5)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POST /api/review/rate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endpoint de revisão usando SM-2 aprimorado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Edge Function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daily-retention-snapshot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snapshot diário de retenção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Geração automática de flashcards via Anthropic API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Sugestão de conteúdos baseada em retenção e cognitive score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Gamificação Avançada (Fase 6)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Sistema de conquistas (badges) por marcos cognitivos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Missões diárias e semanais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Ranking entre usuários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Notificações de revisão agendada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Painel Admin e Configurações (Fase 7)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Painel super admin (gestão de usuários, analytics globais)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Configurações de perfil (avatar, preferências)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Exportação de dados pessoais (LGPD)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Google OAuth ativo no dashboard Supabase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Status por Camada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Frontend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Observação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Roteamento (App Router)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Middleware protegendo `/app/*`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Autenticação UI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Login + Signup com Magic Link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Biblioteca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CRUD + modal com validação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Sessão de Foco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🔄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Falta highlights e timer Pomodoro real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Revisão (Flashcards SM-2)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Interface de revisão funcional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Dashboard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🔄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Métricas parcialmente reais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Skills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CRUD + cálculo de progressão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Tema dark/light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Flash-prevention implementado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Acessibilidade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Labels, aria-*, role=alert, keyboard nav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Responsividade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🔄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Desktop prioritário; mobile parcial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Backend (Supabase)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Observação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Auth (Magic Link)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Rate limit free tier pode ocorrer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RLS em todas as tabelas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`auth.uid() = user_id`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Schema de 9 tabelas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Migrações aplicadas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Trigger de criação de usuário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`on_auth_user_created`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Edge Functions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🔜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`daily-retention-snapshot` pendente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Google OAuth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🔜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Código pronto; falta Client ID/Secret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Backups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🔜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Dependente do plano Supabase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Cognitive Engine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Módulo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Testes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SM-2 aprimorado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17 testes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Retention Model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 testes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Forgetting Risk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8 testes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Scheduling (fila de revisão)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8 testes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Mastery Score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9 testes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Skill Evolution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7 testes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Active Learning Score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8 testes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Cognitive Score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9 testes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IA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Observação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Cliente OpenAI configurado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`OPENAI_API_KEY` em `.env.local`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Cliente Anthropic configurado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`ANTHROPIC_API_KEY` em `.env.local`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Prompts estruturados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`src/lib/ai/prompts.ts`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Geração de flashcards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🔜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API route pendente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Geração de quizzes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🔜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Fase 2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Resumo de conteúdo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🔜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Fase 2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Segurança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Referência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A01 Broken Access Control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Middleware + RLS + RBAC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A02 Cryptographic Failures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Supabase bcrypt/RS256 + HSTS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A03 Injection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Zod + escapeHtml + Supabase parametrizado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A04 Insecure Design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Rate limiting + LGPD consent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A05 Security Misconfiguration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Security headers completos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A06 Vulnerable Components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🔄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npm audit ok; Dependabot pendente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A07 Auth Failures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Rate limiting + Supabase Auth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A08 Data Integrity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🔄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CSP + MIME validation implementados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A09 Security Logging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🔄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Logger implementado; Sentry pendente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A10 SSRF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N/A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Sem requests a URLs de usuário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Testes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Quantidade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Comando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Unitários (Vitest)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260 passando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`npm run test:unit`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E2E (Playwright)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7 specs (3 projetos)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`npm run test:e2e`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Cobertura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threshold 80%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`npm run test:coverage`</w:t>
            </w:r>
          </w:p>
        </w:tc>
      </w:tr>
    </w:tbl>
    <w:p/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Bugs Conhecidos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Impacto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BUG-AUTH-01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Rate limit Supabase free tier no Magic Link (&gt;3 emails/hora)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Médio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Mitigado (config ajustada)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BUG-MOBILE-01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Layout mobile parcialmente responsivo em algumas telas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Baixo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Backlog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BUG-DASH-01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Dashboard exibe métricas parcialmente do localStorage em vez do Supabase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Médio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Fase 5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BUG-FOCUS-01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Sessão de Foco não persiste highlights no banco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Alto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Fase 5</w:t>
            </w:r>
          </w:p>
        </w:tc>
      </w:tr>
    </w:tbl>
    <w:p/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Roadmap por Fase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Fase 5 — Dashboard Real e API Routes (próxima)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Objetivo: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Conectar o Cognitive Engine ao Supabase e exibir métricas reais.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Entregas previstas: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Dashboard com métricas de retenção reais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POST /api/review/rate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usando SM-2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Edge Function de snapshot diário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Geração de flashcards via IA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Streak real no banco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Fase 6 — Gamificação Avançada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Objetivo: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Aumentar engajamento com mecânicas inteligentes de progressão.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Entregas previstas: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Sistema de badges por marcos cognitivos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Missões diárias e semanais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Ranking entre usuários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Notificações de revisão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Fase 7 — Admin e Configurações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Objetivo: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Ferramentas de gestão e personalização.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Entregas previstas: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Painel super admin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Configurações de perfil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Exportação de dados (LGPD)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Google OAuth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Fase 8 — IA Adaptativa (visão de longo prazo)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Objetivo: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Personalização profunda baseada em comportamento cognitivo.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Entregas previstas: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Currículo adaptativo por risco de esquecimento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Geração dinâmica de quizzes contextuais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Detecção automática de lacunas de conhecimento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Second brain cognitiva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Decisões Arquiteturais Importantes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Decisão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Motivo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Next.js App Router em vez de Pages Router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Server components, layouts aninhados, melhor performance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Supabase em vez de backend próprio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Velocidade de desenvolvimento no MVP; migração para NestJS planejada na Fase 8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localStorage como fallback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Garantir funcionamento offline e em desenvolvimento sem Supabase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Zod v4 com `.refine()` para email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`.email()` deprecado no Zod v4; regex garante validação consistente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`node` como ambiente padrão no Vitest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Algoritmos puros não precisam de DOM; jsdom somente onde necessário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Supabase Admin API para auth E2E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Magic Link não pode ser clicado automaticamente; `admin.generateLink` resolve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Porta 3003 em vez de 3000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Evitar conflito com outras aplicações locais</w:t>
            </w:r>
          </w:p>
        </w:tc>
      </w:tr>
    </w:tbl>
    <w:p/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Próximos Passos (priorizados)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1.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Fase 5 — Dashboard Real: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conectar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calcCognitiveScore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buildReviewQueue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ao DashboardView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2.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Fase 5 — API Route de Revisão: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POST /api/review/rate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com SM-2 aprimorado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3.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Fase 5 — Geração de Flashcards IA: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endpoint usando Anthropic API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4.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Fase 5 — Sessão de Foco: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highlights persistidos no banco + timer Pomodoro real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5.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Fase 6 — Gamificação: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badges e missões diárias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6.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Fase 7 — Google OAuth: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ativar no dashboard Supabase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Pontos de Atenção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Região Supabase `us-east-1`: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latência ~150ms do Brasil. Considerar migrar para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sa-east-1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em produção.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Senha do admin: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NeuroLearn@2025!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é temporária — alterar antes de expor o app.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`.env.local`: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nunca commitar. Contém todas as chaves de API.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`SERVICE_ROLE_KEY`: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apenas no backend (Node.js). Nunca expor ao browser.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Google OAuth: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configurado no código mas precisa de Client ID/Secret no dashboard Supabase para ativar.</w:t>
      </w:r>
    </w:p>
    <w:p>
      <w:pPr>
        <w:spacing w:after="80" w:before="80"/>
      </w:pPr>
    </w:p>
    <w:sectPr>
      <w:pgSz w:w="11906" w:h="16838" w:orient="portrait"/>
      <w:pgMar w:top="1440" w:right="180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2026-06-10T13:19:56.032Z</dcterms:created>
  <dcterms:modified xsi:type="dcterms:W3CDTF">2026-06-10T13:19:56.032Z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