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![Dashboard — central de aprendizagem do NeuroLearn](images/03-dashboard.png)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![Biblioteca de conteúdos do NeuroLearn](images/04-library.png)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![Sessão de revisão espaçada com flashcard](images/06-review.png)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![Modal de adição de conteúdo e criação de flashcards](images/04-library-modal.png)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![Aprendizado Ativo — Modo Professor, Aplicação Prática e Auto-Avaliação](images/08-active.png)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![Habilidades — progresso, XP e nível por competência](images/09-skills.png)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2026-06-10T13:19:56.152Z</dcterms:created>
  <dcterms:modified xsi:type="dcterms:W3CDTF">2026-06-10T13:19:56.152Z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