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#Here we are getting our node as Base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node:latest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#Creating a new directory for app files and setting path in the container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mkdir -p usr/src/app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#setting working directory in the container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WORKDIR /usr/src/app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#copying the package.json file(contains dependencies) from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#source dir to container dir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package.json /usr/src/app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installing the dependencies into the container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#copying the source code of Application into the container dir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#note you must be in the source code directory and remember COPY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#recursive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 . /usr/src/app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#container exposed network port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#command to run within the container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CMD ["npm", "run", "start:dev"]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