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</w:t>
      </w:r>
      <w:r>
        <w:t xml:space="preserve"> </w:t>
      </w:r>
      <w:r>
        <w:t xml:space="preserve">-</w:t>
      </w:r>
      <w:r>
        <w:t xml:space="preserve"> </w:t>
      </w:r>
      <w:r>
        <w:t xml:space="preserve">Biserial</w:t>
      </w:r>
      <w:r>
        <w:t xml:space="preserve"> </w:t>
      </w:r>
      <w:r>
        <w:t xml:space="preserve">correlation</w:t>
      </w:r>
      <w:r>
        <w:t xml:space="preserve"> </w:t>
      </w:r>
      <w:r>
        <w:t xml:space="preserve">transformations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juli,</w:t>
      </w:r>
      <w:r>
        <w:t xml:space="preserve"> </w:t>
      </w:r>
      <w:r>
        <w:t xml:space="preserve">2019</w:t>
      </w:r>
    </w:p>
    <w:p>
      <w:pPr>
        <w:pStyle w:val="FirstParagraph"/>
      </w:pPr>
      <w:r>
        <w:drawing>
          <wp:inline>
            <wp:extent cx="5334000" cy="69267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upplement-biserial-correlation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6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Figure S.1</w:t>
      </w:r>
      <w:r>
        <w:t xml:space="preserve"> </w:t>
      </w:r>
      <w:r>
        <w:t xml:space="preserve">Association between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after and before standardized mean difference (SMD) effects were transformed into biserial correlations for all effects reported as SMDs in ManyLabs 1. Panel A shows the association between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without transformation when using the meta-analytic specification of the original authors (see main text). Panel B shows the same associations for the same effects after transformation to biserial correlations, either with truncation of correlations over 1 (circles) or without (crosses). Panel C shows the association between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for the same effects before and after transformation.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 - Biserial correlation transformations</dc:title>
  <dc:creator/>
  <cp:keywords/>
  <dcterms:created xsi:type="dcterms:W3CDTF">2019-07-11T12:04:25Z</dcterms:created>
  <dcterms:modified xsi:type="dcterms:W3CDTF">2019-07-11T12:04:25Z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 juli, 2019</vt:lpwstr>
  </property>
  <property fmtid="{D5CDD505-2E9C-101B-9397-08002B2CF9AE}" pid="3" name="output">
    <vt:lpwstr>word_document</vt:lpwstr>
  </property>
</Properties>
</file>