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fldChar w:fldCharType="begin" w:dirty="true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제목1</w:t>
      </w:r>
    </w:p>
    <w:p>
      <w:pPr>
        <w:pStyle w:val="Heading2"/>
      </w:pPr>
      <w:r>
        <w:t>제목1-1</w:t>
      </w:r>
    </w:p>
    <w:p>
      <w:pPr>
        <w:pStyle w:val="Heading3"/>
      </w:pPr>
      <w:r>
        <w:t>제목1-1-1</w:t>
      </w:r>
    </w:p>
    <w:p>
      <w:pPr>
        <w:pStyle w:val="Heading1"/>
      </w:pPr>
      <w:r>
        <w:t>제목2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