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70B01" w14:textId="77777777" w:rsidR="005923AF" w:rsidRPr="00A16085" w:rsidRDefault="005923AF" w:rsidP="005923AF">
      <w:pPr>
        <w:jc w:val="center"/>
        <w:rPr>
          <w:rFonts w:asciiTheme="majorHAnsi" w:hAnsiTheme="majorHAnsi" w:cstheme="majorHAnsi"/>
          <w:sz w:val="32"/>
          <w:szCs w:val="32"/>
        </w:rPr>
      </w:pPr>
      <w:r w:rsidRPr="00A16085">
        <w:rPr>
          <w:rFonts w:asciiTheme="majorHAnsi" w:hAnsiTheme="majorHAnsi" w:cstheme="majorHAnsi"/>
          <w:sz w:val="32"/>
          <w:szCs w:val="32"/>
        </w:rPr>
        <w:t>PROTOCOLO DE RUTEO UNIDIFUSIÓN</w:t>
      </w:r>
    </w:p>
    <w:p w14:paraId="708E0019" w14:textId="77777777" w:rsidR="005923AF" w:rsidRPr="00A16085" w:rsidRDefault="005923AF" w:rsidP="005923AF">
      <w:pPr>
        <w:jc w:val="center"/>
        <w:rPr>
          <w:sz w:val="28"/>
          <w:szCs w:val="28"/>
        </w:rPr>
      </w:pPr>
      <w:r w:rsidRPr="00A16085">
        <w:rPr>
          <w:sz w:val="28"/>
          <w:szCs w:val="28"/>
        </w:rPr>
        <w:t>(VECTOR DE TRAYECTORIA Y BGP)</w:t>
      </w:r>
    </w:p>
    <w:p w14:paraId="12A6BE03" w14:textId="77777777" w:rsidR="005923AF" w:rsidRDefault="005923AF" w:rsidP="005923AF">
      <w:r>
        <w:t>Responde de manera breve cada una de las siguientes preguntas:</w:t>
      </w:r>
    </w:p>
    <w:p w14:paraId="5C79FC14" w14:textId="77777777" w:rsidR="00D5183C" w:rsidRDefault="005923AF" w:rsidP="00D518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En el ruteo por vector de trayectoria, ¿qué información debe guardar un</w:t>
      </w:r>
      <w:r w:rsidRPr="005923AF">
        <w:rPr>
          <w:rFonts w:ascii="Arial" w:hAnsi="Arial" w:cs="Arial"/>
        </w:rPr>
        <w:t xml:space="preserve"> </w:t>
      </w:r>
      <w:r w:rsidRPr="005923AF">
        <w:rPr>
          <w:rFonts w:ascii="Arial" w:hAnsi="Arial" w:cs="Arial"/>
        </w:rPr>
        <w:t>ruteador?</w:t>
      </w:r>
    </w:p>
    <w:p w14:paraId="4254B77E" w14:textId="3A466AE5" w:rsidR="00D5183C" w:rsidRPr="00D5183C" w:rsidRDefault="005923AF" w:rsidP="00D5183C">
      <w:pPr>
        <w:jc w:val="both"/>
        <w:rPr>
          <w:rFonts w:ascii="Arial" w:hAnsi="Arial" w:cs="Arial"/>
        </w:rPr>
      </w:pPr>
      <w:r w:rsidRPr="00D5183C">
        <w:rPr>
          <w:rFonts w:ascii="Arial" w:hAnsi="Arial" w:cs="Arial"/>
          <w:color w:val="0070C0"/>
        </w:rPr>
        <w:t>Una lista de redes que pueden ser alcanzadas dentro del mismo SA con su correspondiente costo</w:t>
      </w:r>
      <w:r w:rsidR="00D5183C">
        <w:rPr>
          <w:rFonts w:ascii="Arial" w:hAnsi="Arial" w:cs="Arial"/>
          <w:color w:val="0070C0"/>
        </w:rPr>
        <w:t>.</w:t>
      </w:r>
    </w:p>
    <w:p w14:paraId="368B8A0F" w14:textId="655389A6" w:rsidR="00832371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¿Cuál es el dominio de operación del protocolo por vector de trayectoria?</w:t>
      </w:r>
    </w:p>
    <w:p w14:paraId="5148D685" w14:textId="75BA97FE" w:rsidR="00D5183C" w:rsidRPr="00D5183C" w:rsidRDefault="00832371" w:rsidP="00D5183C">
      <w:pPr>
        <w:jc w:val="both"/>
        <w:rPr>
          <w:rFonts w:ascii="Arial" w:hAnsi="Arial" w:cs="Arial"/>
          <w:color w:val="0070C0"/>
        </w:rPr>
      </w:pPr>
      <w:r w:rsidRPr="00D5183C">
        <w:rPr>
          <w:rFonts w:ascii="Arial" w:hAnsi="Arial" w:cs="Arial"/>
          <w:color w:val="0070C0"/>
        </w:rPr>
        <w:t>Un simple SA</w:t>
      </w:r>
      <w:r w:rsidR="00D5183C">
        <w:rPr>
          <w:rFonts w:ascii="Arial" w:hAnsi="Arial" w:cs="Arial"/>
          <w:color w:val="0070C0"/>
        </w:rPr>
        <w:t>.</w:t>
      </w:r>
    </w:p>
    <w:p w14:paraId="4997BA6D" w14:textId="1C1B76C9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¿Qué es la lista de accesibilidad y para qué se utiliza?</w:t>
      </w:r>
    </w:p>
    <w:p w14:paraId="183AE2CA" w14:textId="4AB7A1D1" w:rsidR="00D5183C" w:rsidRPr="00D5183C" w:rsidRDefault="00832371" w:rsidP="00D5183C">
      <w:pPr>
        <w:jc w:val="both"/>
        <w:rPr>
          <w:rFonts w:ascii="Arial" w:hAnsi="Arial" w:cs="Arial"/>
          <w:color w:val="0070C0"/>
        </w:rPr>
      </w:pPr>
      <w:r w:rsidRPr="00D5183C">
        <w:rPr>
          <w:rFonts w:ascii="Arial" w:hAnsi="Arial" w:cs="Arial"/>
          <w:color w:val="0070C0"/>
        </w:rPr>
        <w:t>Para llegar a proporcionar información a otros AS.</w:t>
      </w:r>
    </w:p>
    <w:p w14:paraId="4F3DE383" w14:textId="6958A01B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En el ruteo por vector de trayectoria, ¿cómo se forman las tablas de ruteo?</w:t>
      </w:r>
    </w:p>
    <w:p w14:paraId="08030D4B" w14:textId="03613407" w:rsidR="00832371" w:rsidRPr="00D5183C" w:rsidRDefault="00D5183C" w:rsidP="00D5183C">
      <w:pPr>
        <w:jc w:val="both"/>
        <w:rPr>
          <w:rFonts w:ascii="Arial" w:hAnsi="Arial" w:cs="Arial"/>
          <w:color w:val="0070C0"/>
        </w:rPr>
      </w:pPr>
      <w:r w:rsidRPr="00D5183C">
        <w:rPr>
          <w:rFonts w:ascii="Arial" w:hAnsi="Arial" w:cs="Arial"/>
          <w:color w:val="0070C0"/>
        </w:rPr>
        <w:t>Cuando los AS comparten su lista de accesibilidad con los otros.</w:t>
      </w:r>
    </w:p>
    <w:p w14:paraId="60AB4C97" w14:textId="3A7FB220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En el ruteo por vector de trayectoria, ¿cómo se previene la formación de bucles</w:t>
      </w:r>
      <w:r w:rsidRPr="005923AF">
        <w:rPr>
          <w:rFonts w:ascii="Arial" w:hAnsi="Arial" w:cs="Arial"/>
        </w:rPr>
        <w:t xml:space="preserve"> </w:t>
      </w:r>
      <w:r w:rsidRPr="005923AF">
        <w:rPr>
          <w:rFonts w:ascii="Arial" w:hAnsi="Arial" w:cs="Arial"/>
        </w:rPr>
        <w:t>o lazos?</w:t>
      </w:r>
    </w:p>
    <w:p w14:paraId="4FE154C9" w14:textId="41765248" w:rsidR="00D5183C" w:rsidRPr="00D5183C" w:rsidRDefault="00D5183C" w:rsidP="00D5183C">
      <w:pPr>
        <w:jc w:val="both"/>
        <w:rPr>
          <w:rFonts w:ascii="Arial" w:hAnsi="Arial" w:cs="Arial"/>
          <w:color w:val="0070C0"/>
        </w:rPr>
      </w:pPr>
      <w:r w:rsidRPr="00D5183C">
        <w:rPr>
          <w:rFonts w:ascii="Arial" w:hAnsi="Arial" w:cs="Arial"/>
          <w:color w:val="0070C0"/>
        </w:rPr>
        <w:t>Cuando un ruteador recibe una información de accesibilidad, verifica para ver si su SA está en la lista de trayectorias de destino. De ser así, el ciclado está implicado y el par trayectoria-red es descartado.</w:t>
      </w:r>
    </w:p>
    <w:p w14:paraId="2595FF50" w14:textId="1D2B6077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En el ruteo por vector de trayectoria, ¿para qué sirve la agrupación de</w:t>
      </w:r>
      <w:r w:rsidRPr="005923AF">
        <w:rPr>
          <w:rFonts w:ascii="Arial" w:hAnsi="Arial" w:cs="Arial"/>
        </w:rPr>
        <w:t xml:space="preserve"> </w:t>
      </w:r>
      <w:r w:rsidRPr="005923AF">
        <w:rPr>
          <w:rFonts w:ascii="Arial" w:hAnsi="Arial" w:cs="Arial"/>
        </w:rPr>
        <w:t>direcciones?</w:t>
      </w:r>
    </w:p>
    <w:p w14:paraId="24208388" w14:textId="43C3055F" w:rsidR="00D5183C" w:rsidRPr="00D5183C" w:rsidRDefault="00D5183C" w:rsidP="00D5183C">
      <w:pPr>
        <w:jc w:val="both"/>
        <w:rPr>
          <w:rFonts w:ascii="Arial" w:hAnsi="Arial" w:cs="Arial"/>
          <w:color w:val="0070C0"/>
        </w:rPr>
      </w:pPr>
      <w:r w:rsidRPr="00D5183C">
        <w:rPr>
          <w:rFonts w:ascii="Arial" w:hAnsi="Arial" w:cs="Arial"/>
          <w:color w:val="0070C0"/>
        </w:rPr>
        <w:t>Ayuda a hacer la tabla de ruteo por trazado vectorial más sencillo y el intercambio entre ruteadores más rápido.</w:t>
      </w:r>
    </w:p>
    <w:p w14:paraId="088D2B78" w14:textId="733F758F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¿Cuál es el objetivo principal de BGP, en cuanto al tráfico?</w:t>
      </w:r>
    </w:p>
    <w:p w14:paraId="648DF43F" w14:textId="6235F30E" w:rsidR="00D5183C" w:rsidRPr="00A51E4C" w:rsidRDefault="00A51E4C" w:rsidP="00D5183C">
      <w:pPr>
        <w:jc w:val="both"/>
        <w:rPr>
          <w:rFonts w:ascii="Arial" w:hAnsi="Arial" w:cs="Arial"/>
          <w:color w:val="0070C0"/>
        </w:rPr>
      </w:pPr>
      <w:r w:rsidRPr="00A51E4C">
        <w:rPr>
          <w:rFonts w:ascii="Arial" w:hAnsi="Arial" w:cs="Arial"/>
          <w:color w:val="0070C0"/>
        </w:rPr>
        <w:t>Pretende que las redes permanezcan despejadas de tráfico innecesario el mayor tiempo posible.</w:t>
      </w:r>
    </w:p>
    <w:p w14:paraId="7DDF4A55" w14:textId="4ABA422B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¿Cuál es el principio de diseño que se sigue en BGP?</w:t>
      </w:r>
    </w:p>
    <w:p w14:paraId="66893C8B" w14:textId="4106A62A" w:rsidR="00A51E4C" w:rsidRPr="009545FC" w:rsidRDefault="009545FC" w:rsidP="00A51E4C">
      <w:pPr>
        <w:jc w:val="both"/>
        <w:rPr>
          <w:rFonts w:ascii="Arial" w:hAnsi="Arial" w:cs="Arial"/>
          <w:color w:val="0070C0"/>
        </w:rPr>
      </w:pPr>
      <w:r w:rsidRPr="009545FC">
        <w:rPr>
          <w:rFonts w:ascii="Arial" w:hAnsi="Arial" w:cs="Arial"/>
          <w:color w:val="0070C0"/>
        </w:rPr>
        <w:t xml:space="preserve">Que las rutas sean estables y que no se estén advirtiendo e intercambiando constantemente. </w:t>
      </w:r>
    </w:p>
    <w:p w14:paraId="1885E08D" w14:textId="3BFDAFD0" w:rsidR="009545FC" w:rsidRDefault="005923AF" w:rsidP="009545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 xml:space="preserve">¿Cuál es la diferencia entre un sistema autónomo final (AS </w:t>
      </w:r>
      <w:proofErr w:type="spellStart"/>
      <w:r w:rsidRPr="005923AF">
        <w:rPr>
          <w:rFonts w:ascii="Arial" w:hAnsi="Arial" w:cs="Arial"/>
        </w:rPr>
        <w:t>stub</w:t>
      </w:r>
      <w:proofErr w:type="spellEnd"/>
      <w:r w:rsidRPr="005923AF">
        <w:rPr>
          <w:rFonts w:ascii="Arial" w:hAnsi="Arial" w:cs="Arial"/>
        </w:rPr>
        <w:t>), un sistema</w:t>
      </w:r>
      <w:r w:rsidRPr="005923AF">
        <w:rPr>
          <w:rFonts w:ascii="Arial" w:hAnsi="Arial" w:cs="Arial"/>
        </w:rPr>
        <w:t xml:space="preserve"> </w:t>
      </w:r>
      <w:r w:rsidRPr="005923AF">
        <w:rPr>
          <w:rFonts w:ascii="Arial" w:hAnsi="Arial" w:cs="Arial"/>
        </w:rPr>
        <w:t>autónomo m</w:t>
      </w:r>
      <w:proofErr w:type="spellStart"/>
      <w:r w:rsidRPr="005923AF">
        <w:rPr>
          <w:rFonts w:ascii="Arial" w:hAnsi="Arial" w:cs="Arial"/>
        </w:rPr>
        <w:t>ultihomed</w:t>
      </w:r>
      <w:proofErr w:type="spellEnd"/>
      <w:r w:rsidRPr="005923AF">
        <w:rPr>
          <w:rFonts w:ascii="Arial" w:hAnsi="Arial" w:cs="Arial"/>
        </w:rPr>
        <w:t xml:space="preserve"> y un sistema autónomo transitorio?</w:t>
      </w:r>
    </w:p>
    <w:p w14:paraId="2CD1D7B4" w14:textId="12B2E8E2" w:rsidR="009545FC" w:rsidRPr="009545FC" w:rsidRDefault="009545FC" w:rsidP="00954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70C0"/>
        </w:rPr>
      </w:pPr>
      <w:r w:rsidRPr="009545FC">
        <w:rPr>
          <w:rFonts w:ascii="Arial" w:hAnsi="Arial" w:cs="Arial"/>
          <w:color w:val="0070C0"/>
        </w:rPr>
        <w:t xml:space="preserve">Un AS </w:t>
      </w:r>
      <w:proofErr w:type="spellStart"/>
      <w:r w:rsidRPr="009545FC">
        <w:rPr>
          <w:rFonts w:ascii="Arial" w:hAnsi="Arial" w:cs="Arial"/>
          <w:color w:val="0070C0"/>
        </w:rPr>
        <w:t>Stub</w:t>
      </w:r>
      <w:proofErr w:type="spellEnd"/>
      <w:r w:rsidRPr="009545FC">
        <w:rPr>
          <w:rFonts w:ascii="Arial" w:hAnsi="Arial" w:cs="Arial"/>
          <w:color w:val="0070C0"/>
        </w:rPr>
        <w:t xml:space="preserve"> tiene solamente conexión a otro AS.</w:t>
      </w:r>
    </w:p>
    <w:p w14:paraId="749CDB13" w14:textId="597EFFBC" w:rsidR="009545FC" w:rsidRPr="009545FC" w:rsidRDefault="009545FC" w:rsidP="00954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70C0"/>
        </w:rPr>
      </w:pPr>
      <w:r w:rsidRPr="009545FC">
        <w:rPr>
          <w:rFonts w:ascii="Arial" w:hAnsi="Arial" w:cs="Arial"/>
          <w:color w:val="0070C0"/>
        </w:rPr>
        <w:t xml:space="preserve">Un AS </w:t>
      </w:r>
      <w:proofErr w:type="spellStart"/>
      <w:r w:rsidRPr="009545FC">
        <w:rPr>
          <w:rFonts w:ascii="Arial" w:hAnsi="Arial" w:cs="Arial"/>
          <w:color w:val="0070C0"/>
        </w:rPr>
        <w:t>multihomed</w:t>
      </w:r>
      <w:proofErr w:type="spellEnd"/>
      <w:r w:rsidRPr="009545FC">
        <w:rPr>
          <w:rFonts w:ascii="Arial" w:hAnsi="Arial" w:cs="Arial"/>
          <w:color w:val="0070C0"/>
        </w:rPr>
        <w:t xml:space="preserve"> tiene más de una conexión a otros AS, pero es aún solo una fuente de tráfico de datos.</w:t>
      </w:r>
    </w:p>
    <w:p w14:paraId="6038894D" w14:textId="1E6D3002" w:rsidR="009545FC" w:rsidRPr="009545FC" w:rsidRDefault="009545FC" w:rsidP="00954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70C0"/>
        </w:rPr>
      </w:pPr>
      <w:r w:rsidRPr="009545FC">
        <w:rPr>
          <w:rFonts w:ascii="Arial" w:hAnsi="Arial" w:cs="Arial"/>
          <w:color w:val="0070C0"/>
        </w:rPr>
        <w:t xml:space="preserve">Un AS transitorio es un AS </w:t>
      </w:r>
      <w:proofErr w:type="spellStart"/>
      <w:r w:rsidRPr="009545FC">
        <w:rPr>
          <w:rFonts w:ascii="Arial" w:hAnsi="Arial" w:cs="Arial"/>
          <w:color w:val="0070C0"/>
        </w:rPr>
        <w:t>multihomed</w:t>
      </w:r>
      <w:proofErr w:type="spellEnd"/>
      <w:r w:rsidRPr="009545FC">
        <w:rPr>
          <w:rFonts w:ascii="Arial" w:hAnsi="Arial" w:cs="Arial"/>
          <w:color w:val="0070C0"/>
        </w:rPr>
        <w:t xml:space="preserve"> que permite tráfico transitorio.</w:t>
      </w:r>
    </w:p>
    <w:p w14:paraId="3030BC65" w14:textId="5DD78422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¿Cómo se presenta una trayectoria en BGP?</w:t>
      </w:r>
    </w:p>
    <w:p w14:paraId="2FF4EA2A" w14:textId="3E885222" w:rsidR="009545FC" w:rsidRDefault="009545FC" w:rsidP="009545FC">
      <w:pPr>
        <w:jc w:val="both"/>
        <w:rPr>
          <w:rFonts w:ascii="Arial" w:hAnsi="Arial" w:cs="Arial"/>
          <w:color w:val="0070C0"/>
        </w:rPr>
      </w:pPr>
      <w:r w:rsidRPr="009545FC">
        <w:rPr>
          <w:rFonts w:ascii="Arial" w:hAnsi="Arial" w:cs="Arial"/>
          <w:color w:val="0070C0"/>
        </w:rPr>
        <w:t>Como una lista de sistemas autónomos, de hecho, una lista de atributos.</w:t>
      </w:r>
    </w:p>
    <w:p w14:paraId="0EC3CA48" w14:textId="77777777" w:rsidR="009545FC" w:rsidRPr="009545FC" w:rsidRDefault="009545FC" w:rsidP="009545FC">
      <w:pPr>
        <w:jc w:val="both"/>
        <w:rPr>
          <w:rFonts w:ascii="Arial" w:hAnsi="Arial" w:cs="Arial"/>
          <w:color w:val="0070C0"/>
        </w:rPr>
      </w:pPr>
    </w:p>
    <w:p w14:paraId="1BD4DE2A" w14:textId="0833DD2A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En BGP, ¿cómo se clasifican los atributos?</w:t>
      </w:r>
    </w:p>
    <w:p w14:paraId="4D47CE64" w14:textId="1FF2C82D" w:rsidR="009545FC" w:rsidRDefault="009545FC" w:rsidP="009545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70C0"/>
        </w:rPr>
      </w:pPr>
      <w:r w:rsidRPr="009545FC">
        <w:rPr>
          <w:rFonts w:ascii="Arial" w:hAnsi="Arial" w:cs="Arial"/>
          <w:color w:val="0070C0"/>
        </w:rPr>
        <w:t>Conocidos:</w:t>
      </w:r>
      <w:r>
        <w:rPr>
          <w:rFonts w:ascii="Arial" w:hAnsi="Arial" w:cs="Arial"/>
          <w:color w:val="0070C0"/>
        </w:rPr>
        <w:t xml:space="preserve"> Todos los ruteadores BGP deben reconocer.</w:t>
      </w:r>
    </w:p>
    <w:p w14:paraId="3FF62A28" w14:textId="15548E21" w:rsidR="009545FC" w:rsidRDefault="009545FC" w:rsidP="009545F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Obligatorio: Debe aparecer en la descripción de una ruta.</w:t>
      </w:r>
    </w:p>
    <w:p w14:paraId="74F3804F" w14:textId="1BFF5D1A" w:rsidR="009545FC" w:rsidRPr="009545FC" w:rsidRDefault="009545FC" w:rsidP="009545F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Discrecional: Debe ser reconocido por cada ruteador, pero no requiere ser incluido en cada mensaje de actualización.</w:t>
      </w:r>
    </w:p>
    <w:p w14:paraId="48B83FCA" w14:textId="2EA3722F" w:rsidR="009545FC" w:rsidRDefault="009545FC" w:rsidP="009545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70C0"/>
        </w:rPr>
      </w:pPr>
      <w:r w:rsidRPr="009545FC">
        <w:rPr>
          <w:rFonts w:ascii="Arial" w:hAnsi="Arial" w:cs="Arial"/>
          <w:color w:val="0070C0"/>
        </w:rPr>
        <w:t>Opcionales:</w:t>
      </w:r>
      <w:r>
        <w:rPr>
          <w:rFonts w:ascii="Arial" w:hAnsi="Arial" w:cs="Arial"/>
          <w:color w:val="0070C0"/>
        </w:rPr>
        <w:t xml:space="preserve"> No necesita ser reconocido por todos los ruteadores.</w:t>
      </w:r>
    </w:p>
    <w:p w14:paraId="4F603058" w14:textId="57895085" w:rsidR="009545FC" w:rsidRDefault="009545FC" w:rsidP="009545F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Transitivos: Debe ser pasado al próximo ruteador, o por un ruteador que no tiene implementado este atributo.</w:t>
      </w:r>
    </w:p>
    <w:p w14:paraId="5B4297C5" w14:textId="200C6E55" w:rsidR="009545FC" w:rsidRPr="009545FC" w:rsidRDefault="009545FC" w:rsidP="009545FC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No transitivos: Debe ser descartado si el ruteador receptor no lo tiene implementado.</w:t>
      </w:r>
    </w:p>
    <w:p w14:paraId="42046952" w14:textId="7B07FB27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¿En qué consiste una sesión BGP y cuántos tipos hay?</w:t>
      </w:r>
    </w:p>
    <w:p w14:paraId="62390DC5" w14:textId="168A2E34" w:rsidR="003710D8" w:rsidRPr="003710D8" w:rsidRDefault="009545FC" w:rsidP="009545FC">
      <w:pPr>
        <w:jc w:val="both"/>
        <w:rPr>
          <w:rFonts w:ascii="Arial" w:hAnsi="Arial" w:cs="Arial"/>
          <w:color w:val="0070C0"/>
        </w:rPr>
      </w:pPr>
      <w:r w:rsidRPr="003710D8">
        <w:rPr>
          <w:rFonts w:ascii="Arial" w:hAnsi="Arial" w:cs="Arial"/>
          <w:color w:val="0070C0"/>
        </w:rPr>
        <w:t>Es una conexión que es establecida entre dos ruteadores BGP solamente para el intercambio de la información de ruteo</w:t>
      </w:r>
      <w:r w:rsidR="003710D8" w:rsidRPr="003710D8">
        <w:rPr>
          <w:rFonts w:ascii="Arial" w:hAnsi="Arial" w:cs="Arial"/>
          <w:color w:val="0070C0"/>
        </w:rPr>
        <w:t xml:space="preserve">. </w:t>
      </w:r>
      <w:r w:rsidR="003710D8">
        <w:rPr>
          <w:rFonts w:ascii="Arial" w:hAnsi="Arial" w:cs="Arial"/>
          <w:color w:val="0070C0"/>
        </w:rPr>
        <w:t>Una sesión en el nivel BGP, como un programa de aplicación, es una conexión en el nivel TCP.</w:t>
      </w:r>
    </w:p>
    <w:p w14:paraId="410AB85B" w14:textId="5EA60B8E" w:rsidR="003710D8" w:rsidRPr="003710D8" w:rsidRDefault="003710D8" w:rsidP="009545FC">
      <w:pPr>
        <w:jc w:val="both"/>
        <w:rPr>
          <w:rFonts w:ascii="Arial" w:hAnsi="Arial" w:cs="Arial"/>
          <w:color w:val="0070C0"/>
        </w:rPr>
      </w:pPr>
      <w:r w:rsidRPr="003710D8">
        <w:rPr>
          <w:rFonts w:ascii="Arial" w:hAnsi="Arial" w:cs="Arial"/>
          <w:color w:val="0070C0"/>
        </w:rPr>
        <w:t>Existen dos tipos de sesiones:</w:t>
      </w:r>
    </w:p>
    <w:p w14:paraId="23161D94" w14:textId="599CEDC6" w:rsidR="003710D8" w:rsidRPr="003710D8" w:rsidRDefault="003710D8" w:rsidP="003710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70C0"/>
        </w:rPr>
      </w:pPr>
      <w:r w:rsidRPr="003710D8">
        <w:rPr>
          <w:rFonts w:ascii="Arial" w:hAnsi="Arial" w:cs="Arial"/>
          <w:color w:val="0070C0"/>
        </w:rPr>
        <w:t>Sesión BGP externa (E-BGP): es usada para intercambiar información entre dos nodos interlocutores que pertenecen a dos diferentes sistemas autónomos.</w:t>
      </w:r>
    </w:p>
    <w:p w14:paraId="0586A262" w14:textId="745C7609" w:rsidR="003710D8" w:rsidRDefault="003710D8" w:rsidP="003710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70C0"/>
        </w:rPr>
      </w:pPr>
      <w:r w:rsidRPr="003710D8">
        <w:rPr>
          <w:rFonts w:ascii="Arial" w:hAnsi="Arial" w:cs="Arial"/>
          <w:color w:val="0070C0"/>
        </w:rPr>
        <w:t>Sesión BGP interna (I-BGP): es usada cuando los ruteadores interlocutores necesitan recolectar información de otros ruteadores en los sistemas autónomos.</w:t>
      </w:r>
    </w:p>
    <w:p w14:paraId="1A291DA0" w14:textId="77777777" w:rsidR="003710D8" w:rsidRPr="003710D8" w:rsidRDefault="003710D8" w:rsidP="003710D8">
      <w:pPr>
        <w:pStyle w:val="Prrafodelista"/>
        <w:jc w:val="both"/>
        <w:rPr>
          <w:rFonts w:ascii="Arial" w:hAnsi="Arial" w:cs="Arial"/>
          <w:color w:val="0070C0"/>
        </w:rPr>
      </w:pPr>
    </w:p>
    <w:p w14:paraId="691BB753" w14:textId="36623B66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¿Para qué se utiliza el mensaje open en BGP?</w:t>
      </w:r>
    </w:p>
    <w:p w14:paraId="718D7B56" w14:textId="65E8A0DE" w:rsidR="003710D8" w:rsidRPr="003710D8" w:rsidRDefault="003710D8" w:rsidP="003710D8">
      <w:pPr>
        <w:jc w:val="both"/>
        <w:rPr>
          <w:rFonts w:ascii="Arial" w:hAnsi="Arial" w:cs="Arial"/>
        </w:rPr>
      </w:pPr>
      <w:r w:rsidRPr="003710D8">
        <w:rPr>
          <w:rFonts w:ascii="Arial" w:hAnsi="Arial" w:cs="Arial"/>
          <w:color w:val="0070C0"/>
        </w:rPr>
        <w:t>Para crear una relación de vecindad.</w:t>
      </w:r>
    </w:p>
    <w:p w14:paraId="6127B69D" w14:textId="28705FC2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¿Para qué se utiliza el campo de tiempo se sostenimiento de un mensaje open de</w:t>
      </w:r>
      <w:r w:rsidRPr="005923AF">
        <w:rPr>
          <w:rFonts w:ascii="Arial" w:hAnsi="Arial" w:cs="Arial"/>
        </w:rPr>
        <w:t xml:space="preserve"> </w:t>
      </w:r>
      <w:r w:rsidRPr="005923AF">
        <w:rPr>
          <w:rFonts w:ascii="Arial" w:hAnsi="Arial" w:cs="Arial"/>
        </w:rPr>
        <w:t>BGP?</w:t>
      </w:r>
    </w:p>
    <w:p w14:paraId="7A1659A8" w14:textId="5EF0ABE2" w:rsidR="003710D8" w:rsidRPr="00A16085" w:rsidRDefault="00A16085" w:rsidP="003710D8">
      <w:pPr>
        <w:jc w:val="both"/>
        <w:rPr>
          <w:rFonts w:ascii="Arial" w:hAnsi="Arial" w:cs="Arial"/>
          <w:color w:val="0070C0"/>
        </w:rPr>
      </w:pPr>
      <w:r w:rsidRPr="00A16085">
        <w:rPr>
          <w:rFonts w:ascii="Arial" w:hAnsi="Arial" w:cs="Arial"/>
          <w:color w:val="0070C0"/>
        </w:rPr>
        <w:t xml:space="preserve">Define el máximo número de segundos que puede transcurrir hasta que una de las partes reciba un mensaje </w:t>
      </w:r>
      <w:proofErr w:type="spellStart"/>
      <w:r w:rsidRPr="00A16085">
        <w:rPr>
          <w:rFonts w:ascii="Arial" w:hAnsi="Arial" w:cs="Arial"/>
          <w:color w:val="0070C0"/>
        </w:rPr>
        <w:t>keepalive</w:t>
      </w:r>
      <w:proofErr w:type="spellEnd"/>
      <w:r w:rsidRPr="00A16085">
        <w:rPr>
          <w:rFonts w:ascii="Arial" w:hAnsi="Arial" w:cs="Arial"/>
          <w:color w:val="0070C0"/>
        </w:rPr>
        <w:t xml:space="preserve"> o </w:t>
      </w:r>
      <w:proofErr w:type="spellStart"/>
      <w:r w:rsidRPr="00A16085">
        <w:rPr>
          <w:rFonts w:ascii="Arial" w:hAnsi="Arial" w:cs="Arial"/>
          <w:color w:val="0070C0"/>
        </w:rPr>
        <w:t>update</w:t>
      </w:r>
      <w:proofErr w:type="spellEnd"/>
      <w:r w:rsidRPr="00A16085">
        <w:rPr>
          <w:rFonts w:ascii="Arial" w:hAnsi="Arial" w:cs="Arial"/>
          <w:color w:val="0070C0"/>
        </w:rPr>
        <w:t xml:space="preserve"> de la otra. Si un ruteador no </w:t>
      </w:r>
      <w:proofErr w:type="spellStart"/>
      <w:r w:rsidRPr="00A16085">
        <w:rPr>
          <w:rFonts w:ascii="Arial" w:hAnsi="Arial" w:cs="Arial"/>
          <w:color w:val="0070C0"/>
        </w:rPr>
        <w:t>recube</w:t>
      </w:r>
      <w:proofErr w:type="spellEnd"/>
      <w:r w:rsidRPr="00A16085">
        <w:rPr>
          <w:rFonts w:ascii="Arial" w:hAnsi="Arial" w:cs="Arial"/>
          <w:color w:val="0070C0"/>
        </w:rPr>
        <w:t xml:space="preserve"> un mensaje durante el periodo del tiempo de sostenimiento, considera que la otra parte ha muerto.</w:t>
      </w:r>
    </w:p>
    <w:p w14:paraId="3201A9C0" w14:textId="51FEDA63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 xml:space="preserve">¿Para qué se utiliza el mensaje </w:t>
      </w:r>
      <w:proofErr w:type="spellStart"/>
      <w:r w:rsidRPr="005923AF">
        <w:rPr>
          <w:rFonts w:ascii="Arial" w:hAnsi="Arial" w:cs="Arial"/>
        </w:rPr>
        <w:t>update</w:t>
      </w:r>
      <w:proofErr w:type="spellEnd"/>
      <w:r w:rsidRPr="005923AF">
        <w:rPr>
          <w:rFonts w:ascii="Arial" w:hAnsi="Arial" w:cs="Arial"/>
        </w:rPr>
        <w:t xml:space="preserve"> en BGP?</w:t>
      </w:r>
    </w:p>
    <w:p w14:paraId="390CE746" w14:textId="5EEFA3B8" w:rsidR="00A16085" w:rsidRPr="00A16085" w:rsidRDefault="00A16085" w:rsidP="00A16085">
      <w:pPr>
        <w:jc w:val="both"/>
        <w:rPr>
          <w:rFonts w:ascii="Arial" w:hAnsi="Arial" w:cs="Arial"/>
          <w:color w:val="0070C0"/>
        </w:rPr>
      </w:pPr>
      <w:r w:rsidRPr="00A16085">
        <w:rPr>
          <w:rFonts w:ascii="Arial" w:hAnsi="Arial" w:cs="Arial"/>
          <w:color w:val="0070C0"/>
        </w:rPr>
        <w:t>Para retirar destinos que han sido anunciados previamente, anunciar una ruta para un nuevo destino o ambos.</w:t>
      </w:r>
    </w:p>
    <w:p w14:paraId="01D0228E" w14:textId="2A68AB07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 xml:space="preserve">¿Cuántos destinos se pueden anunciar y retirar en un mensaje </w:t>
      </w:r>
      <w:proofErr w:type="spellStart"/>
      <w:r w:rsidRPr="005923AF">
        <w:rPr>
          <w:rFonts w:ascii="Arial" w:hAnsi="Arial" w:cs="Arial"/>
        </w:rPr>
        <w:t>update</w:t>
      </w:r>
      <w:proofErr w:type="spellEnd"/>
      <w:r w:rsidRPr="005923AF">
        <w:rPr>
          <w:rFonts w:ascii="Arial" w:hAnsi="Arial" w:cs="Arial"/>
        </w:rPr>
        <w:t>?</w:t>
      </w:r>
    </w:p>
    <w:p w14:paraId="0C75F593" w14:textId="6850CBF1" w:rsidR="00A16085" w:rsidRPr="00A16085" w:rsidRDefault="00A16085" w:rsidP="00A16085">
      <w:pPr>
        <w:jc w:val="both"/>
        <w:rPr>
          <w:rFonts w:ascii="Arial" w:hAnsi="Arial" w:cs="Arial"/>
          <w:color w:val="0070C0"/>
        </w:rPr>
      </w:pPr>
      <w:r w:rsidRPr="00A16085">
        <w:rPr>
          <w:rFonts w:ascii="Arial" w:hAnsi="Arial" w:cs="Arial"/>
          <w:color w:val="0070C0"/>
        </w:rPr>
        <w:t>Se pueden retirar varios destinos que fueron anunciados antes pero sólo se puede anunciar un nuevo destino.</w:t>
      </w:r>
    </w:p>
    <w:p w14:paraId="7E070F29" w14:textId="7EACCFDD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¿Qué campo indica las rutas que deben ser retiradas de la tabla de ruteo cuando</w:t>
      </w:r>
      <w:r w:rsidRPr="005923AF">
        <w:rPr>
          <w:rFonts w:ascii="Arial" w:hAnsi="Arial" w:cs="Arial"/>
        </w:rPr>
        <w:t xml:space="preserve"> </w:t>
      </w:r>
      <w:r w:rsidRPr="005923AF">
        <w:rPr>
          <w:rFonts w:ascii="Arial" w:hAnsi="Arial" w:cs="Arial"/>
        </w:rPr>
        <w:t xml:space="preserve">se envía un mensaje </w:t>
      </w:r>
      <w:proofErr w:type="spellStart"/>
      <w:r w:rsidRPr="005923AF">
        <w:rPr>
          <w:rFonts w:ascii="Arial" w:hAnsi="Arial" w:cs="Arial"/>
        </w:rPr>
        <w:t>update</w:t>
      </w:r>
      <w:proofErr w:type="spellEnd"/>
      <w:r w:rsidRPr="005923AF">
        <w:rPr>
          <w:rFonts w:ascii="Arial" w:hAnsi="Arial" w:cs="Arial"/>
        </w:rPr>
        <w:t>?</w:t>
      </w:r>
    </w:p>
    <w:p w14:paraId="46AF4007" w14:textId="050C7EFA" w:rsidR="00A16085" w:rsidRDefault="00A16085" w:rsidP="00A16085">
      <w:pPr>
        <w:jc w:val="both"/>
        <w:rPr>
          <w:rFonts w:ascii="Arial" w:hAnsi="Arial" w:cs="Arial"/>
          <w:color w:val="0070C0"/>
        </w:rPr>
      </w:pPr>
      <w:r w:rsidRPr="00A16085">
        <w:rPr>
          <w:rFonts w:ascii="Arial" w:hAnsi="Arial" w:cs="Arial"/>
          <w:color w:val="0070C0"/>
        </w:rPr>
        <w:t>Rutas retiradas.</w:t>
      </w:r>
    </w:p>
    <w:p w14:paraId="4B6FEA14" w14:textId="77777777" w:rsidR="00A16085" w:rsidRPr="00A16085" w:rsidRDefault="00A16085" w:rsidP="00A16085">
      <w:pPr>
        <w:jc w:val="both"/>
        <w:rPr>
          <w:rFonts w:ascii="Arial" w:hAnsi="Arial" w:cs="Arial"/>
          <w:color w:val="0070C0"/>
        </w:rPr>
      </w:pPr>
    </w:p>
    <w:p w14:paraId="27E9D9E1" w14:textId="6483D2D2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lastRenderedPageBreak/>
        <w:t xml:space="preserve">¿Para qué se utiliza el campo atributos de trayectorias de un mensaje </w:t>
      </w:r>
      <w:proofErr w:type="spellStart"/>
      <w:r w:rsidRPr="005923AF">
        <w:rPr>
          <w:rFonts w:ascii="Arial" w:hAnsi="Arial" w:cs="Arial"/>
        </w:rPr>
        <w:t>update</w:t>
      </w:r>
      <w:proofErr w:type="spellEnd"/>
      <w:r w:rsidRPr="005923AF">
        <w:rPr>
          <w:rFonts w:ascii="Arial" w:hAnsi="Arial" w:cs="Arial"/>
        </w:rPr>
        <w:t>?</w:t>
      </w:r>
    </w:p>
    <w:p w14:paraId="303BB229" w14:textId="499E2C0A" w:rsidR="00A16085" w:rsidRPr="00A16085" w:rsidRDefault="00A16085" w:rsidP="00A16085">
      <w:pPr>
        <w:jc w:val="both"/>
        <w:rPr>
          <w:rFonts w:ascii="Arial" w:hAnsi="Arial" w:cs="Arial"/>
        </w:rPr>
      </w:pPr>
      <w:r w:rsidRPr="00A16085">
        <w:rPr>
          <w:rFonts w:ascii="Arial" w:hAnsi="Arial" w:cs="Arial"/>
          <w:color w:val="0070C0"/>
        </w:rPr>
        <w:t>Define los atributos de la trayectoria a la red cuya accesibilidad está siendo anunciada.</w:t>
      </w:r>
    </w:p>
    <w:p w14:paraId="7782D8BB" w14:textId="47BEA209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 xml:space="preserve">¿Para qué se utiliza el mensaje </w:t>
      </w:r>
      <w:proofErr w:type="spellStart"/>
      <w:r w:rsidRPr="005923AF">
        <w:rPr>
          <w:rFonts w:ascii="Arial" w:hAnsi="Arial" w:cs="Arial"/>
        </w:rPr>
        <w:t>keepalive</w:t>
      </w:r>
      <w:proofErr w:type="spellEnd"/>
      <w:r w:rsidRPr="005923AF">
        <w:rPr>
          <w:rFonts w:ascii="Arial" w:hAnsi="Arial" w:cs="Arial"/>
        </w:rPr>
        <w:t xml:space="preserve"> en BGP?</w:t>
      </w:r>
    </w:p>
    <w:p w14:paraId="775B19EB" w14:textId="068CCD8C" w:rsidR="003710D8" w:rsidRPr="00A16085" w:rsidRDefault="00A16085" w:rsidP="003710D8">
      <w:pPr>
        <w:jc w:val="both"/>
        <w:rPr>
          <w:rFonts w:ascii="Arial" w:hAnsi="Arial" w:cs="Arial"/>
          <w:color w:val="0070C0"/>
        </w:rPr>
      </w:pPr>
      <w:r w:rsidRPr="00A16085">
        <w:rPr>
          <w:rFonts w:ascii="Arial" w:hAnsi="Arial" w:cs="Arial"/>
          <w:color w:val="0070C0"/>
        </w:rPr>
        <w:t>Lo usan regularmente (antes de que su tiempo de sostenimiento expire) los ruteadores ejecutando el protocolo BGP para decirle a los otros que aún están vivos.</w:t>
      </w:r>
    </w:p>
    <w:p w14:paraId="745405E1" w14:textId="62B620BD" w:rsidR="005923AF" w:rsidRDefault="005923AF" w:rsidP="0083237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923AF">
        <w:rPr>
          <w:rFonts w:ascii="Arial" w:hAnsi="Arial" w:cs="Arial"/>
        </w:rPr>
        <w:t>¿Para qué se utiliza el mensaje notificación en BGP?</w:t>
      </w:r>
    </w:p>
    <w:p w14:paraId="0012EB4D" w14:textId="2117BEA2" w:rsidR="00A16085" w:rsidRPr="00A16085" w:rsidRDefault="00A16085" w:rsidP="00A16085">
      <w:pPr>
        <w:jc w:val="both"/>
        <w:rPr>
          <w:rFonts w:ascii="Arial" w:hAnsi="Arial" w:cs="Arial"/>
          <w:color w:val="0070C0"/>
        </w:rPr>
      </w:pPr>
      <w:r w:rsidRPr="00A16085">
        <w:rPr>
          <w:rFonts w:ascii="Arial" w:hAnsi="Arial" w:cs="Arial"/>
          <w:color w:val="0070C0"/>
        </w:rPr>
        <w:t>Cuando se detecta una condición de error o cuando un ruteador quiere cerrar la conexión.</w:t>
      </w:r>
    </w:p>
    <w:sectPr w:rsidR="00A16085" w:rsidRPr="00A1608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24825" w14:textId="77777777" w:rsidR="004E4FDD" w:rsidRDefault="004E4FDD" w:rsidP="00A16085">
      <w:pPr>
        <w:spacing w:after="0" w:line="240" w:lineRule="auto"/>
      </w:pPr>
      <w:r>
        <w:separator/>
      </w:r>
    </w:p>
  </w:endnote>
  <w:endnote w:type="continuationSeparator" w:id="0">
    <w:p w14:paraId="3C25A629" w14:textId="77777777" w:rsidR="004E4FDD" w:rsidRDefault="004E4FDD" w:rsidP="00A1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9A569" w14:textId="77777777" w:rsidR="004E4FDD" w:rsidRDefault="004E4FDD" w:rsidP="00A16085">
      <w:pPr>
        <w:spacing w:after="0" w:line="240" w:lineRule="auto"/>
      </w:pPr>
      <w:r>
        <w:separator/>
      </w:r>
    </w:p>
  </w:footnote>
  <w:footnote w:type="continuationSeparator" w:id="0">
    <w:p w14:paraId="065DBA51" w14:textId="77777777" w:rsidR="004E4FDD" w:rsidRDefault="004E4FDD" w:rsidP="00A1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9CCD" w14:textId="127A2F66" w:rsidR="00A16085" w:rsidRDefault="00A16085">
    <w:pPr>
      <w:pStyle w:val="Encabezado"/>
    </w:pPr>
    <w:r>
      <w:t>Castillo Martínez Leonel Jafet</w:t>
    </w:r>
  </w:p>
  <w:p w14:paraId="74790BC8" w14:textId="77777777" w:rsidR="00A16085" w:rsidRDefault="00A160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92C03"/>
    <w:multiLevelType w:val="hybridMultilevel"/>
    <w:tmpl w:val="4EE65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7354EF"/>
    <w:multiLevelType w:val="hybridMultilevel"/>
    <w:tmpl w:val="42F05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547594"/>
    <w:multiLevelType w:val="hybridMultilevel"/>
    <w:tmpl w:val="23A49B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B40A0"/>
    <w:multiLevelType w:val="hybridMultilevel"/>
    <w:tmpl w:val="E7380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AF"/>
    <w:rsid w:val="00246B3B"/>
    <w:rsid w:val="003710D8"/>
    <w:rsid w:val="004E4FDD"/>
    <w:rsid w:val="005923AF"/>
    <w:rsid w:val="007B0E86"/>
    <w:rsid w:val="00832371"/>
    <w:rsid w:val="009545FC"/>
    <w:rsid w:val="00A16085"/>
    <w:rsid w:val="00A51E4C"/>
    <w:rsid w:val="00B308FB"/>
    <w:rsid w:val="00D5183C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DC7"/>
  <w15:chartTrackingRefBased/>
  <w15:docId w15:val="{5038FB92-3098-4046-B7BC-53C65327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3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6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085"/>
  </w:style>
  <w:style w:type="paragraph" w:styleId="Piedepgina">
    <w:name w:val="footer"/>
    <w:basedOn w:val="Normal"/>
    <w:link w:val="PiedepginaCar"/>
    <w:uiPriority w:val="99"/>
    <w:unhideWhenUsed/>
    <w:rsid w:val="00A16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2020-05-02T00:19:00Z</dcterms:created>
  <dcterms:modified xsi:type="dcterms:W3CDTF">2020-05-02T01:34:00Z</dcterms:modified>
</cp:coreProperties>
</file>