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4113" w:type="dxa"/>
        <w:tblInd w:w="-282" w:type="dxa"/>
        <w:tblLook w:val="04A0" w:firstRow="1" w:lastRow="0" w:firstColumn="1" w:lastColumn="0" w:noHBand="0" w:noVBand="1"/>
      </w:tblPr>
      <w:tblGrid>
        <w:gridCol w:w="2829"/>
        <w:gridCol w:w="1924"/>
        <w:gridCol w:w="2338"/>
        <w:gridCol w:w="2338"/>
        <w:gridCol w:w="2342"/>
        <w:gridCol w:w="2342"/>
      </w:tblGrid>
      <w:tr w:rsidR="00EA7D3F" w14:paraId="7A296DBC" w14:textId="77777777" w:rsidTr="00EA7D3F">
        <w:trPr>
          <w:trHeight w:val="328"/>
        </w:trPr>
        <w:tc>
          <w:tcPr>
            <w:tcW w:w="2829" w:type="dxa"/>
          </w:tcPr>
          <w:p w14:paraId="32471D03" w14:textId="525F3193" w:rsidR="00EA7D3F" w:rsidRDefault="00EA7D3F" w:rsidP="00B21FAF">
            <w:pPr>
              <w:jc w:val="center"/>
            </w:pPr>
            <w:r>
              <w:t>Características</w:t>
            </w:r>
          </w:p>
        </w:tc>
        <w:tc>
          <w:tcPr>
            <w:tcW w:w="1924" w:type="dxa"/>
          </w:tcPr>
          <w:p w14:paraId="6D30BA0E" w14:textId="0651EBC0" w:rsidR="00EA7D3F" w:rsidRDefault="00EA7D3F" w:rsidP="00B21FAF">
            <w:pPr>
              <w:jc w:val="center"/>
            </w:pPr>
            <w:r>
              <w:t>MOSPF</w:t>
            </w:r>
          </w:p>
        </w:tc>
        <w:tc>
          <w:tcPr>
            <w:tcW w:w="2338" w:type="dxa"/>
          </w:tcPr>
          <w:p w14:paraId="015E8D3F" w14:textId="2A772B8F" w:rsidR="00EA7D3F" w:rsidRDefault="00EA7D3F" w:rsidP="00B21FAF">
            <w:pPr>
              <w:jc w:val="center"/>
            </w:pPr>
            <w:r>
              <w:t>DVMRP</w:t>
            </w:r>
          </w:p>
        </w:tc>
        <w:tc>
          <w:tcPr>
            <w:tcW w:w="2338" w:type="dxa"/>
          </w:tcPr>
          <w:p w14:paraId="235D5B91" w14:textId="20D5B3DB" w:rsidR="00EA7D3F" w:rsidRDefault="00EA7D3F" w:rsidP="00B21FAF">
            <w:pPr>
              <w:jc w:val="center"/>
            </w:pPr>
            <w:r>
              <w:t>CBT</w:t>
            </w:r>
          </w:p>
        </w:tc>
        <w:tc>
          <w:tcPr>
            <w:tcW w:w="2342" w:type="dxa"/>
          </w:tcPr>
          <w:p w14:paraId="4F8E8D90" w14:textId="168BCC51" w:rsidR="00EA7D3F" w:rsidRDefault="00EA7D3F" w:rsidP="00B21FAF">
            <w:pPr>
              <w:jc w:val="center"/>
            </w:pPr>
            <w:r>
              <w:t>PIM-SM</w:t>
            </w:r>
          </w:p>
        </w:tc>
        <w:tc>
          <w:tcPr>
            <w:tcW w:w="2342" w:type="dxa"/>
          </w:tcPr>
          <w:p w14:paraId="2AD9A205" w14:textId="4FBD4418" w:rsidR="00EA7D3F" w:rsidRDefault="00EA7D3F" w:rsidP="00B21FAF">
            <w:pPr>
              <w:jc w:val="center"/>
            </w:pPr>
            <w:r>
              <w:t>PIM-DM</w:t>
            </w:r>
          </w:p>
        </w:tc>
      </w:tr>
      <w:tr w:rsidR="00EA7D3F" w14:paraId="0497682C" w14:textId="77777777" w:rsidTr="00EA7D3F">
        <w:trPr>
          <w:trHeight w:val="968"/>
        </w:trPr>
        <w:tc>
          <w:tcPr>
            <w:tcW w:w="2829" w:type="dxa"/>
          </w:tcPr>
          <w:p w14:paraId="2263AFEC" w14:textId="5AD57598" w:rsidR="00EA7D3F" w:rsidRDefault="00EA7D3F">
            <w:r>
              <w:t xml:space="preserve">Protocolo de unidifusión </w:t>
            </w:r>
            <w:proofErr w:type="spellStart"/>
            <w:r>
              <w:t>utiilizado</w:t>
            </w:r>
            <w:proofErr w:type="spellEnd"/>
          </w:p>
        </w:tc>
        <w:tc>
          <w:tcPr>
            <w:tcW w:w="1924" w:type="dxa"/>
          </w:tcPr>
          <w:p w14:paraId="6560B67E" w14:textId="25235B0F" w:rsidR="00EA7D3F" w:rsidRDefault="00B21FAF" w:rsidP="00B21FAF">
            <w:pPr>
              <w:jc w:val="center"/>
            </w:pPr>
            <w:r>
              <w:t>OSPF</w:t>
            </w:r>
          </w:p>
        </w:tc>
        <w:tc>
          <w:tcPr>
            <w:tcW w:w="2338" w:type="dxa"/>
          </w:tcPr>
          <w:p w14:paraId="4A45DDBC" w14:textId="322E277C" w:rsidR="00EA7D3F" w:rsidRDefault="00B21FAF" w:rsidP="00B21FAF">
            <w:pPr>
              <w:jc w:val="center"/>
            </w:pPr>
            <w:r>
              <w:t>RIP</w:t>
            </w:r>
          </w:p>
        </w:tc>
        <w:tc>
          <w:tcPr>
            <w:tcW w:w="2338" w:type="dxa"/>
          </w:tcPr>
          <w:p w14:paraId="75584697" w14:textId="6F8ED53D" w:rsidR="00EA7D3F" w:rsidRDefault="005777D6">
            <w:r>
              <w:t>Independiente de cualquier protocolo de unidifusión.</w:t>
            </w:r>
          </w:p>
        </w:tc>
        <w:tc>
          <w:tcPr>
            <w:tcW w:w="2342" w:type="dxa"/>
          </w:tcPr>
          <w:p w14:paraId="56991221" w14:textId="445CB5B3" w:rsidR="00EA7D3F" w:rsidRDefault="005777D6" w:rsidP="005777D6">
            <w:pPr>
              <w:jc w:val="center"/>
            </w:pPr>
            <w:r>
              <w:t>RIP</w:t>
            </w:r>
          </w:p>
        </w:tc>
        <w:tc>
          <w:tcPr>
            <w:tcW w:w="2342" w:type="dxa"/>
          </w:tcPr>
          <w:p w14:paraId="49595ED2" w14:textId="1FCF18D6" w:rsidR="00EA7D3F" w:rsidRDefault="00B21FAF" w:rsidP="00B21FAF">
            <w:pPr>
              <w:jc w:val="center"/>
            </w:pPr>
            <w:r>
              <w:t>RIP u OSPF</w:t>
            </w:r>
          </w:p>
        </w:tc>
      </w:tr>
      <w:tr w:rsidR="00EA7D3F" w14:paraId="5DE7365C" w14:textId="77777777" w:rsidTr="00EA7D3F">
        <w:trPr>
          <w:trHeight w:val="328"/>
        </w:trPr>
        <w:tc>
          <w:tcPr>
            <w:tcW w:w="2829" w:type="dxa"/>
          </w:tcPr>
          <w:p w14:paraId="3F841735" w14:textId="7234D7C3" w:rsidR="00EA7D3F" w:rsidRDefault="00EA7D3F">
            <w:r>
              <w:t>Método utilizado</w:t>
            </w:r>
          </w:p>
        </w:tc>
        <w:tc>
          <w:tcPr>
            <w:tcW w:w="1924" w:type="dxa"/>
          </w:tcPr>
          <w:p w14:paraId="497B2113" w14:textId="780BDC22" w:rsidR="00EA7D3F" w:rsidRDefault="00A75DA2" w:rsidP="00B21FAF">
            <w:r>
              <w:t>Árbol basado en fuente</w:t>
            </w:r>
          </w:p>
        </w:tc>
        <w:tc>
          <w:tcPr>
            <w:tcW w:w="2338" w:type="dxa"/>
          </w:tcPr>
          <w:p w14:paraId="13B0A10F" w14:textId="58C56ABB" w:rsidR="00EA7D3F" w:rsidRDefault="00FB2FC3">
            <w:r>
              <w:t>Árbol basado en fuente.</w:t>
            </w:r>
          </w:p>
        </w:tc>
        <w:tc>
          <w:tcPr>
            <w:tcW w:w="2338" w:type="dxa"/>
          </w:tcPr>
          <w:p w14:paraId="7A1F770A" w14:textId="6CBE452F" w:rsidR="00EA7D3F" w:rsidRDefault="00A75DA2" w:rsidP="00A75DA2">
            <w:r>
              <w:t>Árbol compartido por Grupo.</w:t>
            </w:r>
          </w:p>
        </w:tc>
        <w:tc>
          <w:tcPr>
            <w:tcW w:w="2342" w:type="dxa"/>
          </w:tcPr>
          <w:p w14:paraId="2426BC7C" w14:textId="1C14E131" w:rsidR="00EA7D3F" w:rsidRDefault="00A75DA2">
            <w:r>
              <w:t>Árbol basado en fuente</w:t>
            </w:r>
          </w:p>
        </w:tc>
        <w:tc>
          <w:tcPr>
            <w:tcW w:w="2342" w:type="dxa"/>
          </w:tcPr>
          <w:p w14:paraId="7D19B2A4" w14:textId="4128E426" w:rsidR="00EA7D3F" w:rsidRDefault="00FB2FC3">
            <w:r>
              <w:t>Árbol compartido por grupo.</w:t>
            </w:r>
          </w:p>
        </w:tc>
      </w:tr>
      <w:tr w:rsidR="00EA7D3F" w14:paraId="4EE9176D" w14:textId="77777777" w:rsidTr="00EA7D3F">
        <w:trPr>
          <w:trHeight w:val="309"/>
        </w:trPr>
        <w:tc>
          <w:tcPr>
            <w:tcW w:w="2829" w:type="dxa"/>
          </w:tcPr>
          <w:p w14:paraId="0A1D6023" w14:textId="50EB0CE7" w:rsidR="00EA7D3F" w:rsidRDefault="00EA7D3F">
            <w:r>
              <w:t>Métrica</w:t>
            </w:r>
          </w:p>
        </w:tc>
        <w:tc>
          <w:tcPr>
            <w:tcW w:w="1924" w:type="dxa"/>
          </w:tcPr>
          <w:p w14:paraId="23FDC3BB" w14:textId="4C8AA7EB" w:rsidR="00EA7D3F" w:rsidRDefault="00D34B98">
            <w:r>
              <w:t>Se basa en el tipo de servicio.</w:t>
            </w:r>
          </w:p>
        </w:tc>
        <w:tc>
          <w:tcPr>
            <w:tcW w:w="2338" w:type="dxa"/>
          </w:tcPr>
          <w:p w14:paraId="594AAC6E" w14:textId="72AB626D" w:rsidR="00EA7D3F" w:rsidRDefault="00D34B98">
            <w:r>
              <w:t>Número de saltos.</w:t>
            </w:r>
          </w:p>
        </w:tc>
        <w:tc>
          <w:tcPr>
            <w:tcW w:w="2338" w:type="dxa"/>
          </w:tcPr>
          <w:p w14:paraId="20C5ED73" w14:textId="4E260B4E" w:rsidR="00EA7D3F" w:rsidRDefault="005777D6">
            <w:r>
              <w:t>Costo</w:t>
            </w:r>
          </w:p>
        </w:tc>
        <w:tc>
          <w:tcPr>
            <w:tcW w:w="2342" w:type="dxa"/>
          </w:tcPr>
          <w:p w14:paraId="6433276C" w14:textId="5CF66EC4" w:rsidR="00EA7D3F" w:rsidRDefault="00FB2FC3">
            <w:r>
              <w:t>Número de saltos</w:t>
            </w:r>
          </w:p>
        </w:tc>
        <w:tc>
          <w:tcPr>
            <w:tcW w:w="2342" w:type="dxa"/>
          </w:tcPr>
          <w:p w14:paraId="197C417D" w14:textId="3805015F" w:rsidR="00EA7D3F" w:rsidRDefault="00FB2FC3">
            <w:r>
              <w:t>Número de saltos</w:t>
            </w:r>
          </w:p>
        </w:tc>
      </w:tr>
      <w:tr w:rsidR="00EA7D3F" w14:paraId="383FF198" w14:textId="77777777" w:rsidTr="00EA7D3F">
        <w:trPr>
          <w:trHeight w:val="328"/>
        </w:trPr>
        <w:tc>
          <w:tcPr>
            <w:tcW w:w="2829" w:type="dxa"/>
          </w:tcPr>
          <w:p w14:paraId="5F348138" w14:textId="3E9D2C6A" w:rsidR="00EA7D3F" w:rsidRDefault="00EA7D3F">
            <w:r>
              <w:t>Algoritmo de búsqueda</w:t>
            </w:r>
          </w:p>
        </w:tc>
        <w:tc>
          <w:tcPr>
            <w:tcW w:w="1924" w:type="dxa"/>
          </w:tcPr>
          <w:p w14:paraId="7C4E2C43" w14:textId="0EECC5D6" w:rsidR="00EA7D3F" w:rsidRDefault="00A75DA2">
            <w:r>
              <w:t>Algoritmo de estado de enlace.</w:t>
            </w:r>
          </w:p>
        </w:tc>
        <w:tc>
          <w:tcPr>
            <w:tcW w:w="2338" w:type="dxa"/>
          </w:tcPr>
          <w:p w14:paraId="5E050E42" w14:textId="6AF420C8" w:rsidR="00EA7D3F" w:rsidRDefault="00B21FAF">
            <w:r>
              <w:t>Algoritmo de vector distancia.</w:t>
            </w:r>
          </w:p>
        </w:tc>
        <w:tc>
          <w:tcPr>
            <w:tcW w:w="2338" w:type="dxa"/>
          </w:tcPr>
          <w:p w14:paraId="0300E700" w14:textId="24B02EB5" w:rsidR="00EA7D3F" w:rsidRDefault="005777D6">
            <w:r>
              <w:t>Algoritmo de vector distancia.</w:t>
            </w:r>
          </w:p>
        </w:tc>
        <w:tc>
          <w:tcPr>
            <w:tcW w:w="2342" w:type="dxa"/>
          </w:tcPr>
          <w:p w14:paraId="54AAA97D" w14:textId="02835FCE" w:rsidR="00EA7D3F" w:rsidRDefault="005777D6">
            <w:r>
              <w:t>Algoritmo de estado de enlace.</w:t>
            </w:r>
          </w:p>
        </w:tc>
        <w:tc>
          <w:tcPr>
            <w:tcW w:w="2342" w:type="dxa"/>
          </w:tcPr>
          <w:p w14:paraId="32350CFC" w14:textId="0BAAD928" w:rsidR="00EA7D3F" w:rsidRDefault="005777D6">
            <w:r>
              <w:t>Algoritmo de estado de enlace.</w:t>
            </w:r>
          </w:p>
        </w:tc>
      </w:tr>
      <w:tr w:rsidR="00EA7D3F" w14:paraId="4346EF86" w14:textId="77777777" w:rsidTr="00EA7D3F">
        <w:trPr>
          <w:trHeight w:val="309"/>
        </w:trPr>
        <w:tc>
          <w:tcPr>
            <w:tcW w:w="2829" w:type="dxa"/>
          </w:tcPr>
          <w:p w14:paraId="08242A17" w14:textId="03EFD44D" w:rsidR="00EA7D3F" w:rsidRDefault="00EA7D3F">
            <w:r>
              <w:t>Estrategias utilizadas para lograr la multidifusión</w:t>
            </w:r>
          </w:p>
        </w:tc>
        <w:tc>
          <w:tcPr>
            <w:tcW w:w="1924" w:type="dxa"/>
          </w:tcPr>
          <w:p w14:paraId="60E747A8" w14:textId="7ABD7D19" w:rsidR="00EA7D3F" w:rsidRDefault="005777D6">
            <w:r>
              <w:t>SPF</w:t>
            </w:r>
          </w:p>
          <w:p w14:paraId="6E6F6DF9" w14:textId="4457370A" w:rsidR="00A75DA2" w:rsidRPr="00A75DA2" w:rsidRDefault="00A75DA2" w:rsidP="00A75DA2">
            <w:pPr>
              <w:jc w:val="center"/>
            </w:pPr>
          </w:p>
        </w:tc>
        <w:tc>
          <w:tcPr>
            <w:tcW w:w="2338" w:type="dxa"/>
          </w:tcPr>
          <w:p w14:paraId="43DADD72" w14:textId="1A0A0D43" w:rsidR="00EA7D3F" w:rsidRDefault="00B21FAF">
            <w:r>
              <w:t>Ruteo de vector distancia.</w:t>
            </w:r>
          </w:p>
        </w:tc>
        <w:tc>
          <w:tcPr>
            <w:tcW w:w="2338" w:type="dxa"/>
          </w:tcPr>
          <w:p w14:paraId="3E6E3F26" w14:textId="555EEAAF" w:rsidR="00EA7D3F" w:rsidRDefault="00B21FAF">
            <w:r>
              <w:t>Árbol de grupo compartido por grupo.</w:t>
            </w:r>
          </w:p>
        </w:tc>
        <w:tc>
          <w:tcPr>
            <w:tcW w:w="2342" w:type="dxa"/>
          </w:tcPr>
          <w:p w14:paraId="26795B64" w14:textId="355E31D0" w:rsidR="00EA7D3F" w:rsidRDefault="00B21FAF">
            <w:r>
              <w:t>Conmutación de “De árbol compartido” a “árbol basado en fuente”.</w:t>
            </w:r>
          </w:p>
        </w:tc>
        <w:tc>
          <w:tcPr>
            <w:tcW w:w="2342" w:type="dxa"/>
          </w:tcPr>
          <w:p w14:paraId="18B3C2DA" w14:textId="04527AC9" w:rsidR="00EA7D3F" w:rsidRDefault="00B21FAF" w:rsidP="00B21FAF">
            <w:pPr>
              <w:jc w:val="center"/>
            </w:pPr>
            <w:r>
              <w:t>RPF y poda/injerto.</w:t>
            </w:r>
          </w:p>
        </w:tc>
      </w:tr>
      <w:tr w:rsidR="00EA7D3F" w14:paraId="0B4CECF0" w14:textId="77777777" w:rsidTr="00EA7D3F">
        <w:trPr>
          <w:trHeight w:val="309"/>
        </w:trPr>
        <w:tc>
          <w:tcPr>
            <w:tcW w:w="2829" w:type="dxa"/>
          </w:tcPr>
          <w:p w14:paraId="135FC8B7" w14:textId="7BF5A99F" w:rsidR="00EA7D3F" w:rsidRDefault="00EA7D3F">
            <w:r>
              <w:t>¿Cuándo debe utilizarse?</w:t>
            </w:r>
          </w:p>
        </w:tc>
        <w:tc>
          <w:tcPr>
            <w:tcW w:w="1924" w:type="dxa"/>
          </w:tcPr>
          <w:p w14:paraId="5CA3D092" w14:textId="7059A494" w:rsidR="00EA7D3F" w:rsidRDefault="00D065DE">
            <w:r>
              <w:t>Cuando se desea agregar árboles basados en fuentes.</w:t>
            </w:r>
          </w:p>
        </w:tc>
        <w:tc>
          <w:tcPr>
            <w:tcW w:w="2338" w:type="dxa"/>
          </w:tcPr>
          <w:p w14:paraId="138564CE" w14:textId="578B1D38" w:rsidR="00EA7D3F" w:rsidRDefault="00FB2FC3">
            <w:r>
              <w:t>Cuando se desea cambiar los datagramas en el proceso de enrutamiento.</w:t>
            </w:r>
          </w:p>
        </w:tc>
        <w:tc>
          <w:tcPr>
            <w:tcW w:w="2338" w:type="dxa"/>
          </w:tcPr>
          <w:p w14:paraId="7F78FEA9" w14:textId="7F50C053" w:rsidR="00EA7D3F" w:rsidRDefault="00D065DE">
            <w:r>
              <w:t>Cuando un receptor se une a un grupo de multidifusión y necesita obtener la dirección del enrutador central para el grupo.</w:t>
            </w:r>
          </w:p>
        </w:tc>
        <w:tc>
          <w:tcPr>
            <w:tcW w:w="2342" w:type="dxa"/>
          </w:tcPr>
          <w:p w14:paraId="5FCE92B4" w14:textId="79A9C429" w:rsidR="00EA7D3F" w:rsidRDefault="00B21FAF" w:rsidP="00B21FAF">
            <w:r>
              <w:t>Cuando hay una ligera posibilidad de que cada ruteador esté involucrado en la multidifusión.</w:t>
            </w:r>
          </w:p>
        </w:tc>
        <w:tc>
          <w:tcPr>
            <w:tcW w:w="2342" w:type="dxa"/>
          </w:tcPr>
          <w:p w14:paraId="12DEE03B" w14:textId="064F090F" w:rsidR="00EA7D3F" w:rsidRDefault="00B21FAF">
            <w:r>
              <w:t>Cuando hay una posibilidad de que cada ruteador esté involucrado en la multidifusión.</w:t>
            </w:r>
          </w:p>
        </w:tc>
      </w:tr>
    </w:tbl>
    <w:p w14:paraId="09AF2226" w14:textId="77777777" w:rsidR="007B0E86" w:rsidRDefault="007B0E86"/>
    <w:sectPr w:rsidR="007B0E86" w:rsidSect="00EA7D3F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1890B" w14:textId="77777777" w:rsidR="00A40CE3" w:rsidRDefault="00A40CE3" w:rsidP="00D065DE">
      <w:pPr>
        <w:spacing w:after="0" w:line="240" w:lineRule="auto"/>
      </w:pPr>
      <w:r>
        <w:separator/>
      </w:r>
    </w:p>
  </w:endnote>
  <w:endnote w:type="continuationSeparator" w:id="0">
    <w:p w14:paraId="01E766BC" w14:textId="77777777" w:rsidR="00A40CE3" w:rsidRDefault="00A40CE3" w:rsidP="00D06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50BA4" w14:textId="77777777" w:rsidR="00A40CE3" w:rsidRDefault="00A40CE3" w:rsidP="00D065DE">
      <w:pPr>
        <w:spacing w:after="0" w:line="240" w:lineRule="auto"/>
      </w:pPr>
      <w:r>
        <w:separator/>
      </w:r>
    </w:p>
  </w:footnote>
  <w:footnote w:type="continuationSeparator" w:id="0">
    <w:p w14:paraId="5659C37E" w14:textId="77777777" w:rsidR="00A40CE3" w:rsidRDefault="00A40CE3" w:rsidP="00D06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6AF2E" w14:textId="0C55E651" w:rsidR="00D065DE" w:rsidRDefault="00D065DE">
    <w:pPr>
      <w:pStyle w:val="Encabezado"/>
    </w:pPr>
    <w:r>
      <w:t>Castillo Martínez Leonel Jafet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3F"/>
    <w:rsid w:val="00246B3B"/>
    <w:rsid w:val="005777D6"/>
    <w:rsid w:val="007B0E86"/>
    <w:rsid w:val="00A40CE3"/>
    <w:rsid w:val="00A75DA2"/>
    <w:rsid w:val="00B21FAF"/>
    <w:rsid w:val="00B308FB"/>
    <w:rsid w:val="00D065DE"/>
    <w:rsid w:val="00D34B98"/>
    <w:rsid w:val="00EA7D3F"/>
    <w:rsid w:val="00F3499A"/>
    <w:rsid w:val="00FB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EA22"/>
  <w15:chartTrackingRefBased/>
  <w15:docId w15:val="{7981EE86-EDC9-4FE6-9DA3-851444C5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7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065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5DE"/>
  </w:style>
  <w:style w:type="paragraph" w:styleId="Piedepgina">
    <w:name w:val="footer"/>
    <w:basedOn w:val="Normal"/>
    <w:link w:val="PiedepginaCar"/>
    <w:uiPriority w:val="99"/>
    <w:unhideWhenUsed/>
    <w:rsid w:val="00D065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Jafet Castillo Martínez</dc:creator>
  <cp:keywords/>
  <dc:description/>
  <cp:lastModifiedBy>Jafet Castillo Martínez</cp:lastModifiedBy>
  <cp:revision>1</cp:revision>
  <dcterms:created xsi:type="dcterms:W3CDTF">2020-05-23T04:43:00Z</dcterms:created>
  <dcterms:modified xsi:type="dcterms:W3CDTF">2020-05-23T06:45:00Z</dcterms:modified>
</cp:coreProperties>
</file>