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95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586"/>
        </w:trPr>
        <w:tc>
          <w:tcPr>
            <w:tcW w:w="9573" w:type="dxa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HY헤드라인M" w:hAnsi="HY헤드라인M" w:eastAsia="HY헤드라인M"/>
                <w:color w:val="000000"/>
                <w:sz w:val="30"/>
              </w:rPr>
              <w:widowControl w:val="off"/>
              <w:jc w:val="center"/>
              <w:wordWrap w:val="1"/>
            </w:pPr>
            <w:r>
              <w:rPr>
                <w:rFonts w:ascii="HY헤드라인M" w:hAnsi="HY헤드라인M" w:eastAsia="HY헤드라인M"/>
                <w:color w:val="000000"/>
                <w:sz w:val="30"/>
              </w:rPr>
              <w:t>아이템 사업화 추진계획서</w:t>
            </w:r>
          </w:p>
        </w:tc>
      </w:tr>
    </w:tbl>
    <w:p>
      <w:pPr>
        <w:pStyle w:val="0"/>
        <w:rPr>
          <w:rFonts w:ascii="맑은 고딕" w:hAnsi="맑은 고딕" w:eastAsia="맑은 고딕"/>
          <w:color w:val="000000"/>
          <w:shd w:val="clear" w:color="000000" w:fill="ffffff"/>
        </w:rPr>
        <w:widowControl w:val="off"/>
        <w:spacing w:line="288" w:lineRule="auto"/>
        <w:ind w:right="302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12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12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  <w:r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t>1. 참가자 역량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1-1. 창업동기 및 배경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center"/>
              <w:wordWrap w:val="1"/>
            </w:pPr>
            <w:r>
              <w:drawing>
                <wp:inline distT="0" distB="0" distL="0" distR="0">
                  <wp:extent cx="259207" cy="259080"/>
                  <wp:effectExtent l="0" t="0" r="0" b="0"/>
                  <wp:docPr id="1" name="그림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in7\AppData\Local\Temp\Hnc\BinData\EMB00001024401a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7" cy="2590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  <w:rPr>
                <w:rFonts w:ascii="맑은 고딕" w:hAnsi="맑은 고딕"/>
                <w:color w:val="000000"/>
                <w:sz w:val="26"/>
                <w:shd w:val="clear" w:color="000000" w:fill="ffffff"/>
              </w:rPr>
              <w:t xml:space="preserve"> </w:t>
            </w:r>
            <w:r>
              <w:rPr>
                <w:rFonts w:ascii="맑은 고딕" w:hAnsi="맑은 고딕"/>
                <w:b/>
                <w:color w:val="000000"/>
                <w:sz w:val="26"/>
                <w:shd w:val="clear" w:color="000000" w:fill="ffffff"/>
              </w:rPr>
              <w:t xml:space="preserve">LUBYCON </w:t>
            </w:r>
            <w:r>
              <w:rPr>
                <w:rFonts w:ascii="맑은 고딕" w:hAnsi="맑은 고딕" w:eastAsia="맑은 고딕"/>
                <w:color w:val="000000"/>
                <w:sz w:val="26"/>
                <w:shd w:val="clear" w:color="000000" w:fill="ffffff"/>
              </w:rPr>
              <w:t>(지식서비스형/디자인)</w:t>
            </w:r>
          </w:p>
        </w:tc>
      </w:tr>
      <w:tr>
        <w:trPr>
          <w:trHeight w:val="497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창업 목적 및 배경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 xml:space="preserve">   1)</w:t>
            </w: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COMMUNITY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：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전 세계의 모든 아티스트, 디자이너, 엔지니어들이 자신의 콘텐츠 가치를 직접 정하고 공유할 수 있는    일종의 마켓플레이스를 제공하며, 그들의 정보를 공유하고 그에 대한 의견을 나눌 수 있는 커뮤니티 또   한 제공하는 것이 목적이다.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2) LANGUAGE :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현재 디자인 또는 3D모델 관련 사이트는 많이 있지만 대부분 영어만을 사용하고 있어 아시아, 유럽 등   영어권 국가가 아닌 사람들에게는 접근성이 많이 떨어진다.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때문에 “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”은 영어권 국가 뿐 아니라 다른 언어를 사용하는 전 세계의 많은 사람들에게 동일한  사용자 경험을 제공하며 디자인 소스들을 공유하고 의견을 주고받는 과정에서 생기는 언어적인 불편함을  최소화 시키는 것이 목적이다.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3) IDENTITY :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610" w:right="10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이 시대의 디자이너는 자신이 하고 싶은 디자인을 하는 것이 아니라 고용주가 원하는 디자인만을 할 수  있는 것이 현실이다. 그러나 “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"은 각각의 디자이너가 가지고 있는 예술성을 존중하고 고용주가  원하는 디자인과 가격이 아닌 ‘자신이 하고 싶은 디자인’을 하고 판매할 수 있도록 도와주는 것이        목적이다.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2. 아이템 선정 동기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디자인은 우리 생활과 모든 제품과 서비스에 들어가는 기본적인 요소인 만큼 특정 사용 계층이 아니라 일반인들에게도 친숙한 아이템이다. 최근에는 구글, 애플, 삼성 등과 같은 대기업에서도 제품디자인 또는 UI/UX디자인에 대해서 신경을 많이 쏟고 있는 것을 볼 수 있으며 그만큼 디자인이라는 아이템은 대중들 또는 기업들에게 접근성과 시장성도 높고 시장규모 또한 크다는 것을 의미한다.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특히 3D디자인 같은 경우, 3D프린터와 HMD, AR, VR의 상용화로 인해 전문직 종사자 뿐 아니라 일반      인들의 수요도 높아질 것으로 기대되며 구글에서도 2018년에서 2020년 사이에 시장규모가 급격히 커질 것으로 예상하고 있다.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3. 사업 준비 현황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2015년 8월 현재, 자체 웹페이지와 서버 설계 및 제작(</w:t>
            </w:r>
            <w:r>
              <w:rPr>
                <w:rFonts w:ascii="맑은 고딕" w:hAnsi="맑은 고딕" w:eastAsia="맑은 고딕"/>
                <w:color w:val="000000"/>
                <w:sz w:val="16"/>
                <w:shd w:val="clear" w:color="000000" w:fill="ffffff"/>
              </w:rPr>
              <w:t>2016년 3월 베타 예정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), SNS를 이용한 마케팅 진행 중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1-2. 참여인력 전문성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479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맑은 고딕"/>
                <w:b/>
                <w:color w:val="000000"/>
                <w:sz w:val="18"/>
                <w:shd w:val="clear" w:color="000000" w:fill="ffffff"/>
              </w:rPr>
              <w:t>김현민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  1989년생(만 25세)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York University 중퇴(Mathematics/수학과)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 w:hanging="21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  Humber College 졸업(Bachelor of Music)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Emperor Group(A&amp;R 매니저)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라디오단칸방 / Toronto Internet radio station(프로듀서)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 xml:space="preserve">황동현 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:   1989년생(만 25세)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현 한경대학교 재학(전기전자공학과), 학점은행제 학사(항공정비학사)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더존테크(기계설비사), KFTC(재료계측원)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맑은 고딕"/>
                <w:b/>
                <w:color w:val="000000"/>
                <w:sz w:val="18"/>
                <w:shd w:val="clear" w:color="000000" w:fill="ffffff"/>
              </w:rPr>
              <w:t>문동욱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  1991년생(만 23세)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현 동국대전산원 재학(광고디자인과, 멀티미디어학과)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Emperor Group(사운드 엔지니어, 웹디자이너)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Just Flavor(Custom sleeve design 사업)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- </w:t>
            </w:r>
            <w:r>
              <w:rPr>
                <w:rFonts w:eastAsia="맑은 고딕"/>
                <w:b/>
                <w:color w:val="000000"/>
                <w:sz w:val="18"/>
                <w:shd w:val="clear" w:color="000000" w:fill="ffffff"/>
              </w:rPr>
              <w:t>김동규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  1993년생(만 21세)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서울예술종합학교 중퇴(무용과)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           - PY컴퍼니(웹디자이너), 웹 디자인 외주 경험 다수</w:t>
            </w: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  <w:r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t>2. 사업아이템 개요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2-1. 아이템 개요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개요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유튜브, 페이스북, 인스타그램, 트위터 등과 마찬가지로 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“LUBYCON"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도 User based 사업이다.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이는 수익을 창출해내기 위해서 유저를 모으는 기간이 필수라는 것을 의미하며 최대한 그 기간을 단축시키고 초반 유저 유입을 원활히 하기위해 Brand New Mind라는 인스타그램 페이지 또한 운영 중이다.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2. 아이템 용도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 xml:space="preserve">   1. 폰트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폰트(글꼴)은 모든 디자인의 가장 기본이 되는 요소이다. 디자이너 뿐 아니라 일반인들 또한 PPT, Word등에 사용하기 위해 많이 접하는 분야이며, 각 기업의 정체성을 표현하는 용도로도 사용된다. 대기업들은 자체적으로 회사 폰트를 디자인하고 있으며 그만큼 폰트는 디자인에 있어서 중요한 요소라고 볼 수 있다.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2. 2D 디자인(벡터, 래스터)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로고(CI/BI), 아이콘, 인쇄, 웹 콘텐츠, 컨셉디자인 등 용도가 다양하고 또 무료로 제공되는 소스 또한 많기 때문에 시간에 자주 쫒기는 디자이너들은 직접 제작하기보다 웹 상에 업로드되어 있는 2D소스들을 많이 이용한다. 폰트 다음으로 수요가 높은 분야이다.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3. 3D 디자인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: 콘텐츠들은 아직 부족하고 수요도 낮지만 향후 3D프린터와 HMD등 3D기반 산업이 발전함에 따라서 수요도 급증할 것이며 3D산업에서 빠질 수 없는 요소가 될 것이다.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3. 타 사이트와의 차별성 :</w:t>
            </w:r>
            <w:r>
              <w:rPr>
                <w:rFonts w:ascii="맑은 고딕" w:hAnsi="맑은 고딕"/>
                <w:color w:val="000000"/>
                <w:sz w:val="22"/>
                <w:shd w:val="clear" w:color="000000" w:fill="ffffff"/>
              </w:rPr>
              <w:t xml:space="preserve">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기본적으로 “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LUBYCON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"은 체계화된 페이지 디자인으로 현재 존재하고 있는 디자인공유 사이트들과 차별화 된 UI/UX를 제공하며 모바일 앱과 클라우드 컴퓨팅을 이용한 3D프린터와의 연계도 계획중이다.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단순히 다운받아서 쓰는 사이트가 아닌 좀 더 편하게 검색하고 다운받고 사용할 수 있는 사용자 경험을 제공하는 것과 사이트를 이용함에 있어 언어의 제약을 받지 않아야 한다는 부분에 초점을 맞추고 있다.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또한 </w:t>
            </w:r>
            <w:r>
              <w:rPr>
                <w:rFonts w:ascii="맑은 고딕" w:hAnsi="맑은 고딕"/>
                <w:color w:val="000000"/>
                <w:sz w:val="18"/>
                <w:u w:val="single"/>
                <w:shd w:val="clear" w:color="000000" w:fill="ffffff"/>
              </w:rPr>
              <w:t>"LUBCON"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은 다국어 지원을 계획 중이며 수요가 많을 것으로 예상되는 순서로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차수를 나누어 점진적으로 지원 범위를 넓혀 가는 방식으로 서비스 예정이다.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4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>(</w:t>
            </w:r>
            <w:r>
              <w:rPr>
                <w:rFonts w:ascii="맑은 고딕" w:hAnsi="맑은 고딕" w:eastAsia="맑은 고딕"/>
                <w:b/>
                <w:color w:val="000000"/>
                <w:sz w:val="14"/>
                <w:shd w:val="clear" w:color="000000" w:fill="ffffff"/>
              </w:rPr>
              <w:t>1차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English, Korean, Japanese / </w:t>
            </w:r>
            <w:r>
              <w:rPr>
                <w:rFonts w:ascii="맑은 고딕" w:hAnsi="맑은 고딕" w:eastAsia="맑은 고딕"/>
                <w:b/>
                <w:color w:val="000000"/>
                <w:sz w:val="14"/>
                <w:shd w:val="clear" w:color="000000" w:fill="ffffff"/>
              </w:rPr>
              <w:t>2차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Chinese, French / </w:t>
            </w:r>
            <w:r>
              <w:rPr>
                <w:rFonts w:ascii="맑은 고딕" w:hAnsi="맑은 고딕" w:eastAsia="맑은 고딕"/>
                <w:b/>
                <w:color w:val="000000"/>
                <w:sz w:val="14"/>
                <w:shd w:val="clear" w:color="000000" w:fill="ffffff"/>
              </w:rPr>
              <w:t>3차</w:t>
            </w:r>
            <w:r>
              <w:rPr>
                <w:rFonts w:ascii="맑은 고딕" w:hAnsi="맑은 고딕"/>
                <w:color w:val="000000"/>
                <w:sz w:val="14"/>
                <w:shd w:val="clear" w:color="000000" w:fill="ffffff"/>
              </w:rPr>
              <w:t xml:space="preserve"> Deutsch, Portuguese, Spanish)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 w:hanging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4. 개발내용 :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웹 클라이언트 및 자체 서버 개발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모바일 어플리케이션과 클라우드 시스템을 이용한 3D 프린터와의 연계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color w:val="000000"/>
                <w:sz w:val="18"/>
                <w:shd w:val="clear" w:color="000000" w:fill="ffffff"/>
              </w:rPr>
              <w:t xml:space="preserve">     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2-2. 구체적 사업내용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웹사이트 개발 진행상황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6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6"/>
                <w:shd w:val="clear" w:color="000000" w:fill="ffffff"/>
              </w:rPr>
              <w:t>※</w:t>
            </w:r>
            <w:r>
              <w:rPr>
                <w:rFonts w:ascii="맑은 고딕" w:hAnsi="맑은 고딕" w:eastAsia="맑은 고딕"/>
                <w:b/>
                <w:color w:val="000000"/>
                <w:sz w:val="16"/>
                <w:shd w:val="clear" w:color="000000" w:fill="ffffff"/>
              </w:rPr>
              <w:t xml:space="preserve"> 웹 개발 관리는 Git(버전관리시스템)을 사용하고 있으며 Git에 적혀있는 날짜를 토대로 작성함</w:t>
            </w:r>
          </w:p>
          <w:tbl>
            <w:tblPr>
              <w:tblOverlap w:val="never"/>
              <w:tblW w:w="712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31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</w:rPr>
                    <w:t>날짜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</w:rPr>
                    <w:t>개발내용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15.06.22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Lubycon web page 제작 시작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15.06.23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Lubycon web page 로고 및 사이트 디자인 최종 결정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15.07.11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전체 페이지 HTML, CSS 작업 완료 / 클라이언트 기능 구현 시작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15.07.14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PHP와 mySQL을 이용한 서버 설계 / 구현 시작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15.07.21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회원가입 및 로그인 클라이언트 기능 구현 완료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15.08.03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회원가입 및 로그인 서버 기능 구현 완료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15.08.09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HTML5를 이용한 File Editor Tool 구현 완료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예정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업로드를 위한 클라이언트 및 데이터베이스 기능 자체 구현</w:t>
                  </w:r>
                </w:p>
              </w:tc>
            </w:tr>
            <w:tr>
              <w:trPr>
                <w:trHeight w:val="293"/>
              </w:trPr>
              <w:tc>
                <w:tcPr>
                  <w:tcW w:w="123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  <w:wordWrap w:val="1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예정</w:t>
                  </w:r>
                </w:p>
              </w:tc>
              <w:tc>
                <w:tcPr>
                  <w:tcW w:w="588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보유 서버를 이용한 클라우트 컴퓨팅 시스템 및 모바일 어플리케이션 제작</w:t>
                  </w:r>
                </w:p>
              </w:tc>
            </w:tr>
          </w:tbl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center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2. 보유 기술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1) 디자인 / 3D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CI/BI 디자인(로고 디자인)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UI/UX 디자인(사용자 경험 및 인터페이스 디자인)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Maya를 이용한 3D 모델 디자인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5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5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2) 웹 개발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HTML, CSS, JavaScript등을 이용한 웹 클라이언트 개발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Ajax를 이용한 클라이언트-서버 간 효과적인 통신 및 반응 구현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PHP, mySQL 등을 이용한 자체 데이터베이스 구축 및 유지 보수</w:t>
            </w: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3) 프로그래밍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numPr>
                <w:numId w:val="2"/>
                <w:ilvl w:val="0"/>
              </w:numPr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C, C++, C#을 이용한 근전도 컨트롤러 소프트웨어 프로그래밍(Myo)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numPr>
                <w:numId w:val="2"/>
                <w:ilvl w:val="0"/>
              </w:numPr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Unity, C#을 이용한 모바일 VR 어플리케이션 컨텐츠 개발(VR)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numPr>
                <w:numId w:val="2"/>
                <w:ilvl w:val="0"/>
              </w:numPr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C++을 이용한 네트워크 프로그래밍 구현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10" w:right="10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18"/>
                <w:shd w:val="clear" w:color="000000" w:fill="ffffff"/>
              </w:rPr>
              <w:t>4) 기타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자체적인 오디오 및 비디오 제작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>- Protools또는 After Effect를 사용한 홍보용 멀티미디어 콘텐츠 자체 제작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410" w:right="100"/>
              <w:jc w:val="left"/>
              <w:wordWrap w:val="1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  <w:r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t>3.사업화계획</w:t>
      </w: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3-1. 시장성 및 사업성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none" w:color="000000" w:sz="2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>1. 시장분석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tbl>
            <w:tblPr>
              <w:tblOverlap w:val="never"/>
              <w:tblW w:w="9558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454"/>
              </w:trPr>
              <w:tc>
                <w:tcPr>
                  <w:tcW w:w="15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마켓 산업</w:t>
                  </w:r>
                </w:p>
              </w:tc>
              <w:tc>
                <w:tcPr>
                  <w:tcW w:w="164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시장규모-세계권</w:t>
                  </w:r>
                </w:p>
              </w:tc>
              <w:tc>
                <w:tcPr>
                  <w:tcW w:w="125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연평균성장률</w:t>
                  </w:r>
                </w:p>
              </w:tc>
              <w:tc>
                <w:tcPr>
                  <w:tcW w:w="506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출처</w:t>
                  </w:r>
                </w:p>
              </w:tc>
            </w:tr>
            <w:tr>
              <w:trPr>
                <w:trHeight w:val="669"/>
              </w:trPr>
              <w:tc>
                <w:tcPr>
                  <w:tcW w:w="15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Graphic design</w:t>
                  </w:r>
                </w:p>
              </w:tc>
              <w:tc>
                <w:tcPr>
                  <w:tcW w:w="164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54조원</w:t>
                  </w:r>
                </w:p>
              </w:tc>
              <w:tc>
                <w:tcPr>
                  <w:tcW w:w="125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2.3%</w:t>
                  </w:r>
                </w:p>
              </w:tc>
              <w:tc>
                <w:tcPr>
                  <w:tcW w:w="506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>Ibisworld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2">
                    <w:r>
                      <w:rPr>
                        <w:rFonts w:ascii="맑은 고딕" w:hAnsi="맑은 고딕"/>
                        <w:color w:val="800080"/>
                        <w:sz w:val="14"/>
                      </w:rPr>
                      <w:t>http://www.ibisworld.com/industry/global/global-graphic-designers.html</w:t>
                    </w:r>
                  </w:hyperlink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</w:p>
              </w:tc>
            </w:tr>
            <w:tr>
              <w:trPr>
                <w:trHeight w:val="669"/>
              </w:trPr>
              <w:tc>
                <w:tcPr>
                  <w:tcW w:w="15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Fine arts</w:t>
                  </w:r>
                </w:p>
              </w:tc>
              <w:tc>
                <w:tcPr>
                  <w:tcW w:w="164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66조원</w:t>
                  </w:r>
                </w:p>
              </w:tc>
              <w:tc>
                <w:tcPr>
                  <w:tcW w:w="125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 xml:space="preserve">7% </w:t>
                  </w:r>
                </w:p>
              </w:tc>
              <w:tc>
                <w:tcPr>
                  <w:tcW w:w="506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 xml:space="preserve">Bloomberg 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3">
                    <w:r>
                      <w:rPr>
                        <w:rFonts w:ascii="맑은 고딕" w:hAnsi="맑은 고딕"/>
                        <w:color w:val="800080"/>
                        <w:sz w:val="14"/>
                      </w:rPr>
                      <w:t>http://www.bloomberg.com/news/articles/2014-03-12/global-art-market-surged-to-66-billion-in-2013-report</w:t>
                    </w:r>
                  </w:hyperlink>
                </w:p>
              </w:tc>
            </w:tr>
            <w:tr>
              <w:trPr>
                <w:trHeight w:val="669"/>
              </w:trPr>
              <w:tc>
                <w:tcPr>
                  <w:tcW w:w="15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3D Design</w:t>
                  </w:r>
                </w:p>
              </w:tc>
              <w:tc>
                <w:tcPr>
                  <w:tcW w:w="164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2018년도까지 7.7조원 예상</w:t>
                  </w:r>
                </w:p>
              </w:tc>
              <w:tc>
                <w:tcPr>
                  <w:tcW w:w="125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47.9%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(2013~2018)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</w:tc>
              <w:tc>
                <w:tcPr>
                  <w:tcW w:w="506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>Marketsandmarkets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4">
                    <w:r>
                      <w:rPr>
                        <w:rFonts w:ascii="맑은 고딕" w:hAnsi="맑은 고딕"/>
                        <w:color w:val="000000"/>
                        <w:sz w:val="14"/>
                      </w:rPr>
                      <w:t>http://www.marketsandmarkets.com/PressReleases/3d-mapping.asp</w:t>
                    </w:r>
                  </w:hyperlink>
                  <w:r>
                    <w:rPr>
                      <w:rFonts w:ascii="맑은 고딕" w:hAnsi="맑은 고딕"/>
                      <w:color w:val="000000"/>
                      <w:sz w:val="14"/>
                    </w:rPr>
                    <w:t xml:space="preserve"> 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</w:p>
              </w:tc>
            </w:tr>
            <w:tr>
              <w:trPr>
                <w:trHeight w:val="669"/>
              </w:trPr>
              <w:tc>
                <w:tcPr>
                  <w:tcW w:w="15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3D Printing</w:t>
                  </w:r>
                </w:p>
              </w:tc>
              <w:tc>
                <w:tcPr>
                  <w:tcW w:w="164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2018년도까지 16.2조원 예상</w:t>
                  </w:r>
                </w:p>
              </w:tc>
              <w:tc>
                <w:tcPr>
                  <w:tcW w:w="125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45.7%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(2013~2018)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</w:tc>
              <w:tc>
                <w:tcPr>
                  <w:tcW w:w="506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4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4"/>
                    </w:rPr>
                    <w:t>Forbes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  <w:hyperlink w:history="1" r:id="rId5">
                    <w:r>
                      <w:rPr>
                        <w:rFonts w:ascii="맑은 고딕" w:hAnsi="맑은 고딕"/>
                        <w:color w:val="000000"/>
                        <w:sz w:val="14"/>
                      </w:rPr>
                      <w:t>http://www.forbes.com/sites/louiscolumbus/2014/08/09/roundup-of-3d-printing-market-forecasts-and-estimates-2014/</w:t>
                    </w:r>
                  </w:hyperlink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4"/>
                    </w:rPr>
                    <w:widowControl w:val="off"/>
                    <w:jc w:val="center"/>
                  </w:pP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  <w:shd w:val="clear" w:color="000000" w:fill="ffffff"/>
              </w:rPr>
              <w:t xml:space="preserve">2. 경쟁사 분석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tbl>
            <w:tblPr>
              <w:tblOverlap w:val="never"/>
              <w:tblW w:w="9558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56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 xml:space="preserve">회사 이름 </w:t>
                  </w: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(Company)</w:t>
                  </w:r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 xml:space="preserve">경쟁제품 </w:t>
                  </w: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(Products)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분석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(Analysis)</w:t>
                  </w: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고객분석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(Customer Analysis)</w:t>
                  </w:r>
                </w:p>
              </w:tc>
            </w:tr>
            <w:tr>
              <w:trPr>
                <w:trHeight w:val="56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8"/>
                    </w:rPr>
                    <w:t>Sketchfab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www.sketchfab.com/</w:t>
                  </w:r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3D Design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고급적이고 차별화된 콘텐츠로 많은 사용자들이 이용하고 있다.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특히 이 서비스의 핵심 포인트인 webGL(Web Graphic Library)을 이용하여 3D모델을 온라인 상에서 끊김없이 다양한 각도에서 볼 수 있게 해준다.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현재는 showcase형으로 진행되며 수익구조는 곧 광고 또는 커미션 형태로 바뀔것을 예상하고 있다.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하루에 약 13,009명의 사용자들이 쓰고있으며 전 세계 기준 웹페이지 순위는 28,007위이다.(출처 - alexa rank, siteworthtraffic)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이 사용자들은 오직 3D 콘텐츠와 커뮤니티를 이용하기위해 이 사이트에 접속한다.</w:t>
                  </w:r>
                </w:p>
              </w:tc>
            </w:tr>
            <w:tr>
              <w:trPr>
                <w:trHeight w:val="1450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8"/>
                    </w:rPr>
                    <w:t>Behance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hyperlink w:history="1" r:id="rId6">
                    <w:r>
                      <w:rPr>
                        <w:rFonts w:ascii="맑은 고딕" w:hAnsi="맑은 고딕"/>
                        <w:color w:val="000000"/>
                        <w:sz w:val="18"/>
                      </w:rPr>
                      <w:t>www.behance.net/</w:t>
                    </w:r>
                  </w:hyperlink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-Graphic Design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-Fine Arts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 xml:space="preserve">많은 예술전공 학생 또는 디자이너들이 자신의 포트폴리오를 보여주고 공유하기위해서 개설된 웹사이트다. 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현재 Adobe에서 운영 하고있으며 수익은 기업이 필요한 인재를 찾을 수 있게 도와주는 서비스를 제공하는 서비스에서 창출된다.</w:t>
                  </w: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하루에 428,781명의 사용자들이 쓰고있으며 전 세계 기준 웹페이지 순위는 781위이다.(출처 - alexa rank, siteworthtraffic)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이 사용자들은 다른 아티스트의 작품을 둘러보고 커뮤니티를 통한 활동을 위해 이 사이트에 접속한다.</w:t>
                  </w:r>
                </w:p>
              </w:tc>
            </w:tr>
            <w:tr>
              <w:trPr>
                <w:trHeight w:val="1250"/>
              </w:trPr>
              <w:tc>
                <w:tcPr>
                  <w:tcW w:w="1012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b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b/>
                      <w:color w:val="000000"/>
                      <w:sz w:val="18"/>
                    </w:rPr>
                    <w:t>Shutterstock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www.shutterstock.com/</w:t>
                  </w:r>
                </w:p>
              </w:tc>
              <w:tc>
                <w:tcPr>
                  <w:tcW w:w="121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-Graphic Design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-Fine Arts</w:t>
                  </w:r>
                </w:p>
              </w:tc>
              <w:tc>
                <w:tcPr>
                  <w:tcW w:w="385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많은 기업들이 디자인, 포토, 예술작품이 필요할 때 저작권을 사고 또 사용할 수 있게 오픈된 아트 마켓 플레이스이다.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수익은 저작권 및 구독자 모델로 진행중이다. NYSE로 상장한 기업이다.</w:t>
                  </w:r>
                </w:p>
              </w:tc>
              <w:tc>
                <w:tcPr>
                  <w:tcW w:w="347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top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하루에 1,344,891명의 사용자들이 쓰고있으며   전 세계 기준 웹페이지 순위는 249위이다.(출처 - alexa rank, siteworthtraffic)</w:t>
                  </w:r>
                </w:p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이 사용자들은 다른 아티스트의 작품과 커뮤니티를 활동을 위해 이 사이트에 접속한다.</w:t>
                  </w: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color w:val="000000"/>
              </w:rPr>
              <w:widowControl w:val="off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" w:hAnsi="굴림" w:eastAsia="굴림"/>
                <w:color w:val="000000"/>
                <w:sz w:val="18"/>
                <w:shd w:val="clear" w:color="000000" w:fill="ffffff"/>
              </w:rPr>
              <w:widowControl w:val="off"/>
              <w:spacing w:line="288" w:lineRule="auto"/>
              <w:ind w:left="360" w:right="100" w:hanging="260"/>
            </w:pPr>
          </w:p>
        </w:tc>
      </w:tr>
    </w:tbl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3-2. 사업실행전략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5875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 xml:space="preserve"> 1. 가격경쟁력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이미 많은 콘텐츠 마켓플레이스가 커미션을 가져가는 모델로 진행함으로써, 이러한 구조의 수익창출 가능성을 증명한 바 있다.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도 마찬가지로 콘텐츠의 커미션으로 수익을 창출 할 계획이다. 가격은 콘텐츠를 제작한 아티스트 자신이 직접 선택하게 함으로써 콘텐츠의 퀄리티에 합당한 가격의 피드백과 조언을 받을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 xml:space="preserve"> 2. 위협요소 대응전력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경쟁 사이트와 겹치고 반복되는 콘텐츠가 현재 가장 큰 위협요소이며, 그들과 같은 방법으로 경쟁한다면     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은 아무 의미가 없다. 그렇기때문에 이미 Brand New Mind(SNS) 프로젝트를 진행하여 현재 활동하고있는 전세계의 아티스트들과 빠르게 교류함으로써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“LUBYCON"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으로의 유입을 빠르게 하고 그로 인한 차별화되고 오리지널 퀄리티를 보장할 수 있는 콘텐츠를 제공할 수 있다. 또한 디자이너들에게 인하우스 프리미엄 콘텐츠를 제작하게 유도함으로써 차별화되고 고급화된 콘텐츠를 제공할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또한 영어만 지원하는 타 사이트들과 다르게 </w:t>
            </w:r>
            <w:r>
              <w:rPr>
                <w:rFonts w:ascii="맑은 고딕" w:hAnsi="맑은 고딕" w:eastAsia="맑은 고딕"/>
                <w:color w:val="000000"/>
                <w:sz w:val="18"/>
                <w:u w:val="single"/>
              </w:rPr>
              <w:t>"LUBYCON"은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 완성도있는 다국어기능을 지원하여 언어의 장벽을 신경쓰지않고 다양한 의견을 교환할 수 있는 일종의 디자인 박람회를 제공할 것이다.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 xml:space="preserve"> 3. 매출실현전략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모든 아티스트들은 자신의 만든 콘텐츠로 수익을 만들어내고 싶다는 욕심을 가지고 있다.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그러나 현재 디자인에 대한 대부분의 인식은 ‘쉽다’ 또는 ‘오픈소스가 많다’라는 인식으로 인해 제 값을 받지 못하고 있는 상황이다. 그렇기 때문에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“LUBYCON"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의 목적은 이러한 인식을 ”디자인도 사고파는 일종의 지식재산이다“라는 인식으로 바꾸는 것이 첫 번째 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또한 현재 페이팔, 스마트페이 등의 출현으로 지금까지의 어느 시대보다 온라인상에서의 결제가 쉽게 이루어질 수 있는 상태이며 다양한 콘텐츠를 쉽고 빠르게 검색할 수 있는 시스템과 편리한 소비자 결제 시스템을 만들어줌으로써 유저의 유입을 유도하고 수익을 창출할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최근 대두되고 있는 3D프린터만 보더라도 인쇄를 하기위해선 3D모델링 콘텐츠가 필수적으로 필요하나 그것을 제공 또는 판매하는 사이트는 국내에는 아예 없는 현실이고 외국에도 몇 군데 없다. "LUBYCON"은 단기적으로는 디자이너들간의 교류와 디자인의 공유를, 장기적으로는 3D시장의 활성화로 인한 3D모델의 폭발적 수요증가를 노리고 있다.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 xml:space="preserve"> 4. 시장 진입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“LUBYCON”은 2016년 3월 오픈베타 테스트 후 2016년 6월 웹에 공식적인 오픈을 할 예정이다.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오픈 후 국내 또는 해외의 IT의 업체들과 Silicon Valley 기업들을 집중적이고 전문적으로 미디어화 시키는 techcrunch, mashable, venturebeat, Engadget, Gizmodo 등 많은 외신언론과 전문가들에게 접촉할 계획이며, 또한 현재 활동하고 있는 아티스트 혹은 학생들에게 직접 접촉하고 찾아가 서비스를 소개하며 커뮤니티를 키워갈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또한 다양한 언어를 지원한다는 것은 세계 각 국에 있는 유저들에게 접근하기 쉽다는 것을 뜻하며 수요층 또한 넓어 질 수 있다는 것을 뜻한다.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“LUBYCON"은 이 과정에 가장 중요한 것이 무엇보다 콘텐츠의 퀄리티이고, 두 번째로는 웹서비스 또는 모바일 어플리케이션의 UI/UX디자인이라고 확신하고 있으며 개발 초기과정부터 이를 염두에 두고 진행 중이다.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3-2. 사업실행전략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13723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 xml:space="preserve"> 5. 홍보 및 마케팅 전략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 w:hanging="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이미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“LUBYCON"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의 마케팅 수단으로써 “Brand New Mind”라는 SNS페이지를 사용함으로써 현재 활동하고 있는 많은 아티스트들과의 교류를 하고 있다. 현재 1개의 게시물 업로드 당 약 1,000명의 사람들에게 노출되고 있으며 오픈 베타 테스트 때 이러한 아티스트들을 직접 자사 사이트로 유도하여 웹사이트 및 서비스에 대한 1차적 피드백을 받고 함께 꾸며갈 예정이다. 아티스트는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의 홍보를, </w:t>
            </w: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은 아티스트의 콘텐츠를 홍보하며 서로의 win-win 관계로 진행할 예정이다.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 w:hanging="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또한 최근 많이 오픈하고 사업을 진행중인 3D 프린팅 대행서비스업체들과 활발히 접촉하며 실제로 프린트할 수 있는 콘텐츠들을 그들에게 홍보하여 시너지효과를 이끌어내고 일반인에게도 더욱 쉽게 접근할 예정이다.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 w:hanging="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마지막으로서 커뮤니티와 튜토리얼을 제공함으로써 디자인에 새로 입문하는 사람들이나 일반인들 또한 친숙하게 다가갈수있는 서비스를 강화시키며 홍보를 진행할 예정이다.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</w:pPr>
          </w:p>
          <w:tbl>
            <w:tblPr>
              <w:tblOverlap w:val="never"/>
              <w:tblW w:w="9365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313"/>
              </w:trPr>
              <w:tc>
                <w:tcPr>
                  <w:tcW w:w="12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spacing w:line="336" w:lineRule="auto"/>
                    <w:jc w:val="center"/>
                    <w:wordWrap w:val="1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2016년 3월</w:t>
                  </w:r>
                </w:p>
              </w:tc>
              <w:tc>
                <w:tcPr>
                  <w:tcW w:w="807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오픈 베타 시작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 xml:space="preserve">- 500명의 아티스트 초대 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spacing w:line="336" w:lineRule="auto"/>
                    <w:jc w:val="center"/>
                    <w:wordWrap w:val="1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2016년 4월</w:t>
                  </w:r>
                </w:p>
              </w:tc>
              <w:tc>
                <w:tcPr>
                  <w:tcW w:w="807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SEO, Hosting, Analysis(온라인 마케팅/분석/브랜딩 툴 설치 및 관리)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- 1차 언어 서비스 시작(English, Korean, Japanese)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28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e5e5e5"/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spacing w:line="336" w:lineRule="auto"/>
                    <w:jc w:val="center"/>
                    <w:wordWrap w:val="1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2016년 5월</w:t>
                  </w:r>
                </w:p>
              </w:tc>
              <w:tc>
                <w:tcPr>
                  <w:tcW w:w="807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 xml:space="preserve">- </w:t>
                  </w: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"Lubycon"</w:t>
                  </w: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정식 오픈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국내 및 외신 언론 접촉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디자인 전공 학교 또는 학생들에게 접촉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가입한 사용자들에게 이메일 마케팅 실시</w:t>
                  </w:r>
                </w:p>
                <w:p>
                  <w:pPr>
                    <w:pStyle w:val="0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spacing w:line="336" w:lineRule="auto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- Facebook, Instagram, Youtube 등 SNS페이지 오픈, 아티스트들의 콘텐츠 집중 홍보, 홍보용 멀티미디어    콘텐츠 게시</w:t>
                  </w: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  <w:jc w:val="center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</w:pPr>
            <w:r>
              <w:rPr>
                <w:rFonts w:ascii="맑은 고딕" w:hAnsi="맑은 고딕"/>
                <w:b/>
                <w:color w:val="000000"/>
                <w:sz w:val="18"/>
              </w:rPr>
              <w:t xml:space="preserve"> 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 xml:space="preserve"> 6. 사업목표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오랜 역사에서부터 예술/디자인은 큰 가치를 증명했고 현재에도 많은 오프라인 관람회, 전시회 등 많은 곳에서 감상할 수 있다. 하지만 아직 온라인에서 많은 예술/디자인 모인 곳을 찾기에는 무리가 있다.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우리는 “LUBYCON”을 온라인 상의 가장 큰 예술/디자인 전시회로 만드는 것과 디자인에 대한 지적재산가치를 올리는 것, 최종적으로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</w:rPr>
              <w:t xml:space="preserve"> 유저들이 디자인이 필요 할 때 제일 먼저 </w:t>
            </w:r>
            <w:r>
              <w:rPr>
                <w:rFonts w:ascii="맑은 고딕" w:hAnsi="맑은 고딕"/>
                <w:b/>
                <w:color w:val="000000"/>
                <w:sz w:val="18"/>
                <w:u w:val="single"/>
              </w:rPr>
              <w:t>"LUBYCON"</w:t>
            </w:r>
            <w:r>
              <w:rPr>
                <w:rFonts w:ascii="맑은 고딕" w:hAnsi="맑은 고딕" w:eastAsia="맑은 고딕"/>
                <w:b/>
                <w:color w:val="000000"/>
                <w:sz w:val="18"/>
              </w:rPr>
              <w:t>에 접속하게 하는 것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>이 목표이다.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 xml:space="preserve"> 7. 예상소요비용</w:t>
            </w:r>
          </w:p>
          <w:tbl>
            <w:tblPr>
              <w:tblOverlap w:val="never"/>
              <w:tblW w:w="817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/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제품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예상 가격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8d8d8"/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용도</w:t>
                  </w:r>
                </w:p>
              </w:tc>
            </w:tr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서버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200~300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“Lubycon” 데이터베이스 및 웹서버</w:t>
                  </w:r>
                </w:p>
              </w:tc>
            </w:tr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eastAsia="맑은 고딕"/>
                      <w:color w:val="000000"/>
                      <w:sz w:val="18"/>
                    </w:rPr>
                    <w:t>호스팅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50~100만원/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달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웹/</w:t>
                  </w: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인터넷과 연결해주는 시스템</w:t>
                  </w:r>
                </w:p>
              </w:tc>
            </w:tr>
            <w:tr>
              <w:trPr>
                <w:trHeight w:val="611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t>3D 관련 제품 (printer/scanner, HMD 등)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200~300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3D 관련 제품을 분석하여 콘텐츠 개발에 대한 연구</w:t>
                  </w:r>
                </w:p>
              </w:tc>
            </w:tr>
            <w:tr>
              <w:trPr>
                <w:trHeight w:val="379"/>
              </w:trPr>
              <w:tc>
                <w:tcPr>
                  <w:tcW w:w="2443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8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8"/>
                    </w:rPr>
                    <w:t>Software</w:t>
                  </w:r>
                </w:p>
              </w:tc>
              <w:tc>
                <w:tcPr>
                  <w:tcW w:w="148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  <w:jc w:val="center"/>
                  </w:pPr>
                  <w:r>
                    <w:rPr>
                      <w:rFonts w:ascii="맑은 고딕" w:hAnsi="맑은 고딕"/>
                      <w:color w:val="000000"/>
                      <w:sz w:val="16"/>
                    </w:rPr>
                    <w:t>100</w:t>
                  </w:r>
                  <w:r>
                    <w:rPr>
                      <w:rFonts w:eastAsia="맑은 고딕"/>
                      <w:color w:val="000000"/>
                      <w:sz w:val="16"/>
                    </w:rPr>
                    <w:t>만원</w:t>
                  </w:r>
                </w:p>
              </w:tc>
              <w:tc>
                <w:tcPr>
                  <w:tcW w:w="4254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14"/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widowControl w:val="off"/>
                  </w:pPr>
                  <w:r>
                    <w:rPr>
                      <w:rFonts w:ascii="맑은 고딕" w:hAnsi="맑은 고딕" w:eastAsia="맑은 고딕"/>
                      <w:color w:val="000000"/>
                      <w:sz w:val="16"/>
                    </w:rPr>
                    <w:t>콘텐츠 개발 software(Photoshop, SublimeText, Maya 등)</w:t>
                  </w:r>
                </w:p>
              </w:tc>
            </w:tr>
          </w:tbl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jc w:val="center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jc w:val="center"/>
            </w:pP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22"/>
              </w:rPr>
              <w:widowControl w:val="off"/>
              <w:spacing w:line="336" w:lineRule="auto"/>
            </w:pPr>
            <w:r>
              <w:rPr>
                <w:rFonts w:ascii="맑은 고딕" w:hAnsi="맑은 고딕" w:eastAsia="맑은 고딕"/>
                <w:b/>
                <w:color w:val="000000"/>
                <w:sz w:val="22"/>
              </w:rPr>
              <w:t xml:space="preserve"> 8. 수익전망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/>
                <w:color w:val="000000"/>
                <w:sz w:val="18"/>
                <w:u w:val="single"/>
              </w:rPr>
              <w:t>“LUBYCON”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 이용자가 30,000명이 넘었을때 콘텐츠 커미션 30% 수익 비지니스 모델 진입 예정.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총 100%라는 콘텐츠 파이를 봤을 때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- 20%는 10,000원 이하의 콘텐츠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- 60%는 10,000~100,000원대 기준의 콘텐츠 </w:t>
            </w: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</w:rPr>
              <w:t>- 나머지 20%는 100,000원 이상의 콘텐츠라 예상할 수 있다. 이 나머지 20%는 100만원 혹은 1,000만원대까지 도달할 수 있기 때문에 현재 시점에서는 예상하기 어려운 부분이다.(</w:t>
            </w:r>
            <w:r>
              <w:rPr>
                <w:rFonts w:ascii="맑은 고딕" w:hAnsi="맑은 고딕" w:eastAsia="맑은 고딕"/>
                <w:color w:val="000000"/>
                <w:sz w:val="16"/>
              </w:rPr>
              <w:t>Web Template, 3D모델같은 경우는 가격이 높은 편</w:t>
            </w:r>
            <w:r>
              <w:rPr>
                <w:rFonts w:ascii="맑은 고딕" w:hAnsi="맑은 고딕"/>
                <w:color w:val="000000"/>
                <w:sz w:val="18"/>
              </w:rPr>
              <w:t>)</w:t>
            </w:r>
          </w:p>
          <w:p>
            <w:pPr>
              <w:pStyle w:val="14"/>
              <w:rPr>
                <w:rFonts w:ascii="맑은 고딕" w:hAnsi="맑은 고딕" w:eastAsia="맑은 고딕"/>
                <w:b/>
                <w:color w:val="000000"/>
                <w:sz w:val="18"/>
              </w:rPr>
              <w:widowControl w:val="off"/>
              <w:spacing w:line="336" w:lineRule="auto"/>
              <w:ind w:left="310"/>
            </w:pPr>
          </w:p>
          <w:p>
            <w:pPr>
              <w:pStyle w:val="14"/>
              <w:rPr>
                <w:rFonts w:ascii="맑은 고딕" w:hAnsi="맑은 고딕" w:eastAsia="맑은 고딕"/>
                <w:color w:val="000000"/>
                <w:sz w:val="18"/>
              </w:rPr>
              <w:widowControl w:val="off"/>
              <w:spacing w:line="336" w:lineRule="auto"/>
              <w:ind w:left="310"/>
            </w:pPr>
            <w:r>
              <w:rPr>
                <w:rFonts w:ascii="맑은 고딕" w:hAnsi="맑은 고딕" w:eastAsia="맑은 고딕"/>
                <w:color w:val="000000"/>
                <w:sz w:val="18"/>
                <w:u w:val="single"/>
              </w:rPr>
              <w:t>“LUBYCON”은 오픈베타 기준</w:t>
            </w:r>
            <w:r>
              <w:rPr>
                <w:rFonts w:ascii="맑은 고딕" w:hAnsi="맑은 고딕" w:eastAsia="맑은 고딕"/>
                <w:color w:val="000000"/>
                <w:sz w:val="18"/>
              </w:rPr>
              <w:t xml:space="preserve"> 500명의 사용자로 출발하지만 SNS홍보효과 특성 상 약 5,000명 정도의 사람들에게까지의 노출은 어렵지 않다고 본다. 그 이후 지속적인 SNS와 e-mail 마케팅을 실행하여 30,000명이라는 이용자 수에 도달하기까지 오픈 기준 1년 혹은 1년 6개월정도라는 기간을 예상하고있다. 손익분기점은 오픈 기준 2년 정도 후로 예상하고 있다.</w:t>
            </w:r>
          </w:p>
        </w:tc>
      </w:tr>
    </w:tbl>
    <w:tbl>
      <w:tblPr>
        <w:tblOverlap w:val="never"/>
        <w:tblW w:w="95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552"/>
        </w:trPr>
        <w:tc>
          <w:tcPr>
            <w:tcW w:w="4201" w:type="dxa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  <w:r>
              <w:rPr>
                <w:rFonts w:ascii="맑은 고딕" w:hAnsi="맑은 고딕" w:eastAsia="맑은 고딕"/>
                <w:b/>
                <w:color w:val="000000"/>
                <w:sz w:val="26"/>
                <w:shd w:val="clear" w:color="000000" w:fill="ffffff"/>
              </w:rPr>
              <w:t>3-3. 파급효과</w:t>
            </w:r>
          </w:p>
        </w:tc>
        <w:tc>
          <w:tcPr>
            <w:tcW w:w="5333" w:type="dxa"/>
            <w:tcBorders>
              <w:top w:val="single" w:color="000000" w:sz="9"/>
              <w:left w:val="singl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" w:hAnsi="굴림" w:eastAsia="굴림"/>
                <w:color w:val="000000"/>
                <w:sz w:val="26"/>
                <w:shd w:val="clear" w:color="000000" w:fill="ffffff"/>
              </w:rPr>
              <w:widowControl w:val="off"/>
              <w:ind w:left="460" w:right="100" w:hanging="360"/>
              <w:jc w:val="left"/>
              <w:wordWrap w:val="1"/>
            </w:pPr>
          </w:p>
        </w:tc>
      </w:tr>
      <w:tr>
        <w:trPr>
          <w:trHeight w:val="4234"/>
        </w:trPr>
        <w:tc>
          <w:tcPr>
            <w:tcW w:w="9533" w:type="dxa"/>
            <w:gridSpan w:val="2"/>
            <w:tcBorders>
              <w:top w:val="none" w:color="000000" w:sz="2"/>
              <w:left w:val="single" w:color="000000" w:sz="9"/>
              <w:bottom w:val="single" w:color="000000" w:sz="9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1.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디자이너들의 포트폴리오 및 디자인을 전 세계의 기업들에게 효과적으로 노출시킴으로서 디자이너에게는 국내 또는 해외 기업으로의 취업 가능성을 기업에게는 자사의 정체성에 맞는 디자이너를 고용할 수 있는 기회 제공.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2.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사장이 원하는 디자인이 아닌 자신이 원하는 디자인을 직접 제작하고 가격을 매겨 판매함으로서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 디자이너 개개인의 개성적인 디자인 창출과 디자인 산업의 발전에 기여.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3.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각 국가 간의 단절된 커뮤니티가 아닌 글로벌 시대에 맞춘 새로운 디자인 커뮤니티를 제공함으로써 좀 더 크리에이티브한 의견, 혁신적 디자인 촉구.</w:t>
            </w: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</w:p>
          <w:p>
            <w:pPr>
              <w:pStyle w:val="0"/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widowControl w:val="off"/>
              <w:spacing w:line="336" w:lineRule="auto"/>
              <w:ind w:left="360" w:right="100" w:hanging="260"/>
              <w:jc w:val="left"/>
              <w:wordWrap w:val="1"/>
            </w:pPr>
            <w:r>
              <w:rPr>
                <w:rFonts w:ascii="맑은 고딕" w:hAnsi="맑은 고딕"/>
                <w:b/>
                <w:color w:val="000000"/>
                <w:sz w:val="18"/>
                <w:shd w:val="clear" w:color="000000" w:fill="ffffff"/>
              </w:rPr>
              <w:t>4.</w:t>
            </w:r>
            <w:r>
              <w:rPr>
                <w:rFonts w:ascii="맑은 고딕" w:hAnsi="맑은 고딕" w:eastAsia="맑은 고딕"/>
                <w:color w:val="000000"/>
                <w:sz w:val="18"/>
                <w:shd w:val="clear" w:color="000000" w:fill="ffffff"/>
              </w:rPr>
              <w:t xml:space="preserve"> 향후 상용화될 3D산업에 필수적인 요소인 3D모델콘텐츠를 빠르게 확보하고 온라인을 통해 디자이너 또는 엔지니어 같은 전문직 종사자가 아닌 일반인에게 까지 손쉬운 노출 가능.</w:t>
            </w:r>
          </w:p>
        </w:tc>
      </w:tr>
    </w:tbl>
    <w:p>
      <w:pPr>
        <w:pStyle w:val="0"/>
        <w:rPr>
          <w:rFonts w:ascii="맑은 고딕" w:hAnsi="맑은 고딕" w:eastAsia="맑은 고딕"/>
          <w:b/>
          <w:color w:val="000000"/>
          <w:sz w:val="30"/>
          <w:shd w:val="clear" w:color="000000" w:fill="ffffff"/>
        </w:rPr>
        <w:widowControl w:val="off"/>
        <w:jc w:val="left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417" w:right="1134" w:bottom="1134" w:left="1134" w:header="850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  <w:style w:type="paragraph" w:styleId="14">
    <w:name w:val="MS바탕글"/>
    <w:uiPriority w:val="14"/>
    <w:pPr>
      <w:widowControl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Cambria" w:hAnsi="Cambria" w:eastAsia="MS Mincho"/>
      <w:color w:val="000000"/>
      <w:spacing w:val="-7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2" Type="http://schemas.openxmlformats.org/officeDocument/2006/relationships/hyperlink" Target="http://www.ibisworld.com/industry/global/global-graphic-designers.html" TargetMode="External" /><Relationship Id="rId3" Type="http://schemas.openxmlformats.org/officeDocument/2006/relationships/hyperlink" Target="http://www.bloomberg.com/news/articles/2014-03-12/global-art-market-surged-to-66-billion-in-2013-report" TargetMode="External" /><Relationship Id="rId4" Type="http://schemas.openxmlformats.org/officeDocument/2006/relationships/hyperlink" Target="http://www.marketsandmarkets.com/PressReleases/3d-mapping.asp" TargetMode="External" /><Relationship Id="rId5" Type="http://schemas.openxmlformats.org/officeDocument/2006/relationships/hyperlink" Target="http://www.forbes.com/sites/louiscolumbus/2014/08/09/roundup-of-3d-printing-market-forecasts-and-estimates-2014/" TargetMode="External" /><Relationship Id="rId6" Type="http://schemas.openxmlformats.org/officeDocument/2006/relationships/hyperlink" Target="http://www.behance.net/" TargetMode="External" /><Relationship Id="rId7" Type="http://schemas.openxmlformats.org/officeDocument/2006/relationships/settings" Target="settings.xml"  /><Relationship Id="rId8" Type="http://schemas.openxmlformats.org/officeDocument/2006/relationships/styles" Target="styles.xml"  /><Relationship Id="rId9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Dart</dc:creator>
  <cp:lastModifiedBy>win7</cp:lastModifiedBy>
  <dcterms:created xsi:type="dcterms:W3CDTF">2015-08-08T07:38:44.867</dcterms:created>
  <dcterms:modified xsi:type="dcterms:W3CDTF">2015-08-09T07:59:43.405</dcterms:modified>
</cp:coreProperties>
</file>