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EAFA5" w14:textId="53DD4B27" w:rsidR="00963D80" w:rsidRPr="00963D80" w:rsidRDefault="00963D80" w:rsidP="00C719D3">
      <w:pPr>
        <w:spacing w:after="0" w:line="300" w:lineRule="atLeast"/>
        <w:jc w:val="both"/>
        <w:rPr>
          <w:rFonts w:asciiTheme="majorBidi" w:eastAsia="Times New Roman" w:hAnsiTheme="majorBidi" w:cstheme="majorBidi"/>
          <w:kern w:val="0"/>
          <w14:ligatures w14:val="none"/>
        </w:rPr>
      </w:pPr>
      <w:r w:rsidRPr="00963D80">
        <w:rPr>
          <w:rFonts w:asciiTheme="majorBidi" w:eastAsia="Times New Roman" w:hAnsiTheme="majorBidi" w:cstheme="majorBidi"/>
          <w:kern w:val="0"/>
          <w14:ligatures w14:val="none"/>
        </w:rPr>
        <w:t xml:space="preserve">The results presented in this study, together with a growing body of literature, support the conclusion that </w:t>
      </w:r>
      <w:r w:rsidRPr="00963D80">
        <w:rPr>
          <w:rFonts w:asciiTheme="majorBidi" w:eastAsia="Times New Roman" w:hAnsiTheme="majorBidi" w:cstheme="majorBidi"/>
          <w:b/>
          <w:bCs/>
          <w:kern w:val="0"/>
          <w14:ligatures w14:val="none"/>
        </w:rPr>
        <w:t xml:space="preserve">dynamic sparse training (DST) </w:t>
      </w:r>
      <w:r w:rsidRPr="00963D80">
        <w:rPr>
          <w:rFonts w:asciiTheme="majorBidi" w:eastAsia="Times New Roman" w:hAnsiTheme="majorBidi" w:cstheme="majorBidi"/>
          <w:kern w:val="0"/>
          <w14:ligatures w14:val="none"/>
        </w:rPr>
        <w:t>can simultaneously achieve scientific competitiveness and operational efficiency at scale.</w:t>
      </w:r>
    </w:p>
    <w:p w14:paraId="6CE5268E" w14:textId="77777777" w:rsidR="00963D80" w:rsidRPr="00963D80" w:rsidRDefault="00963D80" w:rsidP="00C719D3">
      <w:pPr>
        <w:spacing w:after="0" w:line="300" w:lineRule="atLeast"/>
        <w:jc w:val="both"/>
        <w:rPr>
          <w:rFonts w:asciiTheme="majorBidi" w:eastAsia="Times New Roman" w:hAnsiTheme="majorBidi" w:cstheme="majorBidi"/>
          <w:b/>
          <w:bCs/>
          <w:kern w:val="0"/>
          <w14:ligatures w14:val="none"/>
        </w:rPr>
      </w:pPr>
      <w:r w:rsidRPr="00963D80">
        <w:rPr>
          <w:rFonts w:asciiTheme="majorBidi" w:eastAsia="Times New Roman" w:hAnsiTheme="majorBidi" w:cstheme="majorBidi"/>
          <w:b/>
          <w:bCs/>
          <w:kern w:val="0"/>
          <w14:ligatures w14:val="none"/>
        </w:rPr>
        <w:t>1. Scientific Competitiveness</w:t>
      </w:r>
    </w:p>
    <w:p w14:paraId="2E04F8B8" w14:textId="644B084B" w:rsidR="00963D80" w:rsidRPr="00430495" w:rsidRDefault="00963D80" w:rsidP="00C719D3">
      <w:pPr>
        <w:spacing w:after="0" w:line="300" w:lineRule="atLeast"/>
        <w:jc w:val="both"/>
        <w:rPr>
          <w:rFonts w:asciiTheme="majorBidi" w:eastAsia="Times New Roman" w:hAnsiTheme="majorBidi" w:cstheme="majorBidi"/>
          <w:kern w:val="0"/>
          <w14:ligatures w14:val="none"/>
        </w:rPr>
      </w:pPr>
      <w:r w:rsidRPr="00963D80">
        <w:rPr>
          <w:rFonts w:asciiTheme="majorBidi" w:eastAsia="Times New Roman" w:hAnsiTheme="majorBidi" w:cstheme="majorBidi"/>
          <w:kern w:val="0"/>
          <w14:ligatures w14:val="none"/>
        </w:rPr>
        <w:t xml:space="preserve">Traditionally, dense neural networks have been considered the standard for maximizing accuracy. However, recent research increasingly challenges this assumption. Dynamic sparse training methods maintain a </w:t>
      </w:r>
      <w:r w:rsidRPr="00963D80">
        <w:rPr>
          <w:rFonts w:asciiTheme="majorBidi" w:eastAsia="Times New Roman" w:hAnsiTheme="majorBidi" w:cstheme="majorBidi"/>
          <w:b/>
          <w:bCs/>
          <w:kern w:val="0"/>
          <w14:ligatures w14:val="none"/>
        </w:rPr>
        <w:t>train–</w:t>
      </w:r>
      <w:r w:rsidR="00F12F41" w:rsidRPr="00430495">
        <w:rPr>
          <w:rFonts w:asciiTheme="majorBidi" w:eastAsia="Times New Roman" w:hAnsiTheme="majorBidi" w:cstheme="majorBidi"/>
          <w:b/>
          <w:bCs/>
          <w:kern w:val="0"/>
          <w14:ligatures w14:val="none"/>
        </w:rPr>
        <w:t>remove</w:t>
      </w:r>
      <w:r w:rsidRPr="00963D80">
        <w:rPr>
          <w:rFonts w:asciiTheme="majorBidi" w:eastAsia="Times New Roman" w:hAnsiTheme="majorBidi" w:cstheme="majorBidi"/>
          <w:b/>
          <w:bCs/>
          <w:kern w:val="0"/>
          <w14:ligatures w14:val="none"/>
        </w:rPr>
        <w:t>–</w:t>
      </w:r>
      <w:r w:rsidR="00F12F41" w:rsidRPr="00430495">
        <w:rPr>
          <w:rFonts w:asciiTheme="majorBidi" w:eastAsia="Times New Roman" w:hAnsiTheme="majorBidi" w:cstheme="majorBidi"/>
          <w:b/>
          <w:bCs/>
          <w:kern w:val="0"/>
          <w14:ligatures w14:val="none"/>
        </w:rPr>
        <w:t>re</w:t>
      </w:r>
      <w:r w:rsidRPr="00963D80">
        <w:rPr>
          <w:rFonts w:asciiTheme="majorBidi" w:eastAsia="Times New Roman" w:hAnsiTheme="majorBidi" w:cstheme="majorBidi"/>
          <w:b/>
          <w:bCs/>
          <w:kern w:val="0"/>
          <w14:ligatures w14:val="none"/>
        </w:rPr>
        <w:t>grow</w:t>
      </w:r>
      <w:r w:rsidR="00F12F41" w:rsidRPr="00430495">
        <w:rPr>
          <w:rFonts w:asciiTheme="majorBidi" w:eastAsia="Times New Roman" w:hAnsiTheme="majorBidi" w:cstheme="majorBidi"/>
          <w:b/>
          <w:bCs/>
          <w:kern w:val="0"/>
          <w14:ligatures w14:val="none"/>
        </w:rPr>
        <w:t>th</w:t>
      </w:r>
      <w:r w:rsidRPr="00963D80">
        <w:rPr>
          <w:rFonts w:asciiTheme="majorBidi" w:eastAsia="Times New Roman" w:hAnsiTheme="majorBidi" w:cstheme="majorBidi"/>
          <w:b/>
          <w:bCs/>
          <w:kern w:val="0"/>
          <w14:ligatures w14:val="none"/>
        </w:rPr>
        <w:t xml:space="preserve"> mechanism</w:t>
      </w:r>
      <w:r w:rsidRPr="00963D80">
        <w:rPr>
          <w:rFonts w:asciiTheme="majorBidi" w:eastAsia="Times New Roman" w:hAnsiTheme="majorBidi" w:cstheme="majorBidi"/>
          <w:kern w:val="0"/>
          <w14:ligatures w14:val="none"/>
        </w:rPr>
        <w:t>, enabling models to continuously adapt their connectivity and explore a larger effective parameter space during optimization. This dynamic exploration (referred to as in-time overparameterization) allows sparse models to generalize as well as or even better than dense counterparts, despite using far fewer active parameters.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12"/>
        <w:gridCol w:w="890"/>
        <w:gridCol w:w="1430"/>
        <w:gridCol w:w="1643"/>
        <w:gridCol w:w="1538"/>
      </w:tblGrid>
      <w:tr w:rsidR="0027792E" w:rsidRPr="00430495" w14:paraId="11B39134" w14:textId="77777777" w:rsidTr="002A3F19">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CFDBD9" w14:textId="77777777" w:rsidR="0027792E" w:rsidRPr="00430495" w:rsidRDefault="0027792E" w:rsidP="00C719D3">
            <w:pPr>
              <w:spacing w:after="0" w:line="240" w:lineRule="auto"/>
              <w:jc w:val="both"/>
              <w:rPr>
                <w:rFonts w:asciiTheme="majorBidi" w:eastAsia="Times New Roman" w:hAnsiTheme="majorBidi" w:cstheme="majorBidi"/>
                <w:b/>
                <w:bCs/>
                <w:kern w:val="0"/>
                <w14:ligatures w14:val="none"/>
              </w:rPr>
            </w:pPr>
            <w:r w:rsidRPr="00430495">
              <w:rPr>
                <w:rFonts w:asciiTheme="majorBidi" w:eastAsia="Times New Roman" w:hAnsiTheme="majorBidi" w:cstheme="majorBidi"/>
                <w:b/>
                <w:bCs/>
                <w:kern w:val="0"/>
                <w14:ligatures w14:val="none"/>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31F877" w14:textId="77777777" w:rsidR="0027792E" w:rsidRPr="00430495" w:rsidRDefault="0027792E" w:rsidP="00C719D3">
            <w:pPr>
              <w:spacing w:after="0" w:line="240" w:lineRule="auto"/>
              <w:jc w:val="both"/>
              <w:rPr>
                <w:rFonts w:asciiTheme="majorBidi" w:eastAsia="Times New Roman" w:hAnsiTheme="majorBidi" w:cstheme="majorBidi"/>
                <w:b/>
                <w:bCs/>
                <w:kern w:val="0"/>
                <w14:ligatures w14:val="none"/>
              </w:rPr>
            </w:pPr>
            <w:r w:rsidRPr="00430495">
              <w:rPr>
                <w:rFonts w:asciiTheme="majorBidi" w:eastAsia="Times New Roman" w:hAnsiTheme="majorBidi" w:cstheme="majorBidi"/>
                <w:b/>
                <w:bCs/>
                <w:kern w:val="0"/>
                <w14:ligatures w14:val="none"/>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159E88" w14:textId="77777777" w:rsidR="0027792E" w:rsidRPr="00430495" w:rsidRDefault="0027792E" w:rsidP="00C719D3">
            <w:pPr>
              <w:spacing w:after="0" w:line="240" w:lineRule="auto"/>
              <w:jc w:val="both"/>
              <w:rPr>
                <w:rFonts w:asciiTheme="majorBidi" w:eastAsia="Times New Roman" w:hAnsiTheme="majorBidi" w:cstheme="majorBidi"/>
                <w:b/>
                <w:bCs/>
                <w:kern w:val="0"/>
                <w14:ligatures w14:val="none"/>
              </w:rPr>
            </w:pPr>
            <w:r w:rsidRPr="00430495">
              <w:rPr>
                <w:rFonts w:asciiTheme="majorBidi" w:eastAsia="Times New Roman" w:hAnsiTheme="majorBidi" w:cstheme="majorBidi"/>
                <w:b/>
                <w:bCs/>
                <w:kern w:val="0"/>
                <w14:ligatures w14:val="none"/>
              </w:rPr>
              <w:t>Energy (</w:t>
            </w:r>
            <w:proofErr w:type="spellStart"/>
            <w:r w:rsidRPr="00430495">
              <w:rPr>
                <w:rFonts w:asciiTheme="majorBidi" w:eastAsia="Times New Roman" w:hAnsiTheme="majorBidi" w:cstheme="majorBidi"/>
                <w:b/>
                <w:bCs/>
                <w:kern w:val="0"/>
                <w14:ligatures w14:val="none"/>
              </w:rPr>
              <w:t>Wh</w:t>
            </w:r>
            <w:proofErr w:type="spellEnd"/>
            <w:r w:rsidRPr="00430495">
              <w:rPr>
                <w:rFonts w:asciiTheme="majorBidi" w:eastAsia="Times New Roman" w:hAnsiTheme="majorBidi" w:cstheme="majorBidi"/>
                <w:b/>
                <w:bCs/>
                <w:kern w:val="0"/>
                <w14:ligatures w14:val="none"/>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6FB52C" w14:textId="77777777" w:rsidR="0027792E" w:rsidRPr="00430495" w:rsidRDefault="0027792E" w:rsidP="00C719D3">
            <w:pPr>
              <w:spacing w:after="0" w:line="240" w:lineRule="auto"/>
              <w:jc w:val="both"/>
              <w:rPr>
                <w:rFonts w:asciiTheme="majorBidi" w:eastAsia="Times New Roman" w:hAnsiTheme="majorBidi" w:cstheme="majorBidi"/>
                <w:b/>
                <w:bCs/>
                <w:kern w:val="0"/>
                <w14:ligatures w14:val="none"/>
              </w:rPr>
            </w:pPr>
            <w:r w:rsidRPr="00430495">
              <w:rPr>
                <w:rFonts w:asciiTheme="majorBidi" w:eastAsia="Times New Roman" w:hAnsiTheme="majorBidi" w:cstheme="majorBidi"/>
                <w:b/>
                <w:bCs/>
                <w:kern w:val="0"/>
                <w14:ligatures w14:val="none"/>
              </w:rPr>
              <w:t>Train Acc.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865D3B" w14:textId="77777777" w:rsidR="0027792E" w:rsidRPr="00430495" w:rsidRDefault="0027792E" w:rsidP="00C719D3">
            <w:pPr>
              <w:spacing w:after="0" w:line="240" w:lineRule="auto"/>
              <w:jc w:val="both"/>
              <w:rPr>
                <w:rFonts w:asciiTheme="majorBidi" w:eastAsia="Times New Roman" w:hAnsiTheme="majorBidi" w:cstheme="majorBidi"/>
                <w:b/>
                <w:bCs/>
                <w:kern w:val="0"/>
                <w14:ligatures w14:val="none"/>
              </w:rPr>
            </w:pPr>
            <w:r w:rsidRPr="00430495">
              <w:rPr>
                <w:rFonts w:asciiTheme="majorBidi" w:eastAsia="Times New Roman" w:hAnsiTheme="majorBidi" w:cstheme="majorBidi"/>
                <w:b/>
                <w:bCs/>
                <w:kern w:val="0"/>
                <w14:ligatures w14:val="none"/>
              </w:rPr>
              <w:t>Eval Acc. (%)</w:t>
            </w:r>
          </w:p>
        </w:tc>
      </w:tr>
      <w:tr w:rsidR="0027792E" w:rsidRPr="00430495" w14:paraId="26DE8859" w14:textId="77777777" w:rsidTr="002A3F19">
        <w:trPr>
          <w:tblCellSpacing w:w="15" w:type="dxa"/>
          <w:jc w:val="center"/>
        </w:trPr>
        <w:tc>
          <w:tcPr>
            <w:tcW w:w="0" w:type="auto"/>
            <w:vMerge w:val="restart"/>
            <w:tcBorders>
              <w:top w:val="single" w:sz="6" w:space="0" w:color="E6E6E6"/>
              <w:left w:val="single" w:sz="6" w:space="0" w:color="E6E6E6"/>
              <w:right w:val="single" w:sz="6" w:space="0" w:color="E6E6E6"/>
            </w:tcBorders>
            <w:vAlign w:val="center"/>
            <w:hideMark/>
          </w:tcPr>
          <w:p w14:paraId="30D63987" w14:textId="77777777" w:rsidR="0027792E" w:rsidRPr="00430495" w:rsidRDefault="0027792E" w:rsidP="00C719D3">
            <w:pPr>
              <w:spacing w:after="0" w:line="240" w:lineRule="auto"/>
              <w:jc w:val="both"/>
              <w:rPr>
                <w:rFonts w:asciiTheme="majorBidi" w:eastAsia="Times New Roman" w:hAnsiTheme="majorBidi" w:cstheme="majorBidi"/>
                <w:kern w:val="0"/>
                <w14:ligatures w14:val="none"/>
              </w:rPr>
            </w:pPr>
            <w:proofErr w:type="spellStart"/>
            <w:r w:rsidRPr="00430495">
              <w:rPr>
                <w:rFonts w:asciiTheme="majorBidi" w:eastAsia="Times New Roman" w:hAnsiTheme="majorBidi" w:cstheme="majorBidi"/>
                <w:kern w:val="0"/>
                <w14:ligatures w14:val="none"/>
              </w:rPr>
              <w:t>ResNet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69CE61" w14:textId="77777777" w:rsidR="0027792E" w:rsidRPr="00430495" w:rsidRDefault="0027792E" w:rsidP="00C719D3">
            <w:pPr>
              <w:spacing w:after="0" w:line="240" w:lineRule="auto"/>
              <w:jc w:val="both"/>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Dense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1F2D03" w14:textId="77777777" w:rsidR="0027792E" w:rsidRPr="00430495" w:rsidRDefault="0027792E" w:rsidP="00430495">
            <w:pPr>
              <w:spacing w:after="0" w:line="240" w:lineRule="auto"/>
              <w:jc w:val="center"/>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54.19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EBAC3" w14:textId="77777777" w:rsidR="0027792E" w:rsidRPr="00430495" w:rsidRDefault="0027792E" w:rsidP="00430495">
            <w:pPr>
              <w:spacing w:after="0" w:line="240" w:lineRule="auto"/>
              <w:jc w:val="center"/>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91.92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1F892D" w14:textId="77777777" w:rsidR="0027792E" w:rsidRPr="00430495" w:rsidRDefault="0027792E" w:rsidP="00430495">
            <w:pPr>
              <w:spacing w:after="0" w:line="240" w:lineRule="auto"/>
              <w:jc w:val="center"/>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87.22</w:t>
            </w:r>
          </w:p>
        </w:tc>
      </w:tr>
      <w:tr w:rsidR="0027792E" w:rsidRPr="00430495" w14:paraId="0447BDE3" w14:textId="77777777" w:rsidTr="002A3F19">
        <w:trPr>
          <w:tblCellSpacing w:w="15" w:type="dxa"/>
          <w:jc w:val="center"/>
        </w:trPr>
        <w:tc>
          <w:tcPr>
            <w:tcW w:w="0" w:type="auto"/>
            <w:vMerge/>
            <w:tcBorders>
              <w:left w:val="single" w:sz="6" w:space="0" w:color="E6E6E6"/>
              <w:bottom w:val="single" w:sz="6" w:space="0" w:color="E6E6E6"/>
              <w:right w:val="single" w:sz="6" w:space="0" w:color="E6E6E6"/>
            </w:tcBorders>
            <w:vAlign w:val="center"/>
            <w:hideMark/>
          </w:tcPr>
          <w:p w14:paraId="422181B1" w14:textId="77777777" w:rsidR="0027792E" w:rsidRPr="00430495" w:rsidRDefault="0027792E" w:rsidP="00C719D3">
            <w:pPr>
              <w:spacing w:after="0" w:line="240" w:lineRule="auto"/>
              <w:jc w:val="both"/>
              <w:rPr>
                <w:rFonts w:asciiTheme="majorBidi" w:eastAsia="Times New Roman" w:hAnsiTheme="majorBidi" w:cstheme="majorBidi"/>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794875" w14:textId="77777777" w:rsidR="0027792E" w:rsidRPr="00430495" w:rsidRDefault="0027792E" w:rsidP="00C719D3">
            <w:pPr>
              <w:spacing w:after="0" w:line="240" w:lineRule="auto"/>
              <w:jc w:val="both"/>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DST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DD6C39" w14:textId="77777777" w:rsidR="0027792E" w:rsidRPr="00430495" w:rsidRDefault="0027792E" w:rsidP="00430495">
            <w:pPr>
              <w:spacing w:after="0" w:line="240" w:lineRule="auto"/>
              <w:jc w:val="center"/>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48.29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D97A0" w14:textId="77777777" w:rsidR="0027792E" w:rsidRPr="00430495" w:rsidRDefault="0027792E" w:rsidP="00430495">
            <w:pPr>
              <w:spacing w:after="0" w:line="240" w:lineRule="auto"/>
              <w:jc w:val="center"/>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93.96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FEDBEC" w14:textId="77777777" w:rsidR="0027792E" w:rsidRPr="00430495" w:rsidRDefault="0027792E" w:rsidP="00430495">
            <w:pPr>
              <w:spacing w:after="0" w:line="240" w:lineRule="auto"/>
              <w:jc w:val="center"/>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90.16</w:t>
            </w:r>
          </w:p>
        </w:tc>
      </w:tr>
      <w:tr w:rsidR="0027792E" w:rsidRPr="00430495" w14:paraId="7124CAAE" w14:textId="77777777" w:rsidTr="002A3F19">
        <w:trPr>
          <w:tblCellSpacing w:w="15" w:type="dxa"/>
          <w:jc w:val="center"/>
        </w:trPr>
        <w:tc>
          <w:tcPr>
            <w:tcW w:w="0" w:type="auto"/>
            <w:vMerge w:val="restart"/>
            <w:tcBorders>
              <w:top w:val="single" w:sz="6" w:space="0" w:color="E6E6E6"/>
              <w:left w:val="single" w:sz="6" w:space="0" w:color="E6E6E6"/>
              <w:right w:val="single" w:sz="6" w:space="0" w:color="E6E6E6"/>
            </w:tcBorders>
            <w:vAlign w:val="center"/>
            <w:hideMark/>
          </w:tcPr>
          <w:p w14:paraId="4F4C5613" w14:textId="77777777" w:rsidR="0027792E" w:rsidRPr="00430495" w:rsidRDefault="0027792E" w:rsidP="00C719D3">
            <w:pPr>
              <w:spacing w:after="0" w:line="240" w:lineRule="auto"/>
              <w:jc w:val="both"/>
              <w:rPr>
                <w:rFonts w:asciiTheme="majorBidi" w:eastAsia="Times New Roman" w:hAnsiTheme="majorBidi" w:cstheme="majorBidi"/>
                <w:kern w:val="0"/>
                <w14:ligatures w14:val="none"/>
              </w:rPr>
            </w:pPr>
            <w:proofErr w:type="spellStart"/>
            <w:r w:rsidRPr="00430495">
              <w:rPr>
                <w:rFonts w:asciiTheme="majorBidi" w:eastAsia="Times New Roman" w:hAnsiTheme="majorBidi" w:cstheme="majorBidi"/>
                <w:kern w:val="0"/>
                <w14:ligatures w14:val="none"/>
              </w:rPr>
              <w:t>ViT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F01FA" w14:textId="77777777" w:rsidR="0027792E" w:rsidRPr="00430495" w:rsidRDefault="0027792E" w:rsidP="00C719D3">
            <w:pPr>
              <w:spacing w:after="0" w:line="240" w:lineRule="auto"/>
              <w:jc w:val="both"/>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Dense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4B9CF4" w14:textId="77777777" w:rsidR="0027792E" w:rsidRPr="00430495" w:rsidRDefault="0027792E" w:rsidP="00430495">
            <w:pPr>
              <w:spacing w:after="0" w:line="240" w:lineRule="auto"/>
              <w:jc w:val="center"/>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129.50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D0FAE7" w14:textId="77777777" w:rsidR="0027792E" w:rsidRPr="00430495" w:rsidRDefault="0027792E" w:rsidP="00430495">
            <w:pPr>
              <w:spacing w:after="0" w:line="240" w:lineRule="auto"/>
              <w:jc w:val="center"/>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49.16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66DF4" w14:textId="77777777" w:rsidR="0027792E" w:rsidRPr="00430495" w:rsidRDefault="0027792E" w:rsidP="00430495">
            <w:pPr>
              <w:spacing w:after="0" w:line="240" w:lineRule="auto"/>
              <w:jc w:val="center"/>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49.08</w:t>
            </w:r>
          </w:p>
        </w:tc>
      </w:tr>
      <w:tr w:rsidR="0027792E" w:rsidRPr="00430495" w14:paraId="0B472E1D" w14:textId="77777777" w:rsidTr="002A3F19">
        <w:trPr>
          <w:tblCellSpacing w:w="15" w:type="dxa"/>
          <w:jc w:val="center"/>
        </w:trPr>
        <w:tc>
          <w:tcPr>
            <w:tcW w:w="0" w:type="auto"/>
            <w:vMerge/>
            <w:tcBorders>
              <w:left w:val="single" w:sz="6" w:space="0" w:color="E6E6E6"/>
              <w:bottom w:val="single" w:sz="6" w:space="0" w:color="E6E6E6"/>
              <w:right w:val="single" w:sz="6" w:space="0" w:color="E6E6E6"/>
            </w:tcBorders>
            <w:vAlign w:val="center"/>
            <w:hideMark/>
          </w:tcPr>
          <w:p w14:paraId="2B807963" w14:textId="77777777" w:rsidR="0027792E" w:rsidRPr="00430495" w:rsidRDefault="0027792E" w:rsidP="00C719D3">
            <w:pPr>
              <w:spacing w:after="0" w:line="240" w:lineRule="auto"/>
              <w:jc w:val="both"/>
              <w:rPr>
                <w:rFonts w:asciiTheme="majorBidi" w:eastAsia="Times New Roman" w:hAnsiTheme="majorBidi" w:cstheme="majorBidi"/>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D8E52" w14:textId="77777777" w:rsidR="0027792E" w:rsidRPr="00430495" w:rsidRDefault="0027792E" w:rsidP="00C719D3">
            <w:pPr>
              <w:spacing w:after="0" w:line="240" w:lineRule="auto"/>
              <w:jc w:val="both"/>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DST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09EB4E" w14:textId="77777777" w:rsidR="0027792E" w:rsidRPr="00430495" w:rsidRDefault="0027792E" w:rsidP="00430495">
            <w:pPr>
              <w:spacing w:after="0" w:line="240" w:lineRule="auto"/>
              <w:jc w:val="center"/>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116.85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94F190" w14:textId="77777777" w:rsidR="0027792E" w:rsidRPr="00430495" w:rsidRDefault="0027792E" w:rsidP="00430495">
            <w:pPr>
              <w:spacing w:after="0" w:line="240" w:lineRule="auto"/>
              <w:jc w:val="center"/>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65.04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04268A" w14:textId="77777777" w:rsidR="0027792E" w:rsidRPr="00430495" w:rsidRDefault="0027792E" w:rsidP="00430495">
            <w:pPr>
              <w:spacing w:after="0" w:line="240" w:lineRule="auto"/>
              <w:jc w:val="center"/>
              <w:rPr>
                <w:rFonts w:asciiTheme="majorBidi" w:eastAsia="Times New Roman" w:hAnsiTheme="majorBidi" w:cstheme="majorBidi"/>
                <w:kern w:val="0"/>
                <w14:ligatures w14:val="none"/>
              </w:rPr>
            </w:pPr>
            <w:r w:rsidRPr="00430495">
              <w:rPr>
                <w:rFonts w:asciiTheme="majorBidi" w:eastAsia="Times New Roman" w:hAnsiTheme="majorBidi" w:cstheme="majorBidi"/>
                <w:kern w:val="0"/>
                <w14:ligatures w14:val="none"/>
              </w:rPr>
              <w:t>63.32</w:t>
            </w:r>
          </w:p>
        </w:tc>
      </w:tr>
    </w:tbl>
    <w:p w14:paraId="4B1EF6E5" w14:textId="76921551" w:rsidR="004E76B4" w:rsidRDefault="000334D5" w:rsidP="001E474E">
      <w:pPr>
        <w:spacing w:after="0" w:line="300" w:lineRule="atLeast"/>
        <w:jc w:val="center"/>
        <w:rPr>
          <w:rFonts w:asciiTheme="majorBidi" w:eastAsia="Times New Roman" w:hAnsiTheme="majorBidi" w:cstheme="majorBidi"/>
          <w:kern w:val="0"/>
          <w14:ligatures w14:val="none"/>
        </w:rPr>
      </w:pPr>
      <w:r>
        <w:rPr>
          <w:noProof/>
        </w:rPr>
        <w:drawing>
          <wp:inline distT="0" distB="0" distL="0" distR="0" wp14:anchorId="0B30FE66" wp14:editId="7CA9ED89">
            <wp:extent cx="2343150" cy="1888591"/>
            <wp:effectExtent l="0" t="0" r="0" b="0"/>
            <wp:docPr id="15539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69748" cy="1910029"/>
                    </a:xfrm>
                    <a:prstGeom prst="rect">
                      <a:avLst/>
                    </a:prstGeom>
                    <a:noFill/>
                    <a:ln>
                      <a:noFill/>
                    </a:ln>
                  </pic:spPr>
                </pic:pic>
              </a:graphicData>
            </a:graphic>
          </wp:inline>
        </w:drawing>
      </w:r>
      <w:r w:rsidRPr="00430495">
        <w:rPr>
          <w:rFonts w:asciiTheme="majorBidi" w:eastAsia="Times New Roman" w:hAnsiTheme="majorBidi" w:cstheme="majorBidi"/>
          <w:noProof/>
          <w:kern w:val="0"/>
          <w14:ligatures w14:val="none"/>
        </w:rPr>
        <w:drawing>
          <wp:inline distT="0" distB="0" distL="0" distR="0" wp14:anchorId="5D48BA36" wp14:editId="7118638E">
            <wp:extent cx="2366963" cy="1892836"/>
            <wp:effectExtent l="0" t="0" r="0" b="0"/>
            <wp:docPr id="159199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93245" name=""/>
                    <pic:cNvPicPr/>
                  </pic:nvPicPr>
                  <pic:blipFill>
                    <a:blip r:embed="rId6"/>
                    <a:stretch>
                      <a:fillRect/>
                    </a:stretch>
                  </pic:blipFill>
                  <pic:spPr>
                    <a:xfrm>
                      <a:off x="0" y="0"/>
                      <a:ext cx="2412073" cy="1928910"/>
                    </a:xfrm>
                    <a:prstGeom prst="rect">
                      <a:avLst/>
                    </a:prstGeom>
                  </pic:spPr>
                </pic:pic>
              </a:graphicData>
            </a:graphic>
          </wp:inline>
        </w:drawing>
      </w:r>
    </w:p>
    <w:p w14:paraId="3F4A0015" w14:textId="5FED43A3" w:rsidR="00B431E9" w:rsidRDefault="000334D5" w:rsidP="001E474E">
      <w:pPr>
        <w:spacing w:after="0" w:line="300" w:lineRule="atLeast"/>
        <w:jc w:val="center"/>
        <w:rPr>
          <w:rFonts w:asciiTheme="majorBidi" w:eastAsia="Times New Roman" w:hAnsiTheme="majorBidi" w:cstheme="majorBidi"/>
          <w:kern w:val="0"/>
          <w14:ligatures w14:val="none"/>
        </w:rPr>
      </w:pPr>
      <w:r w:rsidRPr="00430495">
        <w:rPr>
          <w:rFonts w:asciiTheme="majorBidi" w:eastAsia="Times New Roman" w:hAnsiTheme="majorBidi" w:cstheme="majorBidi"/>
          <w:noProof/>
          <w:kern w:val="0"/>
          <w14:ligatures w14:val="none"/>
        </w:rPr>
        <w:drawing>
          <wp:inline distT="0" distB="0" distL="0" distR="0" wp14:anchorId="077467A5" wp14:editId="68706A8B">
            <wp:extent cx="2343150" cy="1897034"/>
            <wp:effectExtent l="0" t="0" r="0" b="8255"/>
            <wp:docPr id="179345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54253" name=""/>
                    <pic:cNvPicPr/>
                  </pic:nvPicPr>
                  <pic:blipFill>
                    <a:blip r:embed="rId7"/>
                    <a:stretch>
                      <a:fillRect/>
                    </a:stretch>
                  </pic:blipFill>
                  <pic:spPr>
                    <a:xfrm>
                      <a:off x="0" y="0"/>
                      <a:ext cx="2384484" cy="1930498"/>
                    </a:xfrm>
                    <a:prstGeom prst="rect">
                      <a:avLst/>
                    </a:prstGeom>
                  </pic:spPr>
                </pic:pic>
              </a:graphicData>
            </a:graphic>
          </wp:inline>
        </w:drawing>
      </w:r>
      <w:r w:rsidR="005650B6" w:rsidRPr="00430495">
        <w:rPr>
          <w:rFonts w:asciiTheme="majorBidi" w:eastAsia="Times New Roman" w:hAnsiTheme="majorBidi" w:cstheme="majorBidi"/>
          <w:noProof/>
          <w:kern w:val="0"/>
          <w14:ligatures w14:val="none"/>
        </w:rPr>
        <w:drawing>
          <wp:inline distT="0" distB="0" distL="0" distR="0" wp14:anchorId="797799E0" wp14:editId="15610C1A">
            <wp:extent cx="2377594" cy="1901340"/>
            <wp:effectExtent l="0" t="0" r="3810" b="3810"/>
            <wp:docPr id="170761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17656" name=""/>
                    <pic:cNvPicPr/>
                  </pic:nvPicPr>
                  <pic:blipFill>
                    <a:blip r:embed="rId8"/>
                    <a:stretch>
                      <a:fillRect/>
                    </a:stretch>
                  </pic:blipFill>
                  <pic:spPr>
                    <a:xfrm>
                      <a:off x="0" y="0"/>
                      <a:ext cx="2397083" cy="1916925"/>
                    </a:xfrm>
                    <a:prstGeom prst="rect">
                      <a:avLst/>
                    </a:prstGeom>
                  </pic:spPr>
                </pic:pic>
              </a:graphicData>
            </a:graphic>
          </wp:inline>
        </w:drawing>
      </w:r>
    </w:p>
    <w:p w14:paraId="0FC66A50" w14:textId="66FAD1A8" w:rsidR="00963D80" w:rsidRPr="00963D80" w:rsidRDefault="00963D80" w:rsidP="00C719D3">
      <w:pPr>
        <w:spacing w:after="0" w:line="300" w:lineRule="atLeast"/>
        <w:jc w:val="both"/>
        <w:rPr>
          <w:rFonts w:asciiTheme="majorBidi" w:eastAsia="Times New Roman" w:hAnsiTheme="majorBidi" w:cstheme="majorBidi"/>
          <w:kern w:val="0"/>
          <w14:ligatures w14:val="none"/>
        </w:rPr>
      </w:pPr>
      <w:r w:rsidRPr="00963D80">
        <w:rPr>
          <w:rFonts w:asciiTheme="majorBidi" w:eastAsia="Times New Roman" w:hAnsiTheme="majorBidi" w:cstheme="majorBidi"/>
          <w:kern w:val="0"/>
          <w14:ligatures w14:val="none"/>
        </w:rPr>
        <w:t xml:space="preserve">Our empirical </w:t>
      </w:r>
      <w:r w:rsidR="002F32BE">
        <w:rPr>
          <w:rFonts w:asciiTheme="majorBidi" w:eastAsia="Times New Roman" w:hAnsiTheme="majorBidi" w:cstheme="majorBidi"/>
          <w:kern w:val="0"/>
          <w14:ligatures w14:val="none"/>
        </w:rPr>
        <w:t>experiments</w:t>
      </w:r>
      <w:r w:rsidRPr="00963D80">
        <w:rPr>
          <w:rFonts w:asciiTheme="majorBidi" w:eastAsia="Times New Roman" w:hAnsiTheme="majorBidi" w:cstheme="majorBidi"/>
          <w:kern w:val="0"/>
          <w14:ligatures w14:val="none"/>
        </w:rPr>
        <w:t xml:space="preserve"> align with these findings:</w:t>
      </w:r>
    </w:p>
    <w:p w14:paraId="49E92CC5" w14:textId="77777777" w:rsidR="00963D80" w:rsidRPr="00963D80" w:rsidRDefault="00963D80" w:rsidP="00C719D3">
      <w:pPr>
        <w:numPr>
          <w:ilvl w:val="0"/>
          <w:numId w:val="1"/>
        </w:numPr>
        <w:spacing w:after="0" w:line="300" w:lineRule="atLeast"/>
        <w:jc w:val="both"/>
        <w:rPr>
          <w:rFonts w:asciiTheme="majorBidi" w:eastAsia="Times New Roman" w:hAnsiTheme="majorBidi" w:cstheme="majorBidi"/>
          <w:kern w:val="0"/>
          <w14:ligatures w14:val="none"/>
        </w:rPr>
      </w:pPr>
      <w:proofErr w:type="spellStart"/>
      <w:r w:rsidRPr="00963D80">
        <w:rPr>
          <w:rFonts w:asciiTheme="majorBidi" w:eastAsia="Times New Roman" w:hAnsiTheme="majorBidi" w:cstheme="majorBidi"/>
          <w:b/>
          <w:bCs/>
          <w:kern w:val="0"/>
          <w14:ligatures w14:val="none"/>
        </w:rPr>
        <w:t>ResNet</w:t>
      </w:r>
      <w:proofErr w:type="spellEnd"/>
      <w:r w:rsidRPr="00963D80">
        <w:rPr>
          <w:rFonts w:asciiTheme="majorBidi" w:eastAsia="Times New Roman" w:hAnsiTheme="majorBidi" w:cstheme="majorBidi"/>
          <w:kern w:val="0"/>
          <w14:ligatures w14:val="none"/>
        </w:rPr>
        <w:t>: DST improves evaluation accuracy from 87.22% → 90.16%</w:t>
      </w:r>
    </w:p>
    <w:p w14:paraId="116753C4" w14:textId="77777777" w:rsidR="00963D80" w:rsidRPr="00963D80" w:rsidRDefault="00963D80" w:rsidP="00C719D3">
      <w:pPr>
        <w:numPr>
          <w:ilvl w:val="0"/>
          <w:numId w:val="1"/>
        </w:numPr>
        <w:spacing w:after="0" w:line="300" w:lineRule="atLeast"/>
        <w:jc w:val="both"/>
        <w:rPr>
          <w:rFonts w:asciiTheme="majorBidi" w:eastAsia="Times New Roman" w:hAnsiTheme="majorBidi" w:cstheme="majorBidi"/>
          <w:kern w:val="0"/>
          <w14:ligatures w14:val="none"/>
        </w:rPr>
      </w:pPr>
      <w:proofErr w:type="spellStart"/>
      <w:r w:rsidRPr="00963D80">
        <w:rPr>
          <w:rFonts w:asciiTheme="majorBidi" w:eastAsia="Times New Roman" w:hAnsiTheme="majorBidi" w:cstheme="majorBidi"/>
          <w:b/>
          <w:bCs/>
          <w:kern w:val="0"/>
          <w14:ligatures w14:val="none"/>
        </w:rPr>
        <w:t>ViT</w:t>
      </w:r>
      <w:proofErr w:type="spellEnd"/>
      <w:r w:rsidRPr="00963D80">
        <w:rPr>
          <w:rFonts w:asciiTheme="majorBidi" w:eastAsia="Times New Roman" w:hAnsiTheme="majorBidi" w:cstheme="majorBidi"/>
          <w:kern w:val="0"/>
          <w14:ligatures w14:val="none"/>
        </w:rPr>
        <w:t>: DST yields a substantial improvement from 49.08% → 63.32%</w:t>
      </w:r>
    </w:p>
    <w:p w14:paraId="440543A5" w14:textId="3A49C69E" w:rsidR="00963D80" w:rsidRPr="00963D80" w:rsidRDefault="00963D80" w:rsidP="00C719D3">
      <w:pPr>
        <w:spacing w:after="0" w:line="300" w:lineRule="atLeast"/>
        <w:jc w:val="both"/>
        <w:rPr>
          <w:rFonts w:asciiTheme="majorBidi" w:eastAsia="Times New Roman" w:hAnsiTheme="majorBidi" w:cstheme="majorBidi"/>
          <w:kern w:val="0"/>
          <w14:ligatures w14:val="none"/>
        </w:rPr>
      </w:pPr>
      <w:r w:rsidRPr="00963D80">
        <w:rPr>
          <w:rFonts w:asciiTheme="majorBidi" w:eastAsia="Times New Roman" w:hAnsiTheme="majorBidi" w:cstheme="majorBidi"/>
          <w:kern w:val="0"/>
          <w14:ligatures w14:val="none"/>
        </w:rPr>
        <w:t>These gains are consistent with prior work showing that DST can match or exceed dense performance, and even improve robustness under challenging conditions. In some studies, sparse networks outperform dense ones across tasks while maintaining the same parameter budget</w:t>
      </w:r>
      <w:r w:rsidR="001B1152" w:rsidRPr="00430495">
        <w:rPr>
          <w:rFonts w:asciiTheme="majorBidi" w:eastAsia="Times New Roman" w:hAnsiTheme="majorBidi" w:cstheme="majorBidi"/>
          <w:kern w:val="0"/>
          <w14:ligatures w14:val="none"/>
        </w:rPr>
        <w:t>.</w:t>
      </w:r>
    </w:p>
    <w:p w14:paraId="1900E8AF" w14:textId="77777777" w:rsidR="00963D80" w:rsidRPr="00963D80" w:rsidRDefault="00963D80" w:rsidP="00C719D3">
      <w:pPr>
        <w:spacing w:after="0" w:line="300" w:lineRule="atLeast"/>
        <w:jc w:val="both"/>
        <w:rPr>
          <w:rFonts w:asciiTheme="majorBidi" w:eastAsia="Times New Roman" w:hAnsiTheme="majorBidi" w:cstheme="majorBidi"/>
          <w:b/>
          <w:bCs/>
          <w:kern w:val="0"/>
          <w14:ligatures w14:val="none"/>
        </w:rPr>
      </w:pPr>
      <w:r w:rsidRPr="00963D80">
        <w:rPr>
          <w:rFonts w:asciiTheme="majorBidi" w:eastAsia="Times New Roman" w:hAnsiTheme="majorBidi" w:cstheme="majorBidi"/>
          <w:b/>
          <w:bCs/>
          <w:kern w:val="0"/>
          <w14:ligatures w14:val="none"/>
        </w:rPr>
        <w:t>2. Operational Efficiency</w:t>
      </w:r>
    </w:p>
    <w:p w14:paraId="52EB4FF3" w14:textId="79893530" w:rsidR="00963D80" w:rsidRDefault="00963D80" w:rsidP="00C719D3">
      <w:pPr>
        <w:spacing w:after="0" w:line="300" w:lineRule="atLeast"/>
        <w:jc w:val="both"/>
        <w:rPr>
          <w:rFonts w:asciiTheme="majorBidi" w:eastAsia="Times New Roman" w:hAnsiTheme="majorBidi" w:cstheme="majorBidi"/>
          <w:kern w:val="0"/>
          <w14:ligatures w14:val="none"/>
        </w:rPr>
      </w:pPr>
      <w:r w:rsidRPr="00963D80">
        <w:rPr>
          <w:rFonts w:asciiTheme="majorBidi" w:eastAsia="Times New Roman" w:hAnsiTheme="majorBidi" w:cstheme="majorBidi"/>
          <w:kern w:val="0"/>
          <w14:ligatures w14:val="none"/>
        </w:rPr>
        <w:lastRenderedPageBreak/>
        <w:t xml:space="preserve">A major motivation for sparsity is reducing the computational and energy cost of deep learning. Sparse networks activate only a subset of parameters at each step, significantly reducing memory accesses and compute requirements. This directly translates into </w:t>
      </w:r>
      <w:r w:rsidRPr="00963D80">
        <w:rPr>
          <w:rFonts w:asciiTheme="majorBidi" w:eastAsia="Times New Roman" w:hAnsiTheme="majorBidi" w:cstheme="majorBidi"/>
          <w:b/>
          <w:bCs/>
          <w:kern w:val="0"/>
          <w14:ligatures w14:val="none"/>
        </w:rPr>
        <w:t>lower energy consumption and improved scalability</w:t>
      </w:r>
      <w:r w:rsidRPr="00963D80">
        <w:rPr>
          <w:rFonts w:asciiTheme="majorBidi" w:eastAsia="Times New Roman" w:hAnsiTheme="majorBidi" w:cstheme="majorBidi"/>
          <w:kern w:val="0"/>
          <w14:ligatures w14:val="none"/>
        </w:rPr>
        <w:t>.</w:t>
      </w:r>
    </w:p>
    <w:p w14:paraId="2B330A7E" w14:textId="5D6C55D1" w:rsidR="00B431E9" w:rsidRPr="00430495" w:rsidRDefault="00483D32" w:rsidP="001E474E">
      <w:pPr>
        <w:spacing w:after="0" w:line="300" w:lineRule="atLeast"/>
        <w:jc w:val="center"/>
        <w:rPr>
          <w:rFonts w:asciiTheme="majorBidi" w:eastAsia="Times New Roman" w:hAnsiTheme="majorBidi" w:cstheme="majorBidi"/>
          <w:kern w:val="0"/>
          <w14:ligatures w14:val="none"/>
        </w:rPr>
      </w:pPr>
      <w:r w:rsidRPr="00430495">
        <w:rPr>
          <w:rFonts w:asciiTheme="majorBidi" w:eastAsia="Times New Roman" w:hAnsiTheme="majorBidi" w:cstheme="majorBidi"/>
          <w:noProof/>
          <w:kern w:val="0"/>
          <w14:ligatures w14:val="none"/>
        </w:rPr>
        <w:drawing>
          <wp:inline distT="0" distB="0" distL="0" distR="0" wp14:anchorId="20251F46" wp14:editId="04B42175">
            <wp:extent cx="2338388" cy="1813508"/>
            <wp:effectExtent l="0" t="0" r="5080" b="0"/>
            <wp:docPr id="4403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6452" name=""/>
                    <pic:cNvPicPr/>
                  </pic:nvPicPr>
                  <pic:blipFill>
                    <a:blip r:embed="rId9"/>
                    <a:stretch>
                      <a:fillRect/>
                    </a:stretch>
                  </pic:blipFill>
                  <pic:spPr>
                    <a:xfrm>
                      <a:off x="0" y="0"/>
                      <a:ext cx="2370989" cy="1838791"/>
                    </a:xfrm>
                    <a:prstGeom prst="rect">
                      <a:avLst/>
                    </a:prstGeom>
                  </pic:spPr>
                </pic:pic>
              </a:graphicData>
            </a:graphic>
          </wp:inline>
        </w:drawing>
      </w:r>
      <w:r w:rsidRPr="00430495">
        <w:rPr>
          <w:rFonts w:asciiTheme="majorBidi" w:eastAsia="Times New Roman" w:hAnsiTheme="majorBidi" w:cstheme="majorBidi"/>
          <w:noProof/>
          <w:kern w:val="0"/>
          <w14:ligatures w14:val="none"/>
        </w:rPr>
        <w:drawing>
          <wp:inline distT="0" distB="0" distL="0" distR="0" wp14:anchorId="2D8471C2" wp14:editId="1E68F924">
            <wp:extent cx="2309813" cy="1791346"/>
            <wp:effectExtent l="0" t="0" r="0" b="0"/>
            <wp:docPr id="17758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40429" name=""/>
                    <pic:cNvPicPr/>
                  </pic:nvPicPr>
                  <pic:blipFill>
                    <a:blip r:embed="rId10"/>
                    <a:stretch>
                      <a:fillRect/>
                    </a:stretch>
                  </pic:blipFill>
                  <pic:spPr>
                    <a:xfrm>
                      <a:off x="0" y="0"/>
                      <a:ext cx="2356321" cy="1827415"/>
                    </a:xfrm>
                    <a:prstGeom prst="rect">
                      <a:avLst/>
                    </a:prstGeom>
                  </pic:spPr>
                </pic:pic>
              </a:graphicData>
            </a:graphic>
          </wp:inline>
        </w:drawing>
      </w:r>
    </w:p>
    <w:p w14:paraId="2866F6F8" w14:textId="77777777" w:rsidR="00963D80" w:rsidRPr="00963D80" w:rsidRDefault="00963D80" w:rsidP="00C719D3">
      <w:pPr>
        <w:spacing w:after="0" w:line="300" w:lineRule="atLeast"/>
        <w:jc w:val="both"/>
        <w:rPr>
          <w:rFonts w:asciiTheme="majorBidi" w:eastAsia="Times New Roman" w:hAnsiTheme="majorBidi" w:cstheme="majorBidi"/>
          <w:kern w:val="0"/>
          <w14:ligatures w14:val="none"/>
        </w:rPr>
      </w:pPr>
      <w:r w:rsidRPr="00963D80">
        <w:rPr>
          <w:rFonts w:asciiTheme="majorBidi" w:eastAsia="Times New Roman" w:hAnsiTheme="majorBidi" w:cstheme="majorBidi"/>
          <w:kern w:val="0"/>
          <w14:ligatures w14:val="none"/>
        </w:rPr>
        <w:t>Our results clearly demonstrate this:</w:t>
      </w:r>
    </w:p>
    <w:p w14:paraId="111D4BD5" w14:textId="77777777" w:rsidR="00963D80" w:rsidRPr="00963D80" w:rsidRDefault="00963D80" w:rsidP="00C719D3">
      <w:pPr>
        <w:numPr>
          <w:ilvl w:val="0"/>
          <w:numId w:val="2"/>
        </w:numPr>
        <w:spacing w:after="0" w:line="300" w:lineRule="atLeast"/>
        <w:jc w:val="both"/>
        <w:rPr>
          <w:rFonts w:asciiTheme="majorBidi" w:eastAsia="Times New Roman" w:hAnsiTheme="majorBidi" w:cstheme="majorBidi"/>
          <w:kern w:val="0"/>
          <w14:ligatures w14:val="none"/>
        </w:rPr>
      </w:pPr>
      <w:proofErr w:type="spellStart"/>
      <w:r w:rsidRPr="00963D80">
        <w:rPr>
          <w:rFonts w:asciiTheme="majorBidi" w:eastAsia="Times New Roman" w:hAnsiTheme="majorBidi" w:cstheme="majorBidi"/>
          <w:b/>
          <w:bCs/>
          <w:kern w:val="0"/>
          <w14:ligatures w14:val="none"/>
        </w:rPr>
        <w:t>ResNet</w:t>
      </w:r>
      <w:proofErr w:type="spellEnd"/>
      <w:r w:rsidRPr="00963D80">
        <w:rPr>
          <w:rFonts w:asciiTheme="majorBidi" w:eastAsia="Times New Roman" w:hAnsiTheme="majorBidi" w:cstheme="majorBidi"/>
          <w:kern w:val="0"/>
          <w14:ligatures w14:val="none"/>
        </w:rPr>
        <w:t xml:space="preserve">: ~11% reduction in energy (54.19 → 48.29 </w:t>
      </w:r>
      <w:proofErr w:type="spellStart"/>
      <w:r w:rsidRPr="00963D80">
        <w:rPr>
          <w:rFonts w:asciiTheme="majorBidi" w:eastAsia="Times New Roman" w:hAnsiTheme="majorBidi" w:cstheme="majorBidi"/>
          <w:kern w:val="0"/>
          <w14:ligatures w14:val="none"/>
        </w:rPr>
        <w:t>Wh</w:t>
      </w:r>
      <w:proofErr w:type="spellEnd"/>
      <w:r w:rsidRPr="00963D80">
        <w:rPr>
          <w:rFonts w:asciiTheme="majorBidi" w:eastAsia="Times New Roman" w:hAnsiTheme="majorBidi" w:cstheme="majorBidi"/>
          <w:kern w:val="0"/>
          <w14:ligatures w14:val="none"/>
        </w:rPr>
        <w:t>)</w:t>
      </w:r>
    </w:p>
    <w:p w14:paraId="2BF2E5A6" w14:textId="77777777" w:rsidR="00963D80" w:rsidRPr="00963D80" w:rsidRDefault="00963D80" w:rsidP="00C719D3">
      <w:pPr>
        <w:numPr>
          <w:ilvl w:val="0"/>
          <w:numId w:val="2"/>
        </w:numPr>
        <w:spacing w:after="0" w:line="300" w:lineRule="atLeast"/>
        <w:jc w:val="both"/>
        <w:rPr>
          <w:rFonts w:asciiTheme="majorBidi" w:eastAsia="Times New Roman" w:hAnsiTheme="majorBidi" w:cstheme="majorBidi"/>
          <w:kern w:val="0"/>
          <w14:ligatures w14:val="none"/>
        </w:rPr>
      </w:pPr>
      <w:proofErr w:type="spellStart"/>
      <w:r w:rsidRPr="00963D80">
        <w:rPr>
          <w:rFonts w:asciiTheme="majorBidi" w:eastAsia="Times New Roman" w:hAnsiTheme="majorBidi" w:cstheme="majorBidi"/>
          <w:b/>
          <w:bCs/>
          <w:kern w:val="0"/>
          <w14:ligatures w14:val="none"/>
        </w:rPr>
        <w:t>ViT</w:t>
      </w:r>
      <w:proofErr w:type="spellEnd"/>
      <w:r w:rsidRPr="00963D80">
        <w:rPr>
          <w:rFonts w:asciiTheme="majorBidi" w:eastAsia="Times New Roman" w:hAnsiTheme="majorBidi" w:cstheme="majorBidi"/>
          <w:kern w:val="0"/>
          <w14:ligatures w14:val="none"/>
        </w:rPr>
        <w:t xml:space="preserve">: ~10% reduction in energy (129.50 → 116.85 </w:t>
      </w:r>
      <w:proofErr w:type="spellStart"/>
      <w:r w:rsidRPr="00963D80">
        <w:rPr>
          <w:rFonts w:asciiTheme="majorBidi" w:eastAsia="Times New Roman" w:hAnsiTheme="majorBidi" w:cstheme="majorBidi"/>
          <w:kern w:val="0"/>
          <w14:ligatures w14:val="none"/>
        </w:rPr>
        <w:t>Wh</w:t>
      </w:r>
      <w:proofErr w:type="spellEnd"/>
      <w:r w:rsidRPr="00963D80">
        <w:rPr>
          <w:rFonts w:asciiTheme="majorBidi" w:eastAsia="Times New Roman" w:hAnsiTheme="majorBidi" w:cstheme="majorBidi"/>
          <w:kern w:val="0"/>
          <w14:ligatures w14:val="none"/>
        </w:rPr>
        <w:t>)</w:t>
      </w:r>
    </w:p>
    <w:p w14:paraId="2060DEC8" w14:textId="3AEB3BAC" w:rsidR="00963D80" w:rsidRDefault="00963D80" w:rsidP="00C719D3">
      <w:pPr>
        <w:spacing w:after="0" w:line="300" w:lineRule="atLeast"/>
        <w:jc w:val="both"/>
        <w:rPr>
          <w:rFonts w:asciiTheme="majorBidi" w:eastAsia="Times New Roman" w:hAnsiTheme="majorBidi" w:cstheme="majorBidi"/>
          <w:kern w:val="0"/>
          <w14:ligatures w14:val="none"/>
        </w:rPr>
      </w:pPr>
      <w:r w:rsidRPr="00963D80">
        <w:rPr>
          <w:rFonts w:asciiTheme="majorBidi" w:eastAsia="Times New Roman" w:hAnsiTheme="majorBidi" w:cstheme="majorBidi"/>
          <w:kern w:val="0"/>
          <w14:ligatures w14:val="none"/>
        </w:rPr>
        <w:t xml:space="preserve">These improvements are consistent with broader findings that DST can </w:t>
      </w:r>
      <w:r w:rsidRPr="00963D80">
        <w:rPr>
          <w:rFonts w:asciiTheme="majorBidi" w:eastAsia="Times New Roman" w:hAnsiTheme="majorBidi" w:cstheme="majorBidi"/>
          <w:b/>
          <w:bCs/>
          <w:kern w:val="0"/>
          <w14:ligatures w14:val="none"/>
        </w:rPr>
        <w:t>reduce FLOPs, training time, and memory usage</w:t>
      </w:r>
      <w:r w:rsidRPr="00963D80">
        <w:rPr>
          <w:rFonts w:asciiTheme="majorBidi" w:eastAsia="Times New Roman" w:hAnsiTheme="majorBidi" w:cstheme="majorBidi"/>
          <w:kern w:val="0"/>
          <w14:ligatures w14:val="none"/>
        </w:rPr>
        <w:t>, sometimes by large margins, without sacrificing accuracy. Furthermore, recent advances in structured sparsity show that DST can deliver real hardware speedups (e.g., up to 3× inference acceleration), addressing practical deployment concerns.</w:t>
      </w:r>
    </w:p>
    <w:p w14:paraId="3F4F7174" w14:textId="77777777" w:rsidR="00963D80" w:rsidRPr="00963D80" w:rsidRDefault="00963D80" w:rsidP="00C719D3">
      <w:pPr>
        <w:spacing w:after="0" w:line="300" w:lineRule="atLeast"/>
        <w:jc w:val="both"/>
        <w:rPr>
          <w:rFonts w:asciiTheme="majorBidi" w:eastAsia="Times New Roman" w:hAnsiTheme="majorBidi" w:cstheme="majorBidi"/>
          <w:b/>
          <w:bCs/>
          <w:kern w:val="0"/>
          <w14:ligatures w14:val="none"/>
        </w:rPr>
      </w:pPr>
      <w:r w:rsidRPr="00963D80">
        <w:rPr>
          <w:rFonts w:asciiTheme="majorBidi" w:eastAsia="Times New Roman" w:hAnsiTheme="majorBidi" w:cstheme="majorBidi"/>
          <w:b/>
          <w:bCs/>
          <w:kern w:val="0"/>
          <w14:ligatures w14:val="none"/>
        </w:rPr>
        <w:t>3. Bridging the Gap to Real-World Deployment</w:t>
      </w:r>
    </w:p>
    <w:p w14:paraId="65C03DF7" w14:textId="648D865A" w:rsidR="00963D80" w:rsidRPr="00963D80" w:rsidRDefault="00963D80" w:rsidP="00C719D3">
      <w:pPr>
        <w:spacing w:after="0" w:line="300" w:lineRule="atLeast"/>
        <w:jc w:val="both"/>
        <w:rPr>
          <w:rFonts w:asciiTheme="majorBidi" w:eastAsia="Times New Roman" w:hAnsiTheme="majorBidi" w:cstheme="majorBidi"/>
          <w:kern w:val="0"/>
          <w14:ligatures w14:val="none"/>
        </w:rPr>
      </w:pPr>
      <w:r w:rsidRPr="00963D80">
        <w:rPr>
          <w:rFonts w:asciiTheme="majorBidi" w:eastAsia="Times New Roman" w:hAnsiTheme="majorBidi" w:cstheme="majorBidi"/>
          <w:kern w:val="0"/>
          <w14:ligatures w14:val="none"/>
        </w:rPr>
        <w:t xml:space="preserve">Earlier concerns about sparsity focused on its </w:t>
      </w:r>
      <w:r w:rsidRPr="00B97D92">
        <w:rPr>
          <w:rFonts w:asciiTheme="majorBidi" w:eastAsia="Times New Roman" w:hAnsiTheme="majorBidi" w:cstheme="majorBidi"/>
          <w:kern w:val="0"/>
          <w14:ligatures w14:val="none"/>
        </w:rPr>
        <w:t>limited hardware efficiency</w:t>
      </w:r>
      <w:r w:rsidRPr="00963D80">
        <w:rPr>
          <w:rFonts w:asciiTheme="majorBidi" w:eastAsia="Times New Roman" w:hAnsiTheme="majorBidi" w:cstheme="majorBidi"/>
          <w:kern w:val="0"/>
          <w14:ligatures w14:val="none"/>
        </w:rPr>
        <w:t xml:space="preserve">, particularly for unstructured sparse patterns. However, modern research directions—such as </w:t>
      </w:r>
      <w:r w:rsidR="00D82C9C">
        <w:rPr>
          <w:rFonts w:asciiTheme="majorBidi" w:eastAsia="Times New Roman" w:hAnsiTheme="majorBidi" w:cstheme="majorBidi"/>
          <w:kern w:val="0"/>
          <w14:ligatures w14:val="none"/>
        </w:rPr>
        <w:t>energy</w:t>
      </w:r>
      <w:r w:rsidRPr="00963D80">
        <w:rPr>
          <w:rFonts w:asciiTheme="majorBidi" w:eastAsia="Times New Roman" w:hAnsiTheme="majorBidi" w:cstheme="majorBidi"/>
          <w:kern w:val="0"/>
          <w14:ligatures w14:val="none"/>
        </w:rPr>
        <w:t>-aware sparsity—are closing this gap by making sparse computations more compatible with real systems.</w:t>
      </w:r>
    </w:p>
    <w:p w14:paraId="1B1609DE" w14:textId="6CA87F9C" w:rsidR="00963D80" w:rsidRPr="00963D80" w:rsidRDefault="00963D80" w:rsidP="00C719D3">
      <w:pPr>
        <w:spacing w:after="0" w:line="300" w:lineRule="atLeast"/>
        <w:jc w:val="both"/>
        <w:rPr>
          <w:rFonts w:asciiTheme="majorBidi" w:eastAsia="Times New Roman" w:hAnsiTheme="majorBidi" w:cstheme="majorBidi"/>
          <w:kern w:val="0"/>
          <w14:ligatures w14:val="none"/>
        </w:rPr>
      </w:pPr>
      <w:r w:rsidRPr="00963D80">
        <w:rPr>
          <w:rFonts w:asciiTheme="majorBidi" w:eastAsia="Times New Roman" w:hAnsiTheme="majorBidi" w:cstheme="majorBidi"/>
          <w:kern w:val="0"/>
          <w14:ligatures w14:val="none"/>
        </w:rPr>
        <w:t xml:space="preserve">Additionally, DST enables training under </w:t>
      </w:r>
      <w:r w:rsidRPr="00D82C9C">
        <w:rPr>
          <w:rFonts w:asciiTheme="majorBidi" w:eastAsia="Times New Roman" w:hAnsiTheme="majorBidi" w:cstheme="majorBidi"/>
          <w:kern w:val="0"/>
          <w14:ligatures w14:val="none"/>
        </w:rPr>
        <w:t>fixed resource budgets</w:t>
      </w:r>
      <w:r w:rsidRPr="00963D80">
        <w:rPr>
          <w:rFonts w:asciiTheme="majorBidi" w:eastAsia="Times New Roman" w:hAnsiTheme="majorBidi" w:cstheme="majorBidi"/>
          <w:kern w:val="0"/>
          <w14:ligatures w14:val="none"/>
        </w:rPr>
        <w:t xml:space="preserve"> and supports scaling to larger models by reallocating saved resources—making it especially relevant for large-scale and energy-constrained environments.</w:t>
      </w:r>
    </w:p>
    <w:p w14:paraId="37855B05" w14:textId="24682821" w:rsidR="00963D80" w:rsidRPr="00963D80" w:rsidRDefault="00963D80" w:rsidP="00C719D3">
      <w:pPr>
        <w:spacing w:after="0" w:line="300" w:lineRule="atLeast"/>
        <w:jc w:val="both"/>
        <w:rPr>
          <w:rFonts w:asciiTheme="majorBidi" w:eastAsia="Times New Roman" w:hAnsiTheme="majorBidi" w:cstheme="majorBidi"/>
          <w:b/>
          <w:bCs/>
          <w:kern w:val="0"/>
          <w14:ligatures w14:val="none"/>
        </w:rPr>
      </w:pPr>
      <w:r w:rsidRPr="00963D80">
        <w:rPr>
          <w:rFonts w:asciiTheme="majorBidi" w:eastAsia="Times New Roman" w:hAnsiTheme="majorBidi" w:cstheme="majorBidi"/>
          <w:b/>
          <w:bCs/>
          <w:kern w:val="0"/>
          <w14:ligatures w14:val="none"/>
        </w:rPr>
        <w:t>Conclusion</w:t>
      </w:r>
    </w:p>
    <w:p w14:paraId="1201B2B3" w14:textId="77777777" w:rsidR="00963D80" w:rsidRPr="00963D80" w:rsidRDefault="00963D80" w:rsidP="00C719D3">
      <w:pPr>
        <w:spacing w:after="0" w:line="300" w:lineRule="atLeast"/>
        <w:jc w:val="both"/>
        <w:rPr>
          <w:rFonts w:asciiTheme="majorBidi" w:eastAsia="Times New Roman" w:hAnsiTheme="majorBidi" w:cstheme="majorBidi"/>
          <w:kern w:val="0"/>
          <w14:ligatures w14:val="none"/>
        </w:rPr>
      </w:pPr>
      <w:r w:rsidRPr="00963D80">
        <w:rPr>
          <w:rFonts w:asciiTheme="majorBidi" w:eastAsia="Times New Roman" w:hAnsiTheme="majorBidi" w:cstheme="majorBidi"/>
          <w:kern w:val="0"/>
          <w14:ligatures w14:val="none"/>
        </w:rPr>
        <w:t>Combining insights from both empirical results and prior research, we conclude that:</w:t>
      </w:r>
    </w:p>
    <w:p w14:paraId="6631355F" w14:textId="77777777" w:rsidR="00963D80" w:rsidRPr="00D82C9C" w:rsidRDefault="00963D80" w:rsidP="00C719D3">
      <w:pPr>
        <w:spacing w:after="0" w:line="300" w:lineRule="atLeast"/>
        <w:jc w:val="both"/>
        <w:rPr>
          <w:rFonts w:asciiTheme="majorBidi" w:eastAsia="Times New Roman" w:hAnsiTheme="majorBidi" w:cstheme="majorBidi"/>
          <w:kern w:val="0"/>
          <w14:ligatures w14:val="none"/>
        </w:rPr>
      </w:pPr>
      <w:r w:rsidRPr="00D82C9C">
        <w:rPr>
          <w:rFonts w:asciiTheme="majorBidi" w:eastAsia="Times New Roman" w:hAnsiTheme="majorBidi" w:cstheme="majorBidi"/>
          <w:kern w:val="0"/>
          <w14:ligatures w14:val="none"/>
        </w:rPr>
        <w:t>Dynamic sparse training is not only competitive with dense training but can surpass it, while simultaneously reducing energy and computational cost.</w:t>
      </w:r>
    </w:p>
    <w:p w14:paraId="08D96E22" w14:textId="77777777" w:rsidR="00963D80" w:rsidRPr="00963D80" w:rsidRDefault="00963D80" w:rsidP="00C719D3">
      <w:pPr>
        <w:spacing w:after="0" w:line="300" w:lineRule="atLeast"/>
        <w:jc w:val="both"/>
        <w:rPr>
          <w:rFonts w:asciiTheme="majorBidi" w:eastAsia="Times New Roman" w:hAnsiTheme="majorBidi" w:cstheme="majorBidi"/>
          <w:kern w:val="0"/>
          <w14:ligatures w14:val="none"/>
        </w:rPr>
      </w:pPr>
      <w:r w:rsidRPr="00963D80">
        <w:rPr>
          <w:rFonts w:asciiTheme="majorBidi" w:eastAsia="Times New Roman" w:hAnsiTheme="majorBidi" w:cstheme="majorBidi"/>
          <w:kern w:val="0"/>
          <w14:ligatures w14:val="none"/>
        </w:rPr>
        <w:t xml:space="preserve">Rather than introducing a trade-off, DST offers a </w:t>
      </w:r>
      <w:r w:rsidRPr="00D82C9C">
        <w:rPr>
          <w:rFonts w:asciiTheme="majorBidi" w:eastAsia="Times New Roman" w:hAnsiTheme="majorBidi" w:cstheme="majorBidi"/>
          <w:kern w:val="0"/>
          <w14:ligatures w14:val="none"/>
        </w:rPr>
        <w:t>synergistic advantage,</w:t>
      </w:r>
      <w:r w:rsidRPr="00963D80">
        <w:rPr>
          <w:rFonts w:asciiTheme="majorBidi" w:eastAsia="Times New Roman" w:hAnsiTheme="majorBidi" w:cstheme="majorBidi"/>
          <w:kern w:val="0"/>
          <w14:ligatures w14:val="none"/>
        </w:rPr>
        <w:t xml:space="preserve"> where:</w:t>
      </w:r>
    </w:p>
    <w:p w14:paraId="1862C20E" w14:textId="41441243" w:rsidR="00963D80" w:rsidRPr="00963D80" w:rsidRDefault="00963D80" w:rsidP="00C719D3">
      <w:pPr>
        <w:numPr>
          <w:ilvl w:val="0"/>
          <w:numId w:val="3"/>
        </w:numPr>
        <w:spacing w:after="0" w:line="300" w:lineRule="atLeast"/>
        <w:jc w:val="both"/>
        <w:rPr>
          <w:rFonts w:asciiTheme="majorBidi" w:eastAsia="Times New Roman" w:hAnsiTheme="majorBidi" w:cstheme="majorBidi"/>
          <w:kern w:val="0"/>
          <w14:ligatures w14:val="none"/>
        </w:rPr>
      </w:pPr>
      <w:r w:rsidRPr="00963D80">
        <w:rPr>
          <w:rFonts w:asciiTheme="majorBidi" w:eastAsia="Times New Roman" w:hAnsiTheme="majorBidi" w:cstheme="majorBidi"/>
          <w:b/>
          <w:bCs/>
          <w:kern w:val="0"/>
          <w14:ligatures w14:val="none"/>
        </w:rPr>
        <w:t xml:space="preserve">Accuracy </w:t>
      </w:r>
      <w:r w:rsidR="00B2041F">
        <w:rPr>
          <w:rFonts w:asciiTheme="majorBidi" w:eastAsia="Times New Roman" w:hAnsiTheme="majorBidi" w:cstheme="majorBidi"/>
          <w:b/>
          <w:bCs/>
          <w:kern w:val="0"/>
          <w14:ligatures w14:val="none"/>
        </w:rPr>
        <w:t>mainta</w:t>
      </w:r>
      <w:r w:rsidR="001E474E">
        <w:rPr>
          <w:rFonts w:asciiTheme="majorBidi" w:eastAsia="Times New Roman" w:hAnsiTheme="majorBidi" w:cstheme="majorBidi"/>
          <w:b/>
          <w:bCs/>
          <w:kern w:val="0"/>
          <w14:ligatures w14:val="none"/>
        </w:rPr>
        <w:t>i</w:t>
      </w:r>
      <w:r w:rsidR="00B2041F">
        <w:rPr>
          <w:rFonts w:asciiTheme="majorBidi" w:eastAsia="Times New Roman" w:hAnsiTheme="majorBidi" w:cstheme="majorBidi"/>
          <w:b/>
          <w:bCs/>
          <w:kern w:val="0"/>
          <w14:ligatures w14:val="none"/>
        </w:rPr>
        <w:t>n</w:t>
      </w:r>
      <w:r w:rsidRPr="00963D80">
        <w:rPr>
          <w:rFonts w:asciiTheme="majorBidi" w:eastAsia="Times New Roman" w:hAnsiTheme="majorBidi" w:cstheme="majorBidi"/>
          <w:kern w:val="0"/>
          <w14:ligatures w14:val="none"/>
        </w:rPr>
        <w:t xml:space="preserve"> due to better exploration of parameter space and implicit regularization,</w:t>
      </w:r>
    </w:p>
    <w:p w14:paraId="1FBB534D" w14:textId="77777777" w:rsidR="00963D80" w:rsidRPr="00963D80" w:rsidRDefault="00963D80" w:rsidP="00C719D3">
      <w:pPr>
        <w:numPr>
          <w:ilvl w:val="0"/>
          <w:numId w:val="3"/>
        </w:numPr>
        <w:spacing w:after="0" w:line="300" w:lineRule="atLeast"/>
        <w:jc w:val="both"/>
        <w:rPr>
          <w:rFonts w:asciiTheme="majorBidi" w:eastAsia="Times New Roman" w:hAnsiTheme="majorBidi" w:cstheme="majorBidi"/>
          <w:kern w:val="0"/>
          <w14:ligatures w14:val="none"/>
        </w:rPr>
      </w:pPr>
      <w:r w:rsidRPr="00963D80">
        <w:rPr>
          <w:rFonts w:asciiTheme="majorBidi" w:eastAsia="Times New Roman" w:hAnsiTheme="majorBidi" w:cstheme="majorBidi"/>
          <w:b/>
          <w:bCs/>
          <w:kern w:val="0"/>
          <w14:ligatures w14:val="none"/>
        </w:rPr>
        <w:t>Efficiency improves</w:t>
      </w:r>
      <w:r w:rsidRPr="00963D80">
        <w:rPr>
          <w:rFonts w:asciiTheme="majorBidi" w:eastAsia="Times New Roman" w:hAnsiTheme="majorBidi" w:cstheme="majorBidi"/>
          <w:kern w:val="0"/>
          <w14:ligatures w14:val="none"/>
        </w:rPr>
        <w:t xml:space="preserve"> due to reduced computation and memory usage.</w:t>
      </w:r>
    </w:p>
    <w:p w14:paraId="70777DFF" w14:textId="2C4952A7" w:rsidR="00963D80" w:rsidRPr="00963D80" w:rsidRDefault="00963D80" w:rsidP="00C719D3">
      <w:pPr>
        <w:spacing w:after="0" w:line="300" w:lineRule="atLeast"/>
        <w:jc w:val="both"/>
        <w:rPr>
          <w:rFonts w:asciiTheme="majorBidi" w:eastAsia="Times New Roman" w:hAnsiTheme="majorBidi" w:cstheme="majorBidi"/>
          <w:kern w:val="0"/>
          <w14:ligatures w14:val="none"/>
        </w:rPr>
      </w:pPr>
      <w:r w:rsidRPr="00963D80">
        <w:rPr>
          <w:rFonts w:asciiTheme="majorBidi" w:eastAsia="Times New Roman" w:hAnsiTheme="majorBidi" w:cstheme="majorBidi"/>
          <w:kern w:val="0"/>
          <w14:ligatures w14:val="none"/>
        </w:rPr>
        <w:t xml:space="preserve">Therefore, DST represents a </w:t>
      </w:r>
      <w:r w:rsidRPr="00963D80">
        <w:rPr>
          <w:rFonts w:asciiTheme="majorBidi" w:eastAsia="Times New Roman" w:hAnsiTheme="majorBidi" w:cstheme="majorBidi"/>
          <w:b/>
          <w:bCs/>
          <w:kern w:val="0"/>
          <w14:ligatures w14:val="none"/>
        </w:rPr>
        <w:t xml:space="preserve">scalable paradigm </w:t>
      </w:r>
      <w:r w:rsidRPr="00B2041F">
        <w:rPr>
          <w:rFonts w:asciiTheme="majorBidi" w:eastAsia="Times New Roman" w:hAnsiTheme="majorBidi" w:cstheme="majorBidi"/>
          <w:kern w:val="0"/>
          <w14:ligatures w14:val="none"/>
        </w:rPr>
        <w:t>for</w:t>
      </w:r>
      <w:r w:rsidRPr="00963D80">
        <w:rPr>
          <w:rFonts w:asciiTheme="majorBidi" w:eastAsia="Times New Roman" w:hAnsiTheme="majorBidi" w:cstheme="majorBidi"/>
          <w:b/>
          <w:bCs/>
          <w:kern w:val="0"/>
          <w14:ligatures w14:val="none"/>
        </w:rPr>
        <w:t xml:space="preserve"> real-world </w:t>
      </w:r>
      <w:r w:rsidRPr="00B2041F">
        <w:rPr>
          <w:rFonts w:asciiTheme="majorBidi" w:eastAsia="Times New Roman" w:hAnsiTheme="majorBidi" w:cstheme="majorBidi"/>
          <w:kern w:val="0"/>
          <w14:ligatures w14:val="none"/>
        </w:rPr>
        <w:t>deployment</w:t>
      </w:r>
      <w:r w:rsidRPr="00963D80">
        <w:rPr>
          <w:rFonts w:asciiTheme="majorBidi" w:eastAsia="Times New Roman" w:hAnsiTheme="majorBidi" w:cstheme="majorBidi"/>
          <w:kern w:val="0"/>
          <w14:ligatures w14:val="none"/>
        </w:rPr>
        <w:t>, particularly in the context of sustainable AI and large-scale deep learning systems.</w:t>
      </w:r>
    </w:p>
    <w:p w14:paraId="495A7442" w14:textId="77777777" w:rsidR="00963D80" w:rsidRPr="00430495" w:rsidRDefault="00963D80" w:rsidP="00C719D3">
      <w:pPr>
        <w:spacing w:after="0" w:line="300" w:lineRule="atLeast"/>
        <w:jc w:val="both"/>
        <w:rPr>
          <w:rFonts w:asciiTheme="majorBidi" w:eastAsia="Times New Roman" w:hAnsiTheme="majorBidi" w:cstheme="majorBidi"/>
          <w:kern w:val="0"/>
          <w14:ligatures w14:val="none"/>
        </w:rPr>
      </w:pPr>
    </w:p>
    <w:sectPr w:rsidR="00963D80" w:rsidRPr="00430495" w:rsidSect="00EF5615">
      <w:pgSz w:w="11906" w:h="16838" w:code="9"/>
      <w:pgMar w:top="1440" w:right="1440" w:bottom="1440" w:left="144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C66A1"/>
    <w:multiLevelType w:val="multilevel"/>
    <w:tmpl w:val="03E8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2650E"/>
    <w:multiLevelType w:val="multilevel"/>
    <w:tmpl w:val="33C0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7772B"/>
    <w:multiLevelType w:val="multilevel"/>
    <w:tmpl w:val="F428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283856">
    <w:abstractNumId w:val="1"/>
  </w:num>
  <w:num w:numId="2" w16cid:durableId="399643422">
    <w:abstractNumId w:val="2"/>
  </w:num>
  <w:num w:numId="3" w16cid:durableId="745684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drawingGridHorizontalSpacing w:val="8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482"/>
    <w:rsid w:val="000334D5"/>
    <w:rsid w:val="00101191"/>
    <w:rsid w:val="0013265F"/>
    <w:rsid w:val="0015246C"/>
    <w:rsid w:val="001B1152"/>
    <w:rsid w:val="001E474E"/>
    <w:rsid w:val="001F010D"/>
    <w:rsid w:val="00242C2B"/>
    <w:rsid w:val="0027792E"/>
    <w:rsid w:val="002E6E9D"/>
    <w:rsid w:val="002F32BE"/>
    <w:rsid w:val="003B25CF"/>
    <w:rsid w:val="00430495"/>
    <w:rsid w:val="00483D32"/>
    <w:rsid w:val="004B04FF"/>
    <w:rsid w:val="004E61C4"/>
    <w:rsid w:val="004E76B4"/>
    <w:rsid w:val="005650B6"/>
    <w:rsid w:val="00622C10"/>
    <w:rsid w:val="006B225A"/>
    <w:rsid w:val="006C2F16"/>
    <w:rsid w:val="00711757"/>
    <w:rsid w:val="00756711"/>
    <w:rsid w:val="00842A71"/>
    <w:rsid w:val="00895531"/>
    <w:rsid w:val="008A7458"/>
    <w:rsid w:val="00937A57"/>
    <w:rsid w:val="00963D34"/>
    <w:rsid w:val="00963D80"/>
    <w:rsid w:val="0098670F"/>
    <w:rsid w:val="009B533A"/>
    <w:rsid w:val="009C5B5E"/>
    <w:rsid w:val="00A61225"/>
    <w:rsid w:val="00A77362"/>
    <w:rsid w:val="00AE39DF"/>
    <w:rsid w:val="00AE59FB"/>
    <w:rsid w:val="00B2041F"/>
    <w:rsid w:val="00B431E9"/>
    <w:rsid w:val="00B97D92"/>
    <w:rsid w:val="00BD4D86"/>
    <w:rsid w:val="00BE1F66"/>
    <w:rsid w:val="00C719D3"/>
    <w:rsid w:val="00D12482"/>
    <w:rsid w:val="00D73A7D"/>
    <w:rsid w:val="00D82C9C"/>
    <w:rsid w:val="00E24A7A"/>
    <w:rsid w:val="00E43C6E"/>
    <w:rsid w:val="00ED311E"/>
    <w:rsid w:val="00EF5615"/>
    <w:rsid w:val="00EF7510"/>
    <w:rsid w:val="00F12F41"/>
    <w:rsid w:val="00F36E4B"/>
    <w:rsid w:val="00F7518D"/>
    <w:rsid w:val="00F82DB9"/>
    <w:rsid w:val="00FE3F69"/>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13934"/>
  <w15:chartTrackingRefBased/>
  <w15:docId w15:val="{2E99FF58-639E-49A9-B2C1-8A4CE9EB5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482"/>
    <w:rPr>
      <w:rFonts w:eastAsiaTheme="majorEastAsia" w:cstheme="majorBidi"/>
      <w:color w:val="272727" w:themeColor="text1" w:themeTint="D8"/>
    </w:rPr>
  </w:style>
  <w:style w:type="paragraph" w:styleId="Title">
    <w:name w:val="Title"/>
    <w:basedOn w:val="Normal"/>
    <w:next w:val="Normal"/>
    <w:link w:val="TitleChar"/>
    <w:uiPriority w:val="10"/>
    <w:qFormat/>
    <w:rsid w:val="00D12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482"/>
    <w:pPr>
      <w:spacing w:before="160"/>
      <w:jc w:val="center"/>
    </w:pPr>
    <w:rPr>
      <w:i/>
      <w:iCs/>
      <w:color w:val="404040" w:themeColor="text1" w:themeTint="BF"/>
    </w:rPr>
  </w:style>
  <w:style w:type="character" w:customStyle="1" w:styleId="QuoteChar">
    <w:name w:val="Quote Char"/>
    <w:basedOn w:val="DefaultParagraphFont"/>
    <w:link w:val="Quote"/>
    <w:uiPriority w:val="29"/>
    <w:rsid w:val="00D12482"/>
    <w:rPr>
      <w:i/>
      <w:iCs/>
      <w:color w:val="404040" w:themeColor="text1" w:themeTint="BF"/>
    </w:rPr>
  </w:style>
  <w:style w:type="paragraph" w:styleId="ListParagraph">
    <w:name w:val="List Paragraph"/>
    <w:basedOn w:val="Normal"/>
    <w:uiPriority w:val="34"/>
    <w:qFormat/>
    <w:rsid w:val="00D12482"/>
    <w:pPr>
      <w:ind w:left="720"/>
      <w:contextualSpacing/>
    </w:pPr>
  </w:style>
  <w:style w:type="character" w:styleId="IntenseEmphasis">
    <w:name w:val="Intense Emphasis"/>
    <w:basedOn w:val="DefaultParagraphFont"/>
    <w:uiPriority w:val="21"/>
    <w:qFormat/>
    <w:rsid w:val="00D12482"/>
    <w:rPr>
      <w:i/>
      <w:iCs/>
      <w:color w:val="0F4761" w:themeColor="accent1" w:themeShade="BF"/>
    </w:rPr>
  </w:style>
  <w:style w:type="paragraph" w:styleId="IntenseQuote">
    <w:name w:val="Intense Quote"/>
    <w:basedOn w:val="Normal"/>
    <w:next w:val="Normal"/>
    <w:link w:val="IntenseQuoteChar"/>
    <w:uiPriority w:val="30"/>
    <w:qFormat/>
    <w:rsid w:val="00D12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482"/>
    <w:rPr>
      <w:i/>
      <w:iCs/>
      <w:color w:val="0F4761" w:themeColor="accent1" w:themeShade="BF"/>
    </w:rPr>
  </w:style>
  <w:style w:type="character" w:styleId="IntenseReference">
    <w:name w:val="Intense Reference"/>
    <w:basedOn w:val="DefaultParagraphFont"/>
    <w:uiPriority w:val="32"/>
    <w:qFormat/>
    <w:rsid w:val="00D12482"/>
    <w:rPr>
      <w:b/>
      <w:bCs/>
      <w:smallCaps/>
      <w:color w:val="0F4761" w:themeColor="accent1" w:themeShade="BF"/>
      <w:spacing w:val="5"/>
    </w:rPr>
  </w:style>
  <w:style w:type="character" w:styleId="Hyperlink">
    <w:name w:val="Hyperlink"/>
    <w:basedOn w:val="DefaultParagraphFont"/>
    <w:uiPriority w:val="99"/>
    <w:unhideWhenUsed/>
    <w:rsid w:val="00963D80"/>
    <w:rPr>
      <w:color w:val="467886" w:themeColor="hyperlink"/>
      <w:u w:val="single"/>
    </w:rPr>
  </w:style>
  <w:style w:type="character" w:styleId="UnresolvedMention">
    <w:name w:val="Unresolved Mention"/>
    <w:basedOn w:val="DefaultParagraphFont"/>
    <w:uiPriority w:val="99"/>
    <w:semiHidden/>
    <w:unhideWhenUsed/>
    <w:rsid w:val="00963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Pages>
  <Words>516</Words>
  <Characters>2942</Characters>
  <Application>Microsoft Office Word</Application>
  <DocSecurity>0</DocSecurity>
  <Lines>24</Lines>
  <Paragraphs>6</Paragraphs>
  <ScaleCrop>false</ScaleCrop>
  <Company>University of Twente</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Vazinram, Farzad (UT-EEMCS)</dc:creator>
  <cp:keywords/>
  <dc:description/>
  <cp:lastModifiedBy>Vazinram, Farzad (UT-EEMCS)</cp:lastModifiedBy>
  <cp:revision>40</cp:revision>
  <dcterms:created xsi:type="dcterms:W3CDTF">2026-05-10T09:24:00Z</dcterms:created>
  <dcterms:modified xsi:type="dcterms:W3CDTF">2026-05-10T11:27:00Z</dcterms:modified>
</cp:coreProperties>
</file>