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3F92D" w14:textId="77777777" w:rsidR="006E7AA7" w:rsidRPr="00CE4418" w:rsidRDefault="00000000">
      <w:pPr>
        <w:spacing w:after="240"/>
        <w:jc w:val="center"/>
        <w:rPr>
          <w:rFonts w:ascii="Arial" w:hAnsi="Arial" w:cs="Arial"/>
          <w:sz w:val="22"/>
        </w:rPr>
      </w:pPr>
      <w:r w:rsidRPr="00CE4418">
        <w:rPr>
          <w:rFonts w:ascii="Arial" w:hAnsi="Arial" w:cs="Arial"/>
          <w:b/>
          <w:sz w:val="22"/>
        </w:rPr>
        <w:t xml:space="preserve">AI Job Market Analytics: </w:t>
      </w:r>
      <w:proofErr w:type="spellStart"/>
      <w:r w:rsidRPr="00CE4418">
        <w:rPr>
          <w:rFonts w:ascii="Arial" w:hAnsi="Arial" w:cs="Arial"/>
          <w:b/>
          <w:sz w:val="22"/>
        </w:rPr>
        <w:t>Analyzing</w:t>
      </w:r>
      <w:proofErr w:type="spellEnd"/>
      <w:r w:rsidRPr="00CE4418">
        <w:rPr>
          <w:rFonts w:ascii="Arial" w:hAnsi="Arial" w:cs="Arial"/>
          <w:b/>
          <w:sz w:val="22"/>
        </w:rPr>
        <w:t xml:space="preserve"> AI-Related and Traditional Job Market Trends</w:t>
      </w:r>
    </w:p>
    <w:p w14:paraId="62CB08D7" w14:textId="77777777" w:rsidR="006E7AA7" w:rsidRPr="00CE4418" w:rsidRDefault="00000000">
      <w:pPr>
        <w:pStyle w:val="ReportTitle"/>
        <w:jc w:val="center"/>
        <w:rPr>
          <w:rFonts w:ascii="Arial" w:hAnsi="Arial" w:cs="Arial"/>
          <w:sz w:val="22"/>
        </w:rPr>
      </w:pPr>
      <w:r w:rsidRPr="00CE4418">
        <w:rPr>
          <w:rFonts w:ascii="Arial" w:hAnsi="Arial" w:cs="Arial"/>
          <w:sz w:val="22"/>
        </w:rPr>
        <w:t>Data Analytics Project Report</w:t>
      </w:r>
    </w:p>
    <w:p w14:paraId="221F0F14" w14:textId="77777777" w:rsidR="006E7AA7" w:rsidRPr="00CE4418" w:rsidRDefault="00000000">
      <w:pPr>
        <w:spacing w:after="80"/>
        <w:jc w:val="center"/>
        <w:rPr>
          <w:rFonts w:ascii="Arial" w:hAnsi="Arial" w:cs="Arial"/>
          <w:sz w:val="22"/>
        </w:rPr>
      </w:pPr>
      <w:r w:rsidRPr="00CE4418">
        <w:rPr>
          <w:rFonts w:ascii="Arial" w:hAnsi="Arial" w:cs="Arial"/>
          <w:sz w:val="22"/>
        </w:rPr>
        <w:t>Submitted by</w:t>
      </w:r>
    </w:p>
    <w:p w14:paraId="1C92261E" w14:textId="77777777" w:rsidR="006E7AA7" w:rsidRPr="00CE4418" w:rsidRDefault="00000000">
      <w:pPr>
        <w:spacing w:after="80"/>
        <w:jc w:val="center"/>
        <w:rPr>
          <w:rFonts w:ascii="Arial" w:hAnsi="Arial" w:cs="Arial"/>
          <w:sz w:val="22"/>
        </w:rPr>
      </w:pPr>
      <w:r w:rsidRPr="00CE4418">
        <w:rPr>
          <w:rFonts w:ascii="Arial" w:hAnsi="Arial" w:cs="Arial"/>
          <w:b/>
          <w:sz w:val="22"/>
        </w:rPr>
        <w:t>Jafar Sareef A</w:t>
      </w:r>
    </w:p>
    <w:p w14:paraId="2DCD1B0D" w14:textId="77777777" w:rsidR="006E7AA7" w:rsidRPr="00CE4418" w:rsidRDefault="00000000">
      <w:pPr>
        <w:spacing w:after="80"/>
        <w:jc w:val="center"/>
        <w:rPr>
          <w:rFonts w:ascii="Arial" w:hAnsi="Arial" w:cs="Arial"/>
          <w:sz w:val="22"/>
        </w:rPr>
      </w:pPr>
      <w:proofErr w:type="spellStart"/>
      <w:proofErr w:type="gramStart"/>
      <w:r w:rsidRPr="00CE4418">
        <w:rPr>
          <w:rFonts w:ascii="Arial" w:hAnsi="Arial" w:cs="Arial"/>
          <w:sz w:val="22"/>
        </w:rPr>
        <w:t>B.Tech</w:t>
      </w:r>
      <w:proofErr w:type="spellEnd"/>
      <w:proofErr w:type="gramEnd"/>
      <w:r w:rsidRPr="00CE4418">
        <w:rPr>
          <w:rFonts w:ascii="Arial" w:hAnsi="Arial" w:cs="Arial"/>
          <w:sz w:val="22"/>
        </w:rPr>
        <w:t xml:space="preserve"> — Information Technology</w:t>
      </w:r>
    </w:p>
    <w:p w14:paraId="30938682" w14:textId="77777777" w:rsidR="006E7AA7" w:rsidRPr="00CE4418" w:rsidRDefault="00000000">
      <w:pPr>
        <w:spacing w:after="80"/>
        <w:jc w:val="center"/>
        <w:rPr>
          <w:rFonts w:ascii="Arial" w:hAnsi="Arial" w:cs="Arial"/>
          <w:sz w:val="22"/>
        </w:rPr>
      </w:pPr>
      <w:proofErr w:type="spellStart"/>
      <w:r w:rsidRPr="00CE4418">
        <w:rPr>
          <w:rFonts w:ascii="Arial" w:hAnsi="Arial" w:cs="Arial"/>
          <w:sz w:val="22"/>
        </w:rPr>
        <w:t>Mookambigai</w:t>
      </w:r>
      <w:proofErr w:type="spellEnd"/>
      <w:r w:rsidRPr="00CE4418">
        <w:rPr>
          <w:rFonts w:ascii="Arial" w:hAnsi="Arial" w:cs="Arial"/>
          <w:sz w:val="22"/>
        </w:rPr>
        <w:t xml:space="preserve"> College of Engineering</w:t>
      </w:r>
    </w:p>
    <w:p w14:paraId="269BF954" w14:textId="77777777" w:rsidR="006E7AA7" w:rsidRPr="00CE4418" w:rsidRDefault="00000000">
      <w:pPr>
        <w:spacing w:after="480"/>
        <w:jc w:val="center"/>
        <w:rPr>
          <w:rFonts w:ascii="Arial" w:hAnsi="Arial" w:cs="Arial"/>
          <w:sz w:val="22"/>
        </w:rPr>
      </w:pPr>
      <w:r w:rsidRPr="00CE4418">
        <w:rPr>
          <w:rFonts w:ascii="Arial" w:hAnsi="Arial" w:cs="Arial"/>
          <w:sz w:val="22"/>
        </w:rPr>
        <w:t>Academic Year: 2022–2026</w:t>
      </w:r>
    </w:p>
    <w:p w14:paraId="48B8C5A9" w14:textId="77777777" w:rsidR="006E7AA7" w:rsidRPr="00CE4418" w:rsidRDefault="006E7AA7">
      <w:pPr>
        <w:spacing w:after="160"/>
        <w:jc w:val="center"/>
        <w:rPr>
          <w:rFonts w:ascii="Arial" w:hAnsi="Arial" w:cs="Arial"/>
          <w:sz w:val="22"/>
        </w:rPr>
      </w:pPr>
    </w:p>
    <w:p w14:paraId="7383BC6F" w14:textId="77777777" w:rsidR="006E7AA7" w:rsidRDefault="00000000">
      <w:pPr>
        <w:jc w:val="center"/>
        <w:rPr>
          <w:rFonts w:ascii="Arial" w:hAnsi="Arial" w:cs="Arial"/>
          <w:b/>
          <w:sz w:val="22"/>
        </w:rPr>
      </w:pPr>
      <w:r w:rsidRPr="00CE4418">
        <w:rPr>
          <w:rFonts w:ascii="Arial" w:hAnsi="Arial" w:cs="Arial"/>
          <w:b/>
          <w:sz w:val="22"/>
        </w:rPr>
        <w:t>Table of Contents</w:t>
      </w:r>
    </w:p>
    <w:tbl>
      <w:tblPr>
        <w:tblStyle w:val="TableGrid"/>
        <w:tblW w:w="0" w:type="auto"/>
        <w:tblLook w:val="04A0" w:firstRow="1" w:lastRow="0" w:firstColumn="1" w:lastColumn="0" w:noHBand="0" w:noVBand="1"/>
      </w:tblPr>
      <w:tblGrid>
        <w:gridCol w:w="4336"/>
        <w:gridCol w:w="5112"/>
      </w:tblGrid>
      <w:tr w:rsidR="00FD79BE" w:rsidRPr="00FD79BE" w14:paraId="0D370957" w14:textId="77777777" w:rsidTr="00FD79BE">
        <w:tc>
          <w:tcPr>
            <w:tcW w:w="4336" w:type="dxa"/>
          </w:tcPr>
          <w:p w14:paraId="365CC27D" w14:textId="77777777" w:rsidR="00FD79BE" w:rsidRPr="00FD79BE" w:rsidRDefault="00FD79BE" w:rsidP="00FD79BE">
            <w:pPr>
              <w:pStyle w:val="ListParagraph"/>
              <w:numPr>
                <w:ilvl w:val="0"/>
                <w:numId w:val="8"/>
              </w:numPr>
              <w:jc w:val="center"/>
              <w:rPr>
                <w:rFonts w:ascii="Arial" w:hAnsi="Arial" w:cs="Arial"/>
                <w:sz w:val="22"/>
              </w:rPr>
            </w:pPr>
          </w:p>
        </w:tc>
        <w:tc>
          <w:tcPr>
            <w:tcW w:w="5112" w:type="dxa"/>
          </w:tcPr>
          <w:p w14:paraId="444B0621" w14:textId="2D79D7E9" w:rsidR="00FD79BE" w:rsidRPr="00FD79BE" w:rsidRDefault="00FD79BE" w:rsidP="00C44C3F">
            <w:pPr>
              <w:jc w:val="center"/>
              <w:rPr>
                <w:rFonts w:ascii="Arial" w:hAnsi="Arial" w:cs="Arial"/>
                <w:sz w:val="22"/>
              </w:rPr>
            </w:pPr>
            <w:r w:rsidRPr="00FD79BE">
              <w:rPr>
                <w:rFonts w:ascii="Arial" w:hAnsi="Arial" w:cs="Arial"/>
                <w:sz w:val="22"/>
              </w:rPr>
              <w:t>Abstract</w:t>
            </w:r>
          </w:p>
        </w:tc>
      </w:tr>
      <w:tr w:rsidR="00FD79BE" w:rsidRPr="00FD79BE" w14:paraId="008BD7B3" w14:textId="77777777" w:rsidTr="00FD79BE">
        <w:tc>
          <w:tcPr>
            <w:tcW w:w="4336" w:type="dxa"/>
          </w:tcPr>
          <w:p w14:paraId="0AD07D8D" w14:textId="77777777" w:rsidR="00FD79BE" w:rsidRPr="00FD79BE" w:rsidRDefault="00FD79BE" w:rsidP="00FD79BE">
            <w:pPr>
              <w:pStyle w:val="ListParagraph"/>
              <w:numPr>
                <w:ilvl w:val="0"/>
                <w:numId w:val="8"/>
              </w:numPr>
              <w:jc w:val="center"/>
              <w:rPr>
                <w:rFonts w:ascii="Arial" w:hAnsi="Arial" w:cs="Arial"/>
                <w:sz w:val="22"/>
              </w:rPr>
            </w:pPr>
          </w:p>
        </w:tc>
        <w:tc>
          <w:tcPr>
            <w:tcW w:w="5112" w:type="dxa"/>
          </w:tcPr>
          <w:p w14:paraId="136E10EC" w14:textId="1F9DFBC5" w:rsidR="00FD79BE" w:rsidRPr="00FD79BE" w:rsidRDefault="00FD79BE" w:rsidP="00C44C3F">
            <w:pPr>
              <w:jc w:val="center"/>
              <w:rPr>
                <w:rFonts w:ascii="Arial" w:hAnsi="Arial" w:cs="Arial"/>
                <w:sz w:val="22"/>
              </w:rPr>
            </w:pPr>
            <w:r w:rsidRPr="00FD79BE">
              <w:rPr>
                <w:rFonts w:ascii="Arial" w:hAnsi="Arial" w:cs="Arial"/>
                <w:sz w:val="22"/>
              </w:rPr>
              <w:t>Introduction</w:t>
            </w:r>
          </w:p>
        </w:tc>
      </w:tr>
      <w:tr w:rsidR="00FD79BE" w:rsidRPr="00FD79BE" w14:paraId="6948B628" w14:textId="77777777" w:rsidTr="00FD79BE">
        <w:tc>
          <w:tcPr>
            <w:tcW w:w="4336" w:type="dxa"/>
          </w:tcPr>
          <w:p w14:paraId="286C1322" w14:textId="77777777" w:rsidR="00FD79BE" w:rsidRPr="00FD79BE" w:rsidRDefault="00FD79BE" w:rsidP="00FD79BE">
            <w:pPr>
              <w:pStyle w:val="ListParagraph"/>
              <w:numPr>
                <w:ilvl w:val="0"/>
                <w:numId w:val="8"/>
              </w:numPr>
              <w:jc w:val="center"/>
              <w:rPr>
                <w:rFonts w:ascii="Arial" w:hAnsi="Arial" w:cs="Arial"/>
                <w:sz w:val="22"/>
              </w:rPr>
            </w:pPr>
          </w:p>
        </w:tc>
        <w:tc>
          <w:tcPr>
            <w:tcW w:w="5112" w:type="dxa"/>
          </w:tcPr>
          <w:p w14:paraId="0FDE96B7" w14:textId="7B6D3A8C" w:rsidR="00FD79BE" w:rsidRPr="00FD79BE" w:rsidRDefault="00FD79BE" w:rsidP="00C44C3F">
            <w:pPr>
              <w:jc w:val="center"/>
              <w:rPr>
                <w:rFonts w:ascii="Arial" w:hAnsi="Arial" w:cs="Arial"/>
                <w:sz w:val="22"/>
              </w:rPr>
            </w:pPr>
            <w:r w:rsidRPr="00FD79BE">
              <w:rPr>
                <w:rFonts w:ascii="Arial" w:hAnsi="Arial" w:cs="Arial"/>
                <w:sz w:val="22"/>
              </w:rPr>
              <w:t>Problem Statement</w:t>
            </w:r>
          </w:p>
        </w:tc>
      </w:tr>
      <w:tr w:rsidR="00FD79BE" w:rsidRPr="00FD79BE" w14:paraId="63D24A1B" w14:textId="77777777" w:rsidTr="00FD79BE">
        <w:tc>
          <w:tcPr>
            <w:tcW w:w="4336" w:type="dxa"/>
          </w:tcPr>
          <w:p w14:paraId="4B871F94" w14:textId="77777777" w:rsidR="00FD79BE" w:rsidRPr="00FD79BE" w:rsidRDefault="00FD79BE" w:rsidP="00FD79BE">
            <w:pPr>
              <w:pStyle w:val="ListParagraph"/>
              <w:numPr>
                <w:ilvl w:val="0"/>
                <w:numId w:val="8"/>
              </w:numPr>
              <w:jc w:val="center"/>
              <w:rPr>
                <w:rFonts w:ascii="Arial" w:hAnsi="Arial" w:cs="Arial"/>
                <w:sz w:val="22"/>
              </w:rPr>
            </w:pPr>
          </w:p>
        </w:tc>
        <w:tc>
          <w:tcPr>
            <w:tcW w:w="5112" w:type="dxa"/>
          </w:tcPr>
          <w:p w14:paraId="25811368" w14:textId="5526C602" w:rsidR="00FD79BE" w:rsidRPr="00FD79BE" w:rsidRDefault="00FD79BE" w:rsidP="00C44C3F">
            <w:pPr>
              <w:jc w:val="center"/>
              <w:rPr>
                <w:rFonts w:ascii="Arial" w:hAnsi="Arial" w:cs="Arial"/>
                <w:sz w:val="22"/>
              </w:rPr>
            </w:pPr>
            <w:r w:rsidRPr="00FD79BE">
              <w:rPr>
                <w:rFonts w:ascii="Arial" w:hAnsi="Arial" w:cs="Arial"/>
                <w:sz w:val="22"/>
              </w:rPr>
              <w:t>Objectives</w:t>
            </w:r>
          </w:p>
        </w:tc>
      </w:tr>
      <w:tr w:rsidR="00FD79BE" w:rsidRPr="00FD79BE" w14:paraId="4B9FDEF9" w14:textId="77777777" w:rsidTr="00FD79BE">
        <w:tc>
          <w:tcPr>
            <w:tcW w:w="4336" w:type="dxa"/>
          </w:tcPr>
          <w:p w14:paraId="5CB08DA6" w14:textId="77777777" w:rsidR="00FD79BE" w:rsidRPr="00FD79BE" w:rsidRDefault="00FD79BE" w:rsidP="00FD79BE">
            <w:pPr>
              <w:pStyle w:val="ListParagraph"/>
              <w:numPr>
                <w:ilvl w:val="0"/>
                <w:numId w:val="8"/>
              </w:numPr>
              <w:jc w:val="center"/>
              <w:rPr>
                <w:rFonts w:ascii="Arial" w:hAnsi="Arial" w:cs="Arial"/>
                <w:sz w:val="22"/>
              </w:rPr>
            </w:pPr>
          </w:p>
        </w:tc>
        <w:tc>
          <w:tcPr>
            <w:tcW w:w="5112" w:type="dxa"/>
          </w:tcPr>
          <w:p w14:paraId="1571D909" w14:textId="19D35D57" w:rsidR="00FD79BE" w:rsidRPr="00FD79BE" w:rsidRDefault="00FD79BE" w:rsidP="00C44C3F">
            <w:pPr>
              <w:jc w:val="center"/>
              <w:rPr>
                <w:rFonts w:ascii="Arial" w:hAnsi="Arial" w:cs="Arial"/>
                <w:sz w:val="22"/>
              </w:rPr>
            </w:pPr>
            <w:r w:rsidRPr="00FD79BE">
              <w:rPr>
                <w:rFonts w:ascii="Arial" w:hAnsi="Arial" w:cs="Arial"/>
                <w:sz w:val="22"/>
              </w:rPr>
              <w:t>Research Question</w:t>
            </w:r>
          </w:p>
        </w:tc>
      </w:tr>
      <w:tr w:rsidR="00FD79BE" w:rsidRPr="00FD79BE" w14:paraId="785A80E2" w14:textId="77777777" w:rsidTr="00FD79BE">
        <w:tc>
          <w:tcPr>
            <w:tcW w:w="4336" w:type="dxa"/>
          </w:tcPr>
          <w:p w14:paraId="63DE1B51" w14:textId="77777777" w:rsidR="00FD79BE" w:rsidRPr="00FD79BE" w:rsidRDefault="00FD79BE" w:rsidP="00FD79BE">
            <w:pPr>
              <w:pStyle w:val="ListParagraph"/>
              <w:numPr>
                <w:ilvl w:val="0"/>
                <w:numId w:val="8"/>
              </w:numPr>
              <w:jc w:val="center"/>
              <w:rPr>
                <w:rFonts w:ascii="Arial" w:hAnsi="Arial" w:cs="Arial"/>
                <w:sz w:val="22"/>
              </w:rPr>
            </w:pPr>
          </w:p>
        </w:tc>
        <w:tc>
          <w:tcPr>
            <w:tcW w:w="5112" w:type="dxa"/>
          </w:tcPr>
          <w:p w14:paraId="4F39D2D8" w14:textId="7C36F83C" w:rsidR="00FD79BE" w:rsidRPr="00FD79BE" w:rsidRDefault="00FD79BE" w:rsidP="00C44C3F">
            <w:pPr>
              <w:jc w:val="center"/>
              <w:rPr>
                <w:rFonts w:ascii="Arial" w:hAnsi="Arial" w:cs="Arial"/>
                <w:sz w:val="22"/>
              </w:rPr>
            </w:pPr>
            <w:r w:rsidRPr="00FD79BE">
              <w:rPr>
                <w:rFonts w:ascii="Arial" w:hAnsi="Arial" w:cs="Arial"/>
                <w:sz w:val="22"/>
              </w:rPr>
              <w:t>Dataset Description</w:t>
            </w:r>
          </w:p>
        </w:tc>
      </w:tr>
      <w:tr w:rsidR="00FD79BE" w:rsidRPr="00FD79BE" w14:paraId="3BD0540E" w14:textId="77777777" w:rsidTr="00FD79BE">
        <w:tc>
          <w:tcPr>
            <w:tcW w:w="4336" w:type="dxa"/>
          </w:tcPr>
          <w:p w14:paraId="34FEF0DA" w14:textId="77777777" w:rsidR="00FD79BE" w:rsidRPr="00FD79BE" w:rsidRDefault="00FD79BE" w:rsidP="00FD79BE">
            <w:pPr>
              <w:pStyle w:val="ListParagraph"/>
              <w:numPr>
                <w:ilvl w:val="0"/>
                <w:numId w:val="8"/>
              </w:numPr>
              <w:jc w:val="center"/>
              <w:rPr>
                <w:rFonts w:ascii="Arial" w:hAnsi="Arial" w:cs="Arial"/>
                <w:sz w:val="22"/>
              </w:rPr>
            </w:pPr>
          </w:p>
        </w:tc>
        <w:tc>
          <w:tcPr>
            <w:tcW w:w="5112" w:type="dxa"/>
          </w:tcPr>
          <w:p w14:paraId="430F44D4" w14:textId="5ACAE6A3" w:rsidR="00FD79BE" w:rsidRPr="00FD79BE" w:rsidRDefault="00FD79BE" w:rsidP="00C44C3F">
            <w:pPr>
              <w:jc w:val="center"/>
              <w:rPr>
                <w:rFonts w:ascii="Arial" w:hAnsi="Arial" w:cs="Arial"/>
                <w:sz w:val="22"/>
              </w:rPr>
            </w:pPr>
            <w:r w:rsidRPr="00FD79BE">
              <w:rPr>
                <w:rFonts w:ascii="Arial" w:hAnsi="Arial" w:cs="Arial"/>
                <w:sz w:val="22"/>
              </w:rPr>
              <w:t>Technologies Used</w:t>
            </w:r>
          </w:p>
        </w:tc>
      </w:tr>
      <w:tr w:rsidR="00FD79BE" w:rsidRPr="00FD79BE" w14:paraId="165CE814" w14:textId="77777777" w:rsidTr="00FD79BE">
        <w:tc>
          <w:tcPr>
            <w:tcW w:w="4336" w:type="dxa"/>
          </w:tcPr>
          <w:p w14:paraId="20B2A04E" w14:textId="77777777" w:rsidR="00FD79BE" w:rsidRPr="00FD79BE" w:rsidRDefault="00FD79BE" w:rsidP="00FD79BE">
            <w:pPr>
              <w:pStyle w:val="ListParagraph"/>
              <w:numPr>
                <w:ilvl w:val="0"/>
                <w:numId w:val="8"/>
              </w:numPr>
              <w:jc w:val="center"/>
              <w:rPr>
                <w:rFonts w:ascii="Arial" w:hAnsi="Arial" w:cs="Arial"/>
                <w:sz w:val="22"/>
              </w:rPr>
            </w:pPr>
          </w:p>
        </w:tc>
        <w:tc>
          <w:tcPr>
            <w:tcW w:w="5112" w:type="dxa"/>
          </w:tcPr>
          <w:p w14:paraId="42356B29" w14:textId="336ABBC7" w:rsidR="00FD79BE" w:rsidRPr="00FD79BE" w:rsidRDefault="00FD79BE" w:rsidP="00C44C3F">
            <w:pPr>
              <w:jc w:val="center"/>
              <w:rPr>
                <w:rFonts w:ascii="Arial" w:hAnsi="Arial" w:cs="Arial"/>
                <w:sz w:val="22"/>
              </w:rPr>
            </w:pPr>
            <w:r w:rsidRPr="00FD79BE">
              <w:rPr>
                <w:rFonts w:ascii="Arial" w:hAnsi="Arial" w:cs="Arial"/>
                <w:sz w:val="22"/>
              </w:rPr>
              <w:t>Data Preprocessing</w:t>
            </w:r>
          </w:p>
        </w:tc>
      </w:tr>
      <w:tr w:rsidR="00FD79BE" w:rsidRPr="00FD79BE" w14:paraId="01AB8666" w14:textId="77777777" w:rsidTr="00FD79BE">
        <w:tc>
          <w:tcPr>
            <w:tcW w:w="4336" w:type="dxa"/>
          </w:tcPr>
          <w:p w14:paraId="7FF0FF05" w14:textId="77777777" w:rsidR="00FD79BE" w:rsidRPr="00FD79BE" w:rsidRDefault="00FD79BE" w:rsidP="00FD79BE">
            <w:pPr>
              <w:pStyle w:val="ListParagraph"/>
              <w:numPr>
                <w:ilvl w:val="0"/>
                <w:numId w:val="8"/>
              </w:numPr>
              <w:jc w:val="center"/>
              <w:rPr>
                <w:rFonts w:ascii="Arial" w:hAnsi="Arial" w:cs="Arial"/>
                <w:sz w:val="22"/>
              </w:rPr>
            </w:pPr>
          </w:p>
        </w:tc>
        <w:tc>
          <w:tcPr>
            <w:tcW w:w="5112" w:type="dxa"/>
          </w:tcPr>
          <w:p w14:paraId="053FF520" w14:textId="7FBC9019" w:rsidR="00FD79BE" w:rsidRPr="00FD79BE" w:rsidRDefault="00FD79BE" w:rsidP="00C44C3F">
            <w:pPr>
              <w:jc w:val="center"/>
              <w:rPr>
                <w:rFonts w:ascii="Arial" w:hAnsi="Arial" w:cs="Arial"/>
                <w:sz w:val="22"/>
              </w:rPr>
            </w:pPr>
            <w:r w:rsidRPr="00FD79BE">
              <w:rPr>
                <w:rFonts w:ascii="Arial" w:hAnsi="Arial" w:cs="Arial"/>
                <w:sz w:val="22"/>
              </w:rPr>
              <w:t>Exploratory Data Analysis</w:t>
            </w:r>
          </w:p>
        </w:tc>
      </w:tr>
      <w:tr w:rsidR="00FD79BE" w:rsidRPr="00FD79BE" w14:paraId="0790121C" w14:textId="77777777" w:rsidTr="00FD79BE">
        <w:tc>
          <w:tcPr>
            <w:tcW w:w="4336" w:type="dxa"/>
          </w:tcPr>
          <w:p w14:paraId="1D2F6FBC" w14:textId="77777777" w:rsidR="00FD79BE" w:rsidRPr="00FD79BE" w:rsidRDefault="00FD79BE" w:rsidP="00FD79BE">
            <w:pPr>
              <w:pStyle w:val="ListParagraph"/>
              <w:numPr>
                <w:ilvl w:val="0"/>
                <w:numId w:val="8"/>
              </w:numPr>
              <w:jc w:val="center"/>
              <w:rPr>
                <w:rFonts w:ascii="Arial" w:hAnsi="Arial" w:cs="Arial"/>
                <w:sz w:val="22"/>
              </w:rPr>
            </w:pPr>
          </w:p>
        </w:tc>
        <w:tc>
          <w:tcPr>
            <w:tcW w:w="5112" w:type="dxa"/>
          </w:tcPr>
          <w:p w14:paraId="2C4FAC41" w14:textId="5B747167" w:rsidR="00FD79BE" w:rsidRPr="00FD79BE" w:rsidRDefault="00FD79BE" w:rsidP="00C44C3F">
            <w:pPr>
              <w:jc w:val="center"/>
              <w:rPr>
                <w:rFonts w:ascii="Arial" w:hAnsi="Arial" w:cs="Arial"/>
                <w:sz w:val="22"/>
              </w:rPr>
            </w:pPr>
            <w:r w:rsidRPr="00FD79BE">
              <w:rPr>
                <w:rFonts w:ascii="Arial" w:hAnsi="Arial" w:cs="Arial"/>
                <w:sz w:val="22"/>
              </w:rPr>
              <w:t>Salary Analysis</w:t>
            </w:r>
          </w:p>
        </w:tc>
      </w:tr>
      <w:tr w:rsidR="00FD79BE" w:rsidRPr="00FD79BE" w14:paraId="2E5B7D38" w14:textId="77777777" w:rsidTr="00FD79BE">
        <w:tc>
          <w:tcPr>
            <w:tcW w:w="4336" w:type="dxa"/>
          </w:tcPr>
          <w:p w14:paraId="4D70A385" w14:textId="77777777" w:rsidR="00FD79BE" w:rsidRPr="00FD79BE" w:rsidRDefault="00FD79BE" w:rsidP="00FD79BE">
            <w:pPr>
              <w:pStyle w:val="ListParagraph"/>
              <w:numPr>
                <w:ilvl w:val="0"/>
                <w:numId w:val="8"/>
              </w:numPr>
              <w:jc w:val="center"/>
              <w:rPr>
                <w:rFonts w:ascii="Arial" w:hAnsi="Arial" w:cs="Arial"/>
                <w:sz w:val="22"/>
              </w:rPr>
            </w:pPr>
          </w:p>
        </w:tc>
        <w:tc>
          <w:tcPr>
            <w:tcW w:w="5112" w:type="dxa"/>
          </w:tcPr>
          <w:p w14:paraId="3D137425" w14:textId="3FDE47AE" w:rsidR="00FD79BE" w:rsidRPr="00FD79BE" w:rsidRDefault="00FD79BE" w:rsidP="00C44C3F">
            <w:pPr>
              <w:jc w:val="center"/>
              <w:rPr>
                <w:rFonts w:ascii="Arial" w:hAnsi="Arial" w:cs="Arial"/>
                <w:sz w:val="22"/>
              </w:rPr>
            </w:pPr>
            <w:r w:rsidRPr="00FD79BE">
              <w:rPr>
                <w:rFonts w:ascii="Arial" w:hAnsi="Arial" w:cs="Arial"/>
                <w:sz w:val="22"/>
              </w:rPr>
              <w:t>Geographic and Category Analysis</w:t>
            </w:r>
          </w:p>
        </w:tc>
      </w:tr>
      <w:tr w:rsidR="00FD79BE" w:rsidRPr="00FD79BE" w14:paraId="4A7CE602" w14:textId="77777777" w:rsidTr="00FD79BE">
        <w:tc>
          <w:tcPr>
            <w:tcW w:w="4336" w:type="dxa"/>
          </w:tcPr>
          <w:p w14:paraId="668C520A" w14:textId="77777777" w:rsidR="00FD79BE" w:rsidRPr="00FD79BE" w:rsidRDefault="00FD79BE" w:rsidP="00FD79BE">
            <w:pPr>
              <w:pStyle w:val="ListParagraph"/>
              <w:numPr>
                <w:ilvl w:val="0"/>
                <w:numId w:val="8"/>
              </w:numPr>
              <w:jc w:val="center"/>
              <w:rPr>
                <w:rFonts w:ascii="Arial" w:hAnsi="Arial" w:cs="Arial"/>
                <w:sz w:val="22"/>
              </w:rPr>
            </w:pPr>
          </w:p>
        </w:tc>
        <w:tc>
          <w:tcPr>
            <w:tcW w:w="5112" w:type="dxa"/>
          </w:tcPr>
          <w:p w14:paraId="06DF95A7" w14:textId="753DFFD4" w:rsidR="00FD79BE" w:rsidRPr="00FD79BE" w:rsidRDefault="00FD79BE" w:rsidP="00C44C3F">
            <w:pPr>
              <w:jc w:val="center"/>
              <w:rPr>
                <w:rFonts w:ascii="Arial" w:hAnsi="Arial" w:cs="Arial"/>
                <w:sz w:val="22"/>
              </w:rPr>
            </w:pPr>
            <w:r w:rsidRPr="00FD79BE">
              <w:rPr>
                <w:rFonts w:ascii="Arial" w:hAnsi="Arial" w:cs="Arial"/>
                <w:sz w:val="22"/>
              </w:rPr>
              <w:t>Time Trend Analysis</w:t>
            </w:r>
          </w:p>
        </w:tc>
      </w:tr>
      <w:tr w:rsidR="00FD79BE" w:rsidRPr="00FD79BE" w14:paraId="2F23E812" w14:textId="77777777" w:rsidTr="00FD79BE">
        <w:tc>
          <w:tcPr>
            <w:tcW w:w="4336" w:type="dxa"/>
          </w:tcPr>
          <w:p w14:paraId="5B642913" w14:textId="77777777" w:rsidR="00FD79BE" w:rsidRPr="00FD79BE" w:rsidRDefault="00FD79BE" w:rsidP="00FD79BE">
            <w:pPr>
              <w:pStyle w:val="ListParagraph"/>
              <w:numPr>
                <w:ilvl w:val="0"/>
                <w:numId w:val="8"/>
              </w:numPr>
              <w:jc w:val="center"/>
              <w:rPr>
                <w:rFonts w:ascii="Arial" w:hAnsi="Arial" w:cs="Arial"/>
                <w:sz w:val="22"/>
              </w:rPr>
            </w:pPr>
          </w:p>
        </w:tc>
        <w:tc>
          <w:tcPr>
            <w:tcW w:w="5112" w:type="dxa"/>
          </w:tcPr>
          <w:p w14:paraId="3490B95D" w14:textId="3034245F" w:rsidR="00FD79BE" w:rsidRPr="00FD79BE" w:rsidRDefault="00FD79BE" w:rsidP="00C44C3F">
            <w:pPr>
              <w:jc w:val="center"/>
              <w:rPr>
                <w:rFonts w:ascii="Arial" w:hAnsi="Arial" w:cs="Arial"/>
                <w:sz w:val="22"/>
              </w:rPr>
            </w:pPr>
            <w:r w:rsidRPr="00FD79BE">
              <w:rPr>
                <w:rFonts w:ascii="Arial" w:hAnsi="Arial" w:cs="Arial"/>
                <w:sz w:val="22"/>
              </w:rPr>
              <w:t>Interactive Dashboard</w:t>
            </w:r>
          </w:p>
        </w:tc>
      </w:tr>
      <w:tr w:rsidR="00FD79BE" w:rsidRPr="00FD79BE" w14:paraId="5CA91768" w14:textId="77777777" w:rsidTr="00FD79BE">
        <w:tc>
          <w:tcPr>
            <w:tcW w:w="4336" w:type="dxa"/>
          </w:tcPr>
          <w:p w14:paraId="13373766" w14:textId="77777777" w:rsidR="00FD79BE" w:rsidRPr="00FD79BE" w:rsidRDefault="00FD79BE" w:rsidP="00FD79BE">
            <w:pPr>
              <w:pStyle w:val="ListParagraph"/>
              <w:numPr>
                <w:ilvl w:val="0"/>
                <w:numId w:val="8"/>
              </w:numPr>
              <w:jc w:val="center"/>
              <w:rPr>
                <w:rFonts w:ascii="Arial" w:hAnsi="Arial" w:cs="Arial"/>
                <w:sz w:val="22"/>
              </w:rPr>
            </w:pPr>
          </w:p>
        </w:tc>
        <w:tc>
          <w:tcPr>
            <w:tcW w:w="5112" w:type="dxa"/>
          </w:tcPr>
          <w:p w14:paraId="0F8AD8BA" w14:textId="2C88B291" w:rsidR="00FD79BE" w:rsidRPr="00FD79BE" w:rsidRDefault="00FD79BE" w:rsidP="00C44C3F">
            <w:pPr>
              <w:jc w:val="center"/>
              <w:rPr>
                <w:rFonts w:ascii="Arial" w:hAnsi="Arial" w:cs="Arial"/>
                <w:sz w:val="22"/>
              </w:rPr>
            </w:pPr>
            <w:r w:rsidRPr="00FD79BE">
              <w:rPr>
                <w:rFonts w:ascii="Arial" w:hAnsi="Arial" w:cs="Arial"/>
                <w:sz w:val="22"/>
              </w:rPr>
              <w:t>Key Findings</w:t>
            </w:r>
          </w:p>
        </w:tc>
      </w:tr>
      <w:tr w:rsidR="00FD79BE" w:rsidRPr="00FD79BE" w14:paraId="710C5541" w14:textId="77777777" w:rsidTr="00FD79BE">
        <w:tc>
          <w:tcPr>
            <w:tcW w:w="4336" w:type="dxa"/>
          </w:tcPr>
          <w:p w14:paraId="01B6CAE8" w14:textId="77777777" w:rsidR="00FD79BE" w:rsidRPr="00FD79BE" w:rsidRDefault="00FD79BE" w:rsidP="00FD79BE">
            <w:pPr>
              <w:pStyle w:val="ListParagraph"/>
              <w:numPr>
                <w:ilvl w:val="0"/>
                <w:numId w:val="8"/>
              </w:numPr>
              <w:jc w:val="center"/>
              <w:rPr>
                <w:rFonts w:ascii="Arial" w:hAnsi="Arial" w:cs="Arial"/>
                <w:sz w:val="22"/>
              </w:rPr>
            </w:pPr>
          </w:p>
        </w:tc>
        <w:tc>
          <w:tcPr>
            <w:tcW w:w="5112" w:type="dxa"/>
          </w:tcPr>
          <w:p w14:paraId="5DF3E7B1" w14:textId="48550BE9" w:rsidR="00FD79BE" w:rsidRPr="00FD79BE" w:rsidRDefault="00FD79BE" w:rsidP="00C44C3F">
            <w:pPr>
              <w:jc w:val="center"/>
              <w:rPr>
                <w:rFonts w:ascii="Arial" w:hAnsi="Arial" w:cs="Arial"/>
                <w:sz w:val="22"/>
              </w:rPr>
            </w:pPr>
            <w:r w:rsidRPr="00FD79BE">
              <w:rPr>
                <w:rFonts w:ascii="Arial" w:hAnsi="Arial" w:cs="Arial"/>
                <w:sz w:val="22"/>
              </w:rPr>
              <w:t>Limitations</w:t>
            </w:r>
          </w:p>
        </w:tc>
      </w:tr>
      <w:tr w:rsidR="00FD79BE" w:rsidRPr="00FD79BE" w14:paraId="16F2F775" w14:textId="77777777" w:rsidTr="00FD79BE">
        <w:tc>
          <w:tcPr>
            <w:tcW w:w="4336" w:type="dxa"/>
          </w:tcPr>
          <w:p w14:paraId="0765886A" w14:textId="77777777" w:rsidR="00FD79BE" w:rsidRPr="00FD79BE" w:rsidRDefault="00FD79BE" w:rsidP="00FD79BE">
            <w:pPr>
              <w:pStyle w:val="ListParagraph"/>
              <w:numPr>
                <w:ilvl w:val="0"/>
                <w:numId w:val="8"/>
              </w:numPr>
              <w:jc w:val="center"/>
              <w:rPr>
                <w:rFonts w:ascii="Arial" w:hAnsi="Arial" w:cs="Arial"/>
                <w:sz w:val="22"/>
              </w:rPr>
            </w:pPr>
          </w:p>
        </w:tc>
        <w:tc>
          <w:tcPr>
            <w:tcW w:w="5112" w:type="dxa"/>
          </w:tcPr>
          <w:p w14:paraId="012F844C" w14:textId="5C92D0EA" w:rsidR="00FD79BE" w:rsidRPr="00FD79BE" w:rsidRDefault="00FD79BE" w:rsidP="00C44C3F">
            <w:pPr>
              <w:jc w:val="center"/>
              <w:rPr>
                <w:rFonts w:ascii="Arial" w:hAnsi="Arial" w:cs="Arial"/>
                <w:sz w:val="22"/>
              </w:rPr>
            </w:pPr>
            <w:r w:rsidRPr="00FD79BE">
              <w:rPr>
                <w:rFonts w:ascii="Arial" w:hAnsi="Arial" w:cs="Arial"/>
                <w:sz w:val="22"/>
              </w:rPr>
              <w:t>Conclusion</w:t>
            </w:r>
          </w:p>
        </w:tc>
      </w:tr>
      <w:tr w:rsidR="00FD79BE" w:rsidRPr="00FD79BE" w14:paraId="21312B4C" w14:textId="77777777" w:rsidTr="00FD79BE">
        <w:tc>
          <w:tcPr>
            <w:tcW w:w="4336" w:type="dxa"/>
          </w:tcPr>
          <w:p w14:paraId="70568CC2" w14:textId="77777777" w:rsidR="00FD79BE" w:rsidRPr="00FD79BE" w:rsidRDefault="00FD79BE" w:rsidP="00FD79BE">
            <w:pPr>
              <w:pStyle w:val="ListParagraph"/>
              <w:numPr>
                <w:ilvl w:val="0"/>
                <w:numId w:val="8"/>
              </w:numPr>
              <w:jc w:val="center"/>
              <w:rPr>
                <w:rFonts w:ascii="Arial" w:hAnsi="Arial" w:cs="Arial"/>
                <w:sz w:val="22"/>
              </w:rPr>
            </w:pPr>
          </w:p>
        </w:tc>
        <w:tc>
          <w:tcPr>
            <w:tcW w:w="5112" w:type="dxa"/>
          </w:tcPr>
          <w:p w14:paraId="020BFE8D" w14:textId="5D2F0819" w:rsidR="00FD79BE" w:rsidRPr="00FD79BE" w:rsidRDefault="00FD79BE" w:rsidP="00C44C3F">
            <w:pPr>
              <w:jc w:val="center"/>
              <w:rPr>
                <w:rFonts w:ascii="Arial" w:hAnsi="Arial" w:cs="Arial"/>
                <w:sz w:val="22"/>
              </w:rPr>
            </w:pPr>
            <w:r w:rsidRPr="00FD79BE">
              <w:rPr>
                <w:rFonts w:ascii="Arial" w:hAnsi="Arial" w:cs="Arial"/>
                <w:sz w:val="22"/>
              </w:rPr>
              <w:t>Future Scope</w:t>
            </w:r>
          </w:p>
        </w:tc>
      </w:tr>
      <w:tr w:rsidR="00FD79BE" w:rsidRPr="00FD79BE" w14:paraId="7A926033" w14:textId="77777777" w:rsidTr="00FD79BE">
        <w:tc>
          <w:tcPr>
            <w:tcW w:w="4336" w:type="dxa"/>
          </w:tcPr>
          <w:p w14:paraId="42775CE5" w14:textId="77777777" w:rsidR="00FD79BE" w:rsidRPr="00FD79BE" w:rsidRDefault="00FD79BE" w:rsidP="00FD79BE">
            <w:pPr>
              <w:pStyle w:val="ListParagraph"/>
              <w:numPr>
                <w:ilvl w:val="0"/>
                <w:numId w:val="8"/>
              </w:numPr>
              <w:jc w:val="center"/>
              <w:rPr>
                <w:rFonts w:ascii="Arial" w:hAnsi="Arial" w:cs="Arial"/>
                <w:sz w:val="22"/>
              </w:rPr>
            </w:pPr>
          </w:p>
        </w:tc>
        <w:tc>
          <w:tcPr>
            <w:tcW w:w="5112" w:type="dxa"/>
          </w:tcPr>
          <w:p w14:paraId="7656CA0E" w14:textId="4362DAF9" w:rsidR="00FD79BE" w:rsidRPr="00FD79BE" w:rsidRDefault="00FD79BE" w:rsidP="00C44C3F">
            <w:pPr>
              <w:jc w:val="center"/>
              <w:rPr>
                <w:rFonts w:ascii="Arial" w:hAnsi="Arial" w:cs="Arial"/>
                <w:sz w:val="22"/>
              </w:rPr>
            </w:pPr>
            <w:r w:rsidRPr="00FD79BE">
              <w:rPr>
                <w:rFonts w:ascii="Arial" w:hAnsi="Arial" w:cs="Arial"/>
                <w:sz w:val="22"/>
              </w:rPr>
              <w:t>References</w:t>
            </w:r>
          </w:p>
        </w:tc>
      </w:tr>
      <w:tr w:rsidR="00FD79BE" w:rsidRPr="00FD79BE" w14:paraId="6DA5E482" w14:textId="77777777" w:rsidTr="00FD79BE">
        <w:tc>
          <w:tcPr>
            <w:tcW w:w="4336" w:type="dxa"/>
          </w:tcPr>
          <w:p w14:paraId="6F976FAB" w14:textId="77777777" w:rsidR="00FD79BE" w:rsidRPr="00FD79BE" w:rsidRDefault="00FD79BE" w:rsidP="00FD79BE">
            <w:pPr>
              <w:pStyle w:val="ListParagraph"/>
              <w:numPr>
                <w:ilvl w:val="0"/>
                <w:numId w:val="8"/>
              </w:numPr>
              <w:jc w:val="center"/>
              <w:rPr>
                <w:rFonts w:ascii="Arial" w:hAnsi="Arial" w:cs="Arial"/>
                <w:sz w:val="22"/>
              </w:rPr>
            </w:pPr>
          </w:p>
        </w:tc>
        <w:tc>
          <w:tcPr>
            <w:tcW w:w="5112" w:type="dxa"/>
          </w:tcPr>
          <w:p w14:paraId="5C817658" w14:textId="7833A03E" w:rsidR="00FD79BE" w:rsidRPr="00FD79BE" w:rsidRDefault="00FD79BE" w:rsidP="00C44C3F">
            <w:pPr>
              <w:jc w:val="center"/>
              <w:rPr>
                <w:rFonts w:ascii="Arial" w:hAnsi="Arial" w:cs="Arial"/>
                <w:sz w:val="22"/>
              </w:rPr>
            </w:pPr>
            <w:r w:rsidRPr="00FD79BE">
              <w:rPr>
                <w:rFonts w:ascii="Arial" w:hAnsi="Arial" w:cs="Arial"/>
                <w:sz w:val="22"/>
              </w:rPr>
              <w:t>Appendix</w:t>
            </w:r>
          </w:p>
        </w:tc>
      </w:tr>
    </w:tbl>
    <w:p w14:paraId="63ABAE07" w14:textId="77777777" w:rsidR="00FD79BE" w:rsidRPr="00CE4418" w:rsidRDefault="00FD79BE">
      <w:pPr>
        <w:jc w:val="center"/>
        <w:rPr>
          <w:rFonts w:ascii="Arial" w:hAnsi="Arial" w:cs="Arial"/>
          <w:sz w:val="22"/>
        </w:rPr>
      </w:pPr>
    </w:p>
    <w:p w14:paraId="00A2795C" w14:textId="77777777" w:rsidR="006E7AA7" w:rsidRPr="00CE4418" w:rsidRDefault="00000000">
      <w:pPr>
        <w:spacing w:before="360" w:after="160"/>
        <w:rPr>
          <w:rFonts w:ascii="Arial" w:hAnsi="Arial" w:cs="Arial"/>
          <w:sz w:val="22"/>
        </w:rPr>
      </w:pPr>
      <w:r w:rsidRPr="00CE4418">
        <w:rPr>
          <w:rFonts w:ascii="Arial" w:hAnsi="Arial" w:cs="Arial"/>
          <w:b/>
          <w:sz w:val="22"/>
        </w:rPr>
        <w:t>1. Abstract</w:t>
      </w:r>
    </w:p>
    <w:p w14:paraId="74168048" w14:textId="77777777" w:rsidR="006E7AA7" w:rsidRPr="00CE4418" w:rsidRDefault="00000000">
      <w:pPr>
        <w:spacing w:after="160"/>
        <w:rPr>
          <w:rFonts w:ascii="Arial" w:hAnsi="Arial" w:cs="Arial"/>
          <w:sz w:val="22"/>
        </w:rPr>
      </w:pPr>
      <w:r w:rsidRPr="00CE4418">
        <w:rPr>
          <w:rFonts w:ascii="Arial" w:hAnsi="Arial" w:cs="Arial"/>
          <w:sz w:val="22"/>
        </w:rPr>
        <w:t>This project investigates patterns in AI-related and traditional job postings across three countries — the United Kingdom, the United States, and India — using a dataset of 1,696 job listings collected between May 2023 and July 2026. The dataset was assembled using five targeted search keywords: artificial intelligence, machine learning, automation, data entry, and customer service. The first three keywords represent AI-associated roles, while the latter two serve as reference categories for traditional work patterns.</w:t>
      </w:r>
    </w:p>
    <w:p w14:paraId="1E443D66" w14:textId="77777777" w:rsidR="006E7AA7" w:rsidRPr="00CE4418" w:rsidRDefault="00000000">
      <w:pPr>
        <w:spacing w:after="160"/>
        <w:rPr>
          <w:rFonts w:ascii="Arial" w:hAnsi="Arial" w:cs="Arial"/>
          <w:sz w:val="22"/>
        </w:rPr>
      </w:pPr>
      <w:r w:rsidRPr="00CE4418">
        <w:rPr>
          <w:rFonts w:ascii="Arial" w:hAnsi="Arial" w:cs="Arial"/>
          <w:sz w:val="22"/>
        </w:rPr>
        <w:lastRenderedPageBreak/>
        <w:t xml:space="preserve">The project follows a structured data analytics pipeline comprising data loading, quality inspection, preprocessing, exploratory data analysis (EDA), and interactive visualisation via a </w:t>
      </w:r>
      <w:proofErr w:type="spellStart"/>
      <w:r w:rsidRPr="00CE4418">
        <w:rPr>
          <w:rFonts w:ascii="Arial" w:hAnsi="Arial" w:cs="Arial"/>
          <w:sz w:val="22"/>
        </w:rPr>
        <w:t>Plotly</w:t>
      </w:r>
      <w:proofErr w:type="spellEnd"/>
      <w:r w:rsidRPr="00CE4418">
        <w:rPr>
          <w:rFonts w:ascii="Arial" w:hAnsi="Arial" w:cs="Arial"/>
          <w:sz w:val="22"/>
        </w:rPr>
        <w:t xml:space="preserve"> Dash dashboard. The analysis reveals that 60.2% of all postings in the dataset were classified as AI-related, with particularly high concentrations in IT, Engineering, and Scientific &amp; QA categories. Within the search keywords, machine learning achieved 100% AI classification, while customer service reached only 0.3%. Salary data — kept strictly separate by currency — shows a descriptive difference between AI-related and non-AI postings within each country. All findings are presented as descriptive observations; no causal claims are made about the effect of AI on employment.</w:t>
      </w:r>
    </w:p>
    <w:p w14:paraId="3AF43F02" w14:textId="77777777" w:rsidR="006E7AA7" w:rsidRPr="00CE4418" w:rsidRDefault="00000000">
      <w:pPr>
        <w:spacing w:before="360" w:after="160"/>
        <w:rPr>
          <w:rFonts w:ascii="Arial" w:hAnsi="Arial" w:cs="Arial"/>
          <w:sz w:val="22"/>
        </w:rPr>
      </w:pPr>
      <w:r w:rsidRPr="00CE4418">
        <w:rPr>
          <w:rFonts w:ascii="Arial" w:hAnsi="Arial" w:cs="Arial"/>
          <w:b/>
          <w:sz w:val="22"/>
        </w:rPr>
        <w:t>2. Introduction</w:t>
      </w:r>
    </w:p>
    <w:p w14:paraId="4721F81B" w14:textId="77777777" w:rsidR="006E7AA7" w:rsidRPr="00CE4418" w:rsidRDefault="00000000">
      <w:pPr>
        <w:spacing w:before="200"/>
        <w:rPr>
          <w:rFonts w:ascii="Arial" w:hAnsi="Arial" w:cs="Arial"/>
          <w:sz w:val="22"/>
        </w:rPr>
      </w:pPr>
      <w:r w:rsidRPr="00CE4418">
        <w:rPr>
          <w:rFonts w:ascii="Arial" w:hAnsi="Arial" w:cs="Arial"/>
          <w:b/>
          <w:sz w:val="22"/>
        </w:rPr>
        <w:t>2.1 Background</w:t>
      </w:r>
    </w:p>
    <w:p w14:paraId="7D380F7A" w14:textId="77777777" w:rsidR="006E7AA7" w:rsidRPr="00CE4418" w:rsidRDefault="00000000">
      <w:pPr>
        <w:spacing w:after="160"/>
        <w:rPr>
          <w:rFonts w:ascii="Arial" w:hAnsi="Arial" w:cs="Arial"/>
          <w:sz w:val="22"/>
        </w:rPr>
      </w:pPr>
      <w:r w:rsidRPr="00CE4418">
        <w:rPr>
          <w:rFonts w:ascii="Arial" w:hAnsi="Arial" w:cs="Arial"/>
          <w:sz w:val="22"/>
        </w:rPr>
        <w:t>Artificial intelligence has rapidly transitioned from a research discipline into a mainstream technology embedded across industries including finance, healthcare, manufacturing, defence, and technology. As organisations adopt AI-driven tools and workflows, the composition of the workforce is evolving. Job categories that once required minimal technical expertise are increasingly intersecting with AI, while entirely new role categories — such as machine learning engineering, applied AI research, and generative AI development — are emerging.</w:t>
      </w:r>
    </w:p>
    <w:p w14:paraId="6AB6BC32" w14:textId="77777777" w:rsidR="006E7AA7" w:rsidRPr="00CE4418" w:rsidRDefault="00000000">
      <w:pPr>
        <w:spacing w:after="160"/>
        <w:rPr>
          <w:rFonts w:ascii="Arial" w:hAnsi="Arial" w:cs="Arial"/>
          <w:sz w:val="22"/>
        </w:rPr>
      </w:pPr>
      <w:r w:rsidRPr="00CE4418">
        <w:rPr>
          <w:rFonts w:ascii="Arial" w:hAnsi="Arial" w:cs="Arial"/>
          <w:sz w:val="22"/>
        </w:rPr>
        <w:t>Understanding these shifts requires data. Job posting data represents one observable signal of how demand for different skills and roles is changing over time. By examining what employers advertise, analysts can characterise the composition and distribution of the contemporary job market — even if the data cannot by itself explain why demand is changing or what employment outcomes result.</w:t>
      </w:r>
    </w:p>
    <w:p w14:paraId="7F5EB42F" w14:textId="77777777" w:rsidR="006E7AA7" w:rsidRPr="00CE4418" w:rsidRDefault="00000000">
      <w:pPr>
        <w:spacing w:before="200"/>
        <w:rPr>
          <w:rFonts w:ascii="Arial" w:hAnsi="Arial" w:cs="Arial"/>
          <w:sz w:val="22"/>
        </w:rPr>
      </w:pPr>
      <w:r w:rsidRPr="00CE4418">
        <w:rPr>
          <w:rFonts w:ascii="Arial" w:hAnsi="Arial" w:cs="Arial"/>
          <w:b/>
          <w:sz w:val="22"/>
        </w:rPr>
        <w:t>2.2 Motivation</w:t>
      </w:r>
    </w:p>
    <w:p w14:paraId="6F337019" w14:textId="77777777" w:rsidR="006E7AA7" w:rsidRPr="00CE4418" w:rsidRDefault="00000000">
      <w:pPr>
        <w:spacing w:after="160"/>
        <w:rPr>
          <w:rFonts w:ascii="Arial" w:hAnsi="Arial" w:cs="Arial"/>
          <w:sz w:val="22"/>
        </w:rPr>
      </w:pPr>
      <w:r w:rsidRPr="00CE4418">
        <w:rPr>
          <w:rFonts w:ascii="Arial" w:hAnsi="Arial" w:cs="Arial"/>
          <w:sz w:val="22"/>
        </w:rPr>
        <w:t>This project is motivated by the practical value of understanding where AI-related job demand is concentrated, how it compares to traditional roles, and whether observable differences exist across countries and industries. For students, job seekers, educators, and policy analysts, such information can support informed decision-making about skills development, curriculum design, and workforce planning — provided the data limitations are clearly understood.</w:t>
      </w:r>
    </w:p>
    <w:p w14:paraId="23606732" w14:textId="77777777" w:rsidR="006E7AA7" w:rsidRPr="00CE4418" w:rsidRDefault="00000000">
      <w:pPr>
        <w:spacing w:before="200"/>
        <w:rPr>
          <w:rFonts w:ascii="Arial" w:hAnsi="Arial" w:cs="Arial"/>
          <w:sz w:val="22"/>
        </w:rPr>
      </w:pPr>
      <w:r w:rsidRPr="00CE4418">
        <w:rPr>
          <w:rFonts w:ascii="Arial" w:hAnsi="Arial" w:cs="Arial"/>
          <w:b/>
          <w:sz w:val="22"/>
        </w:rPr>
        <w:t>2.3 Importance</w:t>
      </w:r>
    </w:p>
    <w:p w14:paraId="4463A33C" w14:textId="77777777" w:rsidR="006E7AA7" w:rsidRPr="00CE4418" w:rsidRDefault="00000000">
      <w:pPr>
        <w:spacing w:after="160"/>
        <w:rPr>
          <w:rFonts w:ascii="Arial" w:hAnsi="Arial" w:cs="Arial"/>
          <w:sz w:val="22"/>
        </w:rPr>
      </w:pPr>
      <w:r w:rsidRPr="00CE4418">
        <w:rPr>
          <w:rFonts w:ascii="Arial" w:hAnsi="Arial" w:cs="Arial"/>
          <w:sz w:val="22"/>
        </w:rPr>
        <w:t>Analysing job-posting patterns provides a timely and accessible window into labour market trends. This project does not aim to prove causal relationships between AI adoption and employment outcomes. Instead, it focuses on describing observable patterns in a defined dataset — identifying where AI-related roles appear, how they are distributed across countries and categories, and how associated salary figures compare within the same currency.</w:t>
      </w:r>
    </w:p>
    <w:p w14:paraId="3D7A05DF" w14:textId="77777777" w:rsidR="006E7AA7" w:rsidRPr="00CE4418" w:rsidRDefault="00000000">
      <w:pPr>
        <w:spacing w:before="360" w:after="160"/>
        <w:rPr>
          <w:rFonts w:ascii="Arial" w:hAnsi="Arial" w:cs="Arial"/>
          <w:sz w:val="22"/>
        </w:rPr>
      </w:pPr>
      <w:r w:rsidRPr="00CE4418">
        <w:rPr>
          <w:rFonts w:ascii="Arial" w:hAnsi="Arial" w:cs="Arial"/>
          <w:b/>
          <w:sz w:val="22"/>
        </w:rPr>
        <w:t>3. Problem Statement</w:t>
      </w:r>
    </w:p>
    <w:p w14:paraId="0D400405" w14:textId="77777777" w:rsidR="006E7AA7" w:rsidRPr="00CE4418" w:rsidRDefault="00000000">
      <w:pPr>
        <w:spacing w:after="160"/>
        <w:rPr>
          <w:rFonts w:ascii="Arial" w:hAnsi="Arial" w:cs="Arial"/>
          <w:sz w:val="22"/>
        </w:rPr>
      </w:pPr>
      <w:r w:rsidRPr="00CE4418">
        <w:rPr>
          <w:rFonts w:ascii="Arial" w:hAnsi="Arial" w:cs="Arial"/>
          <w:sz w:val="22"/>
        </w:rPr>
        <w:t>The primary question this project seeks to address is: How is AI changing the job market, and what roles are emerging across different countries and industries?</w:t>
      </w:r>
    </w:p>
    <w:p w14:paraId="6BE6FCA5" w14:textId="77777777" w:rsidR="006E7AA7" w:rsidRPr="00CE4418" w:rsidRDefault="00000000">
      <w:pPr>
        <w:rPr>
          <w:rFonts w:ascii="Arial" w:hAnsi="Arial" w:cs="Arial"/>
          <w:sz w:val="22"/>
        </w:rPr>
      </w:pPr>
      <w:r w:rsidRPr="00CE4418">
        <w:rPr>
          <w:rFonts w:ascii="Arial" w:hAnsi="Arial" w:cs="Arial"/>
          <w:sz w:val="22"/>
        </w:rPr>
        <w:t>Available public datasets on job postings provide an opportunity to examine this question descriptively. However, several challenges must be addressed:</w:t>
      </w:r>
    </w:p>
    <w:p w14:paraId="17773510" w14:textId="77777777" w:rsidR="006E7AA7" w:rsidRPr="00CE4418" w:rsidRDefault="00000000">
      <w:pPr>
        <w:numPr>
          <w:ilvl w:val="0"/>
          <w:numId w:val="1"/>
        </w:numPr>
        <w:spacing w:after="80"/>
        <w:rPr>
          <w:rFonts w:ascii="Arial" w:hAnsi="Arial" w:cs="Arial"/>
          <w:sz w:val="22"/>
        </w:rPr>
      </w:pPr>
      <w:r w:rsidRPr="00CE4418">
        <w:rPr>
          <w:rFonts w:ascii="Arial" w:hAnsi="Arial" w:cs="Arial"/>
          <w:sz w:val="22"/>
        </w:rPr>
        <w:t>(a) Job posting datasets are typically collected via search keywords, which means they do not constitute a random or representative sample of all open positions.</w:t>
      </w:r>
    </w:p>
    <w:p w14:paraId="533B68AC" w14:textId="77777777" w:rsidR="006E7AA7" w:rsidRPr="00CE4418" w:rsidRDefault="00000000">
      <w:pPr>
        <w:numPr>
          <w:ilvl w:val="0"/>
          <w:numId w:val="1"/>
        </w:numPr>
        <w:spacing w:after="80"/>
        <w:rPr>
          <w:rFonts w:ascii="Arial" w:hAnsi="Arial" w:cs="Arial"/>
          <w:sz w:val="22"/>
        </w:rPr>
      </w:pPr>
      <w:r w:rsidRPr="00CE4418">
        <w:rPr>
          <w:rFonts w:ascii="Arial" w:hAnsi="Arial" w:cs="Arial"/>
          <w:sz w:val="22"/>
        </w:rPr>
        <w:t>(b) Salary data may be absent, predicted algorithmically, or expressed in different currencies, all of which limit direct comparisons.</w:t>
      </w:r>
    </w:p>
    <w:p w14:paraId="292B81BA" w14:textId="77777777" w:rsidR="006E7AA7" w:rsidRPr="00CE4418" w:rsidRDefault="00000000">
      <w:pPr>
        <w:numPr>
          <w:ilvl w:val="0"/>
          <w:numId w:val="1"/>
        </w:numPr>
        <w:spacing w:after="80"/>
        <w:rPr>
          <w:rFonts w:ascii="Arial" w:hAnsi="Arial" w:cs="Arial"/>
          <w:sz w:val="22"/>
        </w:rPr>
      </w:pPr>
      <w:r w:rsidRPr="00CE4418">
        <w:rPr>
          <w:rFonts w:ascii="Arial" w:hAnsi="Arial" w:cs="Arial"/>
          <w:sz w:val="22"/>
        </w:rPr>
        <w:lastRenderedPageBreak/>
        <w:t>(c) Reposted listings can inflate posting counts, and contract/employment-type fields may be largely missing.</w:t>
      </w:r>
    </w:p>
    <w:p w14:paraId="051C7DFD" w14:textId="77777777" w:rsidR="006E7AA7" w:rsidRPr="00CE4418" w:rsidRDefault="00000000">
      <w:pPr>
        <w:numPr>
          <w:ilvl w:val="0"/>
          <w:numId w:val="1"/>
        </w:numPr>
        <w:spacing w:after="160"/>
        <w:rPr>
          <w:rFonts w:ascii="Arial" w:hAnsi="Arial" w:cs="Arial"/>
          <w:sz w:val="22"/>
        </w:rPr>
      </w:pPr>
      <w:r w:rsidRPr="00CE4418">
        <w:rPr>
          <w:rFonts w:ascii="Arial" w:hAnsi="Arial" w:cs="Arial"/>
          <w:sz w:val="22"/>
        </w:rPr>
        <w:t>(d) Observed patterns in job postings cannot, on their own, establish whether AI has caused job losses, job creation, or any specific employment outcome.</w:t>
      </w:r>
    </w:p>
    <w:p w14:paraId="3119F5FA" w14:textId="77777777" w:rsidR="006E7AA7" w:rsidRPr="00CE4418" w:rsidRDefault="00000000">
      <w:pPr>
        <w:spacing w:after="160"/>
        <w:rPr>
          <w:rFonts w:ascii="Arial" w:hAnsi="Arial" w:cs="Arial"/>
          <w:sz w:val="22"/>
        </w:rPr>
      </w:pPr>
      <w:r w:rsidRPr="00CE4418">
        <w:rPr>
          <w:rFonts w:ascii="Arial" w:hAnsi="Arial" w:cs="Arial"/>
          <w:sz w:val="22"/>
        </w:rPr>
        <w:t>This project addresses these challenges through careful preprocessing, transparent flagging of data quality issues, and presentation of findings as descriptive observations.</w:t>
      </w:r>
    </w:p>
    <w:p w14:paraId="4BFE51F5" w14:textId="77777777" w:rsidR="006E7AA7" w:rsidRPr="00CE4418" w:rsidRDefault="00000000">
      <w:pPr>
        <w:spacing w:before="360" w:after="160"/>
        <w:rPr>
          <w:rFonts w:ascii="Arial" w:hAnsi="Arial" w:cs="Arial"/>
          <w:sz w:val="22"/>
        </w:rPr>
      </w:pPr>
      <w:r w:rsidRPr="00CE4418">
        <w:rPr>
          <w:rFonts w:ascii="Arial" w:hAnsi="Arial" w:cs="Arial"/>
          <w:b/>
          <w:sz w:val="22"/>
        </w:rPr>
        <w:t>4. Objectives</w:t>
      </w:r>
    </w:p>
    <w:p w14:paraId="769B118C" w14:textId="77777777" w:rsidR="006E7AA7" w:rsidRPr="00CE4418" w:rsidRDefault="00000000">
      <w:pPr>
        <w:rPr>
          <w:rFonts w:ascii="Arial" w:hAnsi="Arial" w:cs="Arial"/>
          <w:sz w:val="22"/>
        </w:rPr>
      </w:pPr>
      <w:r w:rsidRPr="00CE4418">
        <w:rPr>
          <w:rFonts w:ascii="Arial" w:hAnsi="Arial" w:cs="Arial"/>
          <w:sz w:val="22"/>
        </w:rPr>
        <w:t>The specific objectives of this project are:</w:t>
      </w:r>
    </w:p>
    <w:p w14:paraId="35FD1721" w14:textId="77777777" w:rsidR="006E7AA7" w:rsidRPr="00CE4418" w:rsidRDefault="00000000">
      <w:pPr>
        <w:numPr>
          <w:ilvl w:val="0"/>
          <w:numId w:val="2"/>
        </w:numPr>
        <w:spacing w:after="80"/>
        <w:rPr>
          <w:rFonts w:ascii="Arial" w:hAnsi="Arial" w:cs="Arial"/>
          <w:sz w:val="22"/>
        </w:rPr>
      </w:pPr>
      <w:r w:rsidRPr="00CE4418">
        <w:rPr>
          <w:rFonts w:ascii="Arial" w:hAnsi="Arial" w:cs="Arial"/>
          <w:sz w:val="22"/>
        </w:rPr>
        <w:t>1. To load, inspect, clean, and preprocess a real-world job-market dataset while preserving all original records.</w:t>
      </w:r>
    </w:p>
    <w:p w14:paraId="496D1CC9" w14:textId="77777777" w:rsidR="006E7AA7" w:rsidRPr="00CE4418" w:rsidRDefault="00000000">
      <w:pPr>
        <w:numPr>
          <w:ilvl w:val="0"/>
          <w:numId w:val="2"/>
        </w:numPr>
        <w:spacing w:after="80"/>
        <w:rPr>
          <w:rFonts w:ascii="Arial" w:hAnsi="Arial" w:cs="Arial"/>
          <w:sz w:val="22"/>
        </w:rPr>
      </w:pPr>
      <w:r w:rsidRPr="00CE4418">
        <w:rPr>
          <w:rFonts w:ascii="Arial" w:hAnsi="Arial" w:cs="Arial"/>
          <w:sz w:val="22"/>
        </w:rPr>
        <w:t xml:space="preserve">2. To classify job postings as AI-related or </w:t>
      </w:r>
      <w:proofErr w:type="gramStart"/>
      <w:r w:rsidRPr="00CE4418">
        <w:rPr>
          <w:rFonts w:ascii="Arial" w:hAnsi="Arial" w:cs="Arial"/>
          <w:sz w:val="22"/>
        </w:rPr>
        <w:t>Non-AI</w:t>
      </w:r>
      <w:proofErr w:type="gramEnd"/>
      <w:r w:rsidRPr="00CE4418">
        <w:rPr>
          <w:rFonts w:ascii="Arial" w:hAnsi="Arial" w:cs="Arial"/>
          <w:sz w:val="22"/>
        </w:rPr>
        <w:t xml:space="preserve"> and analyse their distribution across countries, categories, and search keywords.</w:t>
      </w:r>
    </w:p>
    <w:p w14:paraId="79F63604" w14:textId="77777777" w:rsidR="006E7AA7" w:rsidRPr="00CE4418" w:rsidRDefault="00000000">
      <w:pPr>
        <w:numPr>
          <w:ilvl w:val="0"/>
          <w:numId w:val="2"/>
        </w:numPr>
        <w:spacing w:after="80"/>
        <w:rPr>
          <w:rFonts w:ascii="Arial" w:hAnsi="Arial" w:cs="Arial"/>
          <w:sz w:val="22"/>
        </w:rPr>
      </w:pPr>
      <w:r w:rsidRPr="00CE4418">
        <w:rPr>
          <w:rFonts w:ascii="Arial" w:hAnsi="Arial" w:cs="Arial"/>
          <w:sz w:val="22"/>
        </w:rPr>
        <w:t xml:space="preserve">3. To perform per-currency salary analysis distinguishing AI-related from </w:t>
      </w:r>
      <w:proofErr w:type="gramStart"/>
      <w:r w:rsidRPr="00CE4418">
        <w:rPr>
          <w:rFonts w:ascii="Arial" w:hAnsi="Arial" w:cs="Arial"/>
          <w:sz w:val="22"/>
        </w:rPr>
        <w:t>Non-AI</w:t>
      </w:r>
      <w:proofErr w:type="gramEnd"/>
      <w:r w:rsidRPr="00CE4418">
        <w:rPr>
          <w:rFonts w:ascii="Arial" w:hAnsi="Arial" w:cs="Arial"/>
          <w:sz w:val="22"/>
        </w:rPr>
        <w:t xml:space="preserve"> roles and predicted from stated salary values.</w:t>
      </w:r>
    </w:p>
    <w:p w14:paraId="75831FFA" w14:textId="77777777" w:rsidR="006E7AA7" w:rsidRPr="00CE4418" w:rsidRDefault="00000000">
      <w:pPr>
        <w:numPr>
          <w:ilvl w:val="0"/>
          <w:numId w:val="2"/>
        </w:numPr>
        <w:spacing w:after="80"/>
        <w:rPr>
          <w:rFonts w:ascii="Arial" w:hAnsi="Arial" w:cs="Arial"/>
          <w:sz w:val="22"/>
        </w:rPr>
      </w:pPr>
      <w:r w:rsidRPr="00CE4418">
        <w:rPr>
          <w:rFonts w:ascii="Arial" w:hAnsi="Arial" w:cs="Arial"/>
          <w:sz w:val="22"/>
        </w:rPr>
        <w:t>4. To identify job categories with the highest concentrations of AI-related postings.</w:t>
      </w:r>
    </w:p>
    <w:p w14:paraId="426EA2A5" w14:textId="77777777" w:rsidR="006E7AA7" w:rsidRPr="00CE4418" w:rsidRDefault="00000000">
      <w:pPr>
        <w:numPr>
          <w:ilvl w:val="0"/>
          <w:numId w:val="2"/>
        </w:numPr>
        <w:spacing w:after="80"/>
        <w:rPr>
          <w:rFonts w:ascii="Arial" w:hAnsi="Arial" w:cs="Arial"/>
          <w:sz w:val="22"/>
        </w:rPr>
      </w:pPr>
      <w:r w:rsidRPr="00CE4418">
        <w:rPr>
          <w:rFonts w:ascii="Arial" w:hAnsi="Arial" w:cs="Arial"/>
          <w:sz w:val="22"/>
        </w:rPr>
        <w:t>5. To analyse temporal trends in posting volume across the dataset period.</w:t>
      </w:r>
    </w:p>
    <w:p w14:paraId="29627247" w14:textId="77777777" w:rsidR="006E7AA7" w:rsidRPr="00CE4418" w:rsidRDefault="00000000">
      <w:pPr>
        <w:numPr>
          <w:ilvl w:val="0"/>
          <w:numId w:val="2"/>
        </w:numPr>
        <w:spacing w:after="80"/>
        <w:rPr>
          <w:rFonts w:ascii="Arial" w:hAnsi="Arial" w:cs="Arial"/>
          <w:sz w:val="22"/>
        </w:rPr>
      </w:pPr>
      <w:r w:rsidRPr="00CE4418">
        <w:rPr>
          <w:rFonts w:ascii="Arial" w:hAnsi="Arial" w:cs="Arial"/>
          <w:sz w:val="22"/>
        </w:rPr>
        <w:t xml:space="preserve">6. To build an interactive </w:t>
      </w:r>
      <w:proofErr w:type="spellStart"/>
      <w:r w:rsidRPr="00CE4418">
        <w:rPr>
          <w:rFonts w:ascii="Arial" w:hAnsi="Arial" w:cs="Arial"/>
          <w:sz w:val="22"/>
        </w:rPr>
        <w:t>Plotly</w:t>
      </w:r>
      <w:proofErr w:type="spellEnd"/>
      <w:r w:rsidRPr="00CE4418">
        <w:rPr>
          <w:rFonts w:ascii="Arial" w:hAnsi="Arial" w:cs="Arial"/>
          <w:sz w:val="22"/>
        </w:rPr>
        <w:t xml:space="preserve"> Dash dashboard enabling exploratory filtering and visualisation of the results.</w:t>
      </w:r>
    </w:p>
    <w:p w14:paraId="40C6DB92" w14:textId="77777777" w:rsidR="006E7AA7" w:rsidRPr="00CE4418" w:rsidRDefault="00000000">
      <w:pPr>
        <w:numPr>
          <w:ilvl w:val="0"/>
          <w:numId w:val="2"/>
        </w:numPr>
        <w:spacing w:after="160"/>
        <w:rPr>
          <w:rFonts w:ascii="Arial" w:hAnsi="Arial" w:cs="Arial"/>
          <w:sz w:val="22"/>
        </w:rPr>
      </w:pPr>
      <w:r w:rsidRPr="00CE4418">
        <w:rPr>
          <w:rFonts w:ascii="Arial" w:hAnsi="Arial" w:cs="Arial"/>
          <w:sz w:val="22"/>
        </w:rPr>
        <w:t>7. To present all findings honestly, within the limitations of the dataset, without unsupported causal claims.</w:t>
      </w:r>
    </w:p>
    <w:p w14:paraId="27E23859" w14:textId="77777777" w:rsidR="006E7AA7" w:rsidRPr="00CE4418" w:rsidRDefault="00000000">
      <w:pPr>
        <w:spacing w:before="360" w:after="160"/>
        <w:rPr>
          <w:rFonts w:ascii="Arial" w:hAnsi="Arial" w:cs="Arial"/>
          <w:sz w:val="22"/>
        </w:rPr>
      </w:pPr>
      <w:r w:rsidRPr="00CE4418">
        <w:rPr>
          <w:rFonts w:ascii="Arial" w:hAnsi="Arial" w:cs="Arial"/>
          <w:b/>
          <w:sz w:val="22"/>
        </w:rPr>
        <w:t>5. Research Question</w:t>
      </w:r>
    </w:p>
    <w:p w14:paraId="2C986CAD" w14:textId="77777777" w:rsidR="006E7AA7" w:rsidRPr="00CE4418" w:rsidRDefault="00000000">
      <w:pPr>
        <w:spacing w:after="160"/>
        <w:rPr>
          <w:rFonts w:ascii="Arial" w:hAnsi="Arial" w:cs="Arial"/>
          <w:sz w:val="22"/>
        </w:rPr>
      </w:pPr>
      <w:r w:rsidRPr="00CE4418">
        <w:rPr>
          <w:rFonts w:ascii="Arial" w:hAnsi="Arial" w:cs="Arial"/>
          <w:b/>
          <w:sz w:val="22"/>
        </w:rPr>
        <w:t>"How is AI changing the job market, and what skills and roles are emerging across different countries and industries?"</w:t>
      </w:r>
    </w:p>
    <w:p w14:paraId="6E8DE11E" w14:textId="77777777" w:rsidR="006E7AA7" w:rsidRPr="00CE4418" w:rsidRDefault="00000000">
      <w:pPr>
        <w:spacing w:after="160"/>
        <w:rPr>
          <w:rFonts w:ascii="Arial" w:hAnsi="Arial" w:cs="Arial"/>
          <w:sz w:val="22"/>
        </w:rPr>
      </w:pPr>
      <w:r w:rsidRPr="00CE4418">
        <w:rPr>
          <w:rFonts w:ascii="Arial" w:hAnsi="Arial" w:cs="Arial"/>
          <w:sz w:val="22"/>
        </w:rPr>
        <w:t>This question is approached empirically using job-posting data as a proxy for employer demand. The dataset allows this question to be addressed in terms of posting volumes, category distributions, salary patterns (within currencies), and geographic differences — but not in terms of actual employment outcomes, workforce displacement, or skills verification.</w:t>
      </w:r>
    </w:p>
    <w:p w14:paraId="5402258C" w14:textId="77777777" w:rsidR="006E7AA7" w:rsidRPr="00CE4418" w:rsidRDefault="00000000">
      <w:pPr>
        <w:spacing w:before="360" w:after="160"/>
        <w:rPr>
          <w:rFonts w:ascii="Arial" w:hAnsi="Arial" w:cs="Arial"/>
          <w:sz w:val="22"/>
        </w:rPr>
      </w:pPr>
      <w:r w:rsidRPr="00CE4418">
        <w:rPr>
          <w:rFonts w:ascii="Arial" w:hAnsi="Arial" w:cs="Arial"/>
          <w:b/>
          <w:sz w:val="22"/>
        </w:rPr>
        <w:t>6. Dataset Description</w:t>
      </w:r>
    </w:p>
    <w:p w14:paraId="71674A31" w14:textId="77777777" w:rsidR="006E7AA7" w:rsidRPr="00CE4418" w:rsidRDefault="00000000">
      <w:pPr>
        <w:spacing w:before="200"/>
        <w:rPr>
          <w:rFonts w:ascii="Arial" w:hAnsi="Arial" w:cs="Arial"/>
          <w:sz w:val="22"/>
        </w:rPr>
      </w:pPr>
      <w:r w:rsidRPr="00CE4418">
        <w:rPr>
          <w:rFonts w:ascii="Arial" w:hAnsi="Arial" w:cs="Arial"/>
          <w:b/>
          <w:sz w:val="22"/>
        </w:rPr>
        <w:t>6.1 Dataset Overview</w:t>
      </w:r>
    </w:p>
    <w:p w14:paraId="22962DF1" w14:textId="77777777" w:rsidR="006E7AA7" w:rsidRPr="00CE4418" w:rsidRDefault="00000000">
      <w:pPr>
        <w:rPr>
          <w:rFonts w:ascii="Arial" w:hAnsi="Arial" w:cs="Arial"/>
          <w:sz w:val="22"/>
        </w:rPr>
      </w:pPr>
      <w:r w:rsidRPr="00CE4418">
        <w:rPr>
          <w:rFonts w:ascii="Arial" w:hAnsi="Arial" w:cs="Arial"/>
          <w:sz w:val="22"/>
        </w:rPr>
        <w:t>The dataset used in this project is the AI Job Market 2026: Automation vs Traditional Role dataset, publicly available on Kaggle. It was sourced from a job aggregation platform and covers job postings from three countries: the United Kingdom (GB), the United States (US), and India (IN).</w:t>
      </w:r>
    </w:p>
    <w:p w14:paraId="766D3F01" w14:textId="2C196577" w:rsidR="006E7AA7" w:rsidRDefault="00000000">
      <w:pPr>
        <w:spacing w:after="200"/>
        <w:rPr>
          <w:rFonts w:ascii="Arial" w:hAnsi="Arial" w:cs="Arial"/>
          <w:sz w:val="22"/>
        </w:rPr>
      </w:pPr>
      <w:r w:rsidRPr="00CE4418">
        <w:rPr>
          <w:rFonts w:ascii="Arial" w:hAnsi="Arial" w:cs="Arial"/>
          <w:sz w:val="22"/>
        </w:rPr>
        <w:t xml:space="preserve">Dataset source: </w:t>
      </w:r>
      <w:hyperlink r:id="rId7" w:history="1">
        <w:r w:rsidRPr="00CE4418">
          <w:rPr>
            <w:rStyle w:val="Hyperlink"/>
            <w:rFonts w:ascii="Arial" w:hAnsi="Arial" w:cs="Arial"/>
            <w:sz w:val="22"/>
          </w:rPr>
          <w:t>https://www.kaggle.com/datas</w:t>
        </w:r>
        <w:r w:rsidRPr="00CE4418">
          <w:rPr>
            <w:rStyle w:val="Hyperlink"/>
            <w:rFonts w:ascii="Arial" w:hAnsi="Arial" w:cs="Arial"/>
            <w:sz w:val="22"/>
          </w:rPr>
          <w:t>e</w:t>
        </w:r>
        <w:r w:rsidRPr="00CE4418">
          <w:rPr>
            <w:rStyle w:val="Hyperlink"/>
            <w:rFonts w:ascii="Arial" w:hAnsi="Arial" w:cs="Arial"/>
            <w:sz w:val="22"/>
          </w:rPr>
          <w:t>ts/mariaaqdas/ai-job-market-2026-automation-vs-traditional-role</w:t>
        </w:r>
      </w:hyperlink>
    </w:p>
    <w:p w14:paraId="14FE0A30" w14:textId="77777777" w:rsidR="00FD79BE" w:rsidRDefault="00FD79BE">
      <w:pPr>
        <w:spacing w:after="200"/>
        <w:rPr>
          <w:rFonts w:ascii="Arial" w:hAnsi="Arial" w:cs="Arial"/>
          <w:sz w:val="22"/>
        </w:rPr>
      </w:pPr>
    </w:p>
    <w:p w14:paraId="66FF2F50" w14:textId="77777777" w:rsidR="00FD79BE" w:rsidRDefault="00FD79BE">
      <w:pPr>
        <w:spacing w:after="200"/>
        <w:rPr>
          <w:rFonts w:ascii="Arial" w:hAnsi="Arial" w:cs="Arial"/>
          <w:sz w:val="22"/>
        </w:rPr>
      </w:pPr>
    </w:p>
    <w:p w14:paraId="799A827B" w14:textId="77777777" w:rsidR="00FD79BE" w:rsidRPr="00CE4418" w:rsidRDefault="00FD79BE">
      <w:pPr>
        <w:spacing w:after="200"/>
        <w:rPr>
          <w:rFonts w:ascii="Arial" w:hAnsi="Arial" w:cs="Arial"/>
          <w:sz w:val="22"/>
        </w:rPr>
      </w:pPr>
    </w:p>
    <w:tbl>
      <w:tblPr>
        <w:tblpPr w:leftFromText="180" w:rightFromText="180" w:vertAnchor="text" w:horzAnchor="margin" w:tblpY="300"/>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4723"/>
        <w:gridCol w:w="4725"/>
      </w:tblGrid>
      <w:tr w:rsidR="00CE4418" w:rsidRPr="00CE4418" w14:paraId="60138CD4" w14:textId="77777777" w:rsidTr="00CE4418">
        <w:tblPrEx>
          <w:tblCellMar>
            <w:top w:w="0" w:type="dxa"/>
            <w:bottom w:w="0" w:type="dxa"/>
          </w:tblCellMar>
        </w:tblPrEx>
        <w:tc>
          <w:tcPr>
            <w:tcW w:w="4723" w:type="dxa"/>
            <w:shd w:val="clear" w:color="auto" w:fill="D9EAF7"/>
            <w:vAlign w:val="center"/>
          </w:tcPr>
          <w:p w14:paraId="642CE396" w14:textId="77777777" w:rsidR="00CE4418" w:rsidRPr="00CE4418" w:rsidRDefault="00CE4418" w:rsidP="00CE4418">
            <w:pPr>
              <w:rPr>
                <w:rFonts w:ascii="Arial" w:hAnsi="Arial" w:cs="Arial"/>
                <w:sz w:val="22"/>
              </w:rPr>
            </w:pPr>
            <w:r w:rsidRPr="00CE4418">
              <w:rPr>
                <w:rFonts w:ascii="Arial" w:hAnsi="Arial" w:cs="Arial"/>
                <w:b/>
                <w:sz w:val="22"/>
              </w:rPr>
              <w:lastRenderedPageBreak/>
              <w:t>Property</w:t>
            </w:r>
          </w:p>
        </w:tc>
        <w:tc>
          <w:tcPr>
            <w:tcW w:w="4725" w:type="dxa"/>
            <w:shd w:val="clear" w:color="auto" w:fill="D9EAF7"/>
            <w:vAlign w:val="center"/>
          </w:tcPr>
          <w:p w14:paraId="2923DE4A" w14:textId="77777777" w:rsidR="00CE4418" w:rsidRPr="00CE4418" w:rsidRDefault="00CE4418" w:rsidP="00CE4418">
            <w:pPr>
              <w:rPr>
                <w:rFonts w:ascii="Arial" w:hAnsi="Arial" w:cs="Arial"/>
                <w:sz w:val="22"/>
              </w:rPr>
            </w:pPr>
            <w:r w:rsidRPr="00CE4418">
              <w:rPr>
                <w:rFonts w:ascii="Arial" w:hAnsi="Arial" w:cs="Arial"/>
                <w:b/>
                <w:sz w:val="22"/>
              </w:rPr>
              <w:t>Details</w:t>
            </w:r>
          </w:p>
        </w:tc>
      </w:tr>
      <w:tr w:rsidR="00CE4418" w:rsidRPr="00CE4418" w14:paraId="37715A73" w14:textId="77777777" w:rsidTr="00CE4418">
        <w:tblPrEx>
          <w:tblCellMar>
            <w:top w:w="0" w:type="dxa"/>
            <w:bottom w:w="0" w:type="dxa"/>
          </w:tblCellMar>
        </w:tblPrEx>
        <w:tc>
          <w:tcPr>
            <w:tcW w:w="4723" w:type="dxa"/>
            <w:vAlign w:val="center"/>
          </w:tcPr>
          <w:p w14:paraId="690E99F3" w14:textId="77777777" w:rsidR="00CE4418" w:rsidRPr="00CE4418" w:rsidRDefault="00CE4418" w:rsidP="00CE4418">
            <w:pPr>
              <w:rPr>
                <w:rFonts w:ascii="Arial" w:hAnsi="Arial" w:cs="Arial"/>
                <w:sz w:val="22"/>
              </w:rPr>
            </w:pPr>
            <w:r w:rsidRPr="00CE4418">
              <w:rPr>
                <w:rFonts w:ascii="Arial" w:hAnsi="Arial" w:cs="Arial"/>
                <w:sz w:val="22"/>
              </w:rPr>
              <w:t>File name</w:t>
            </w:r>
          </w:p>
        </w:tc>
        <w:tc>
          <w:tcPr>
            <w:tcW w:w="4725" w:type="dxa"/>
            <w:vAlign w:val="center"/>
          </w:tcPr>
          <w:p w14:paraId="7034DF8F" w14:textId="77777777" w:rsidR="00CE4418" w:rsidRPr="00CE4418" w:rsidRDefault="00CE4418" w:rsidP="00CE4418">
            <w:pPr>
              <w:rPr>
                <w:rFonts w:ascii="Arial" w:hAnsi="Arial" w:cs="Arial"/>
                <w:sz w:val="22"/>
              </w:rPr>
            </w:pPr>
            <w:r w:rsidRPr="00CE4418">
              <w:rPr>
                <w:rFonts w:ascii="Arial" w:hAnsi="Arial" w:cs="Arial"/>
                <w:sz w:val="22"/>
              </w:rPr>
              <w:t>ai_job_market_dataset.csv</w:t>
            </w:r>
          </w:p>
        </w:tc>
      </w:tr>
      <w:tr w:rsidR="00CE4418" w:rsidRPr="00CE4418" w14:paraId="3B9CFBED" w14:textId="77777777" w:rsidTr="00CE4418">
        <w:tblPrEx>
          <w:tblCellMar>
            <w:top w:w="0" w:type="dxa"/>
            <w:bottom w:w="0" w:type="dxa"/>
          </w:tblCellMar>
        </w:tblPrEx>
        <w:tc>
          <w:tcPr>
            <w:tcW w:w="4723" w:type="dxa"/>
            <w:vAlign w:val="center"/>
          </w:tcPr>
          <w:p w14:paraId="12A7BE07" w14:textId="77777777" w:rsidR="00CE4418" w:rsidRPr="00CE4418" w:rsidRDefault="00CE4418" w:rsidP="00CE4418">
            <w:pPr>
              <w:rPr>
                <w:rFonts w:ascii="Arial" w:hAnsi="Arial" w:cs="Arial"/>
                <w:sz w:val="22"/>
              </w:rPr>
            </w:pPr>
            <w:r w:rsidRPr="00CE4418">
              <w:rPr>
                <w:rFonts w:ascii="Arial" w:hAnsi="Arial" w:cs="Arial"/>
                <w:sz w:val="22"/>
              </w:rPr>
              <w:t>Total rows</w:t>
            </w:r>
          </w:p>
        </w:tc>
        <w:tc>
          <w:tcPr>
            <w:tcW w:w="4725" w:type="dxa"/>
            <w:vAlign w:val="center"/>
          </w:tcPr>
          <w:p w14:paraId="4831DAA0" w14:textId="77777777" w:rsidR="00CE4418" w:rsidRPr="00CE4418" w:rsidRDefault="00CE4418" w:rsidP="00CE4418">
            <w:pPr>
              <w:rPr>
                <w:rFonts w:ascii="Arial" w:hAnsi="Arial" w:cs="Arial"/>
                <w:sz w:val="22"/>
              </w:rPr>
            </w:pPr>
            <w:r w:rsidRPr="00CE4418">
              <w:rPr>
                <w:rFonts w:ascii="Arial" w:hAnsi="Arial" w:cs="Arial"/>
                <w:sz w:val="22"/>
              </w:rPr>
              <w:t>1,696</w:t>
            </w:r>
          </w:p>
        </w:tc>
      </w:tr>
      <w:tr w:rsidR="00CE4418" w:rsidRPr="00CE4418" w14:paraId="718A5640" w14:textId="77777777" w:rsidTr="00CE4418">
        <w:tblPrEx>
          <w:tblCellMar>
            <w:top w:w="0" w:type="dxa"/>
            <w:bottom w:w="0" w:type="dxa"/>
          </w:tblCellMar>
        </w:tblPrEx>
        <w:tc>
          <w:tcPr>
            <w:tcW w:w="4723" w:type="dxa"/>
            <w:vAlign w:val="center"/>
          </w:tcPr>
          <w:p w14:paraId="107977BC" w14:textId="77777777" w:rsidR="00CE4418" w:rsidRPr="00CE4418" w:rsidRDefault="00CE4418" w:rsidP="00CE4418">
            <w:pPr>
              <w:rPr>
                <w:rFonts w:ascii="Arial" w:hAnsi="Arial" w:cs="Arial"/>
                <w:sz w:val="22"/>
              </w:rPr>
            </w:pPr>
            <w:r w:rsidRPr="00CE4418">
              <w:rPr>
                <w:rFonts w:ascii="Arial" w:hAnsi="Arial" w:cs="Arial"/>
                <w:sz w:val="22"/>
              </w:rPr>
              <w:t>Total columns (raw)</w:t>
            </w:r>
          </w:p>
        </w:tc>
        <w:tc>
          <w:tcPr>
            <w:tcW w:w="4725" w:type="dxa"/>
            <w:vAlign w:val="center"/>
          </w:tcPr>
          <w:p w14:paraId="1EF32976" w14:textId="77777777" w:rsidR="00CE4418" w:rsidRPr="00CE4418" w:rsidRDefault="00CE4418" w:rsidP="00CE4418">
            <w:pPr>
              <w:rPr>
                <w:rFonts w:ascii="Arial" w:hAnsi="Arial" w:cs="Arial"/>
                <w:sz w:val="22"/>
              </w:rPr>
            </w:pPr>
            <w:r w:rsidRPr="00CE4418">
              <w:rPr>
                <w:rFonts w:ascii="Arial" w:hAnsi="Arial" w:cs="Arial"/>
                <w:sz w:val="22"/>
              </w:rPr>
              <w:t>19</w:t>
            </w:r>
          </w:p>
        </w:tc>
      </w:tr>
      <w:tr w:rsidR="00CE4418" w:rsidRPr="00CE4418" w14:paraId="137A988B" w14:textId="77777777" w:rsidTr="00CE4418">
        <w:tblPrEx>
          <w:tblCellMar>
            <w:top w:w="0" w:type="dxa"/>
            <w:bottom w:w="0" w:type="dxa"/>
          </w:tblCellMar>
        </w:tblPrEx>
        <w:tc>
          <w:tcPr>
            <w:tcW w:w="4723" w:type="dxa"/>
            <w:vAlign w:val="center"/>
          </w:tcPr>
          <w:p w14:paraId="631BD2E7" w14:textId="77777777" w:rsidR="00CE4418" w:rsidRPr="00CE4418" w:rsidRDefault="00CE4418" w:rsidP="00CE4418">
            <w:pPr>
              <w:rPr>
                <w:rFonts w:ascii="Arial" w:hAnsi="Arial" w:cs="Arial"/>
                <w:sz w:val="22"/>
              </w:rPr>
            </w:pPr>
            <w:r w:rsidRPr="00CE4418">
              <w:rPr>
                <w:rFonts w:ascii="Arial" w:hAnsi="Arial" w:cs="Arial"/>
                <w:sz w:val="22"/>
              </w:rPr>
              <w:t>Countries</w:t>
            </w:r>
          </w:p>
        </w:tc>
        <w:tc>
          <w:tcPr>
            <w:tcW w:w="4725" w:type="dxa"/>
            <w:vAlign w:val="center"/>
          </w:tcPr>
          <w:p w14:paraId="3D76D949" w14:textId="77777777" w:rsidR="00CE4418" w:rsidRPr="00CE4418" w:rsidRDefault="00CE4418" w:rsidP="00CE4418">
            <w:pPr>
              <w:rPr>
                <w:rFonts w:ascii="Arial" w:hAnsi="Arial" w:cs="Arial"/>
                <w:sz w:val="22"/>
              </w:rPr>
            </w:pPr>
            <w:r w:rsidRPr="00CE4418">
              <w:rPr>
                <w:rFonts w:ascii="Arial" w:hAnsi="Arial" w:cs="Arial"/>
                <w:sz w:val="22"/>
              </w:rPr>
              <w:t>United Kingdom, United States, India</w:t>
            </w:r>
          </w:p>
        </w:tc>
      </w:tr>
      <w:tr w:rsidR="00CE4418" w:rsidRPr="00CE4418" w14:paraId="00C5B5F3" w14:textId="77777777" w:rsidTr="00CE4418">
        <w:tblPrEx>
          <w:tblCellMar>
            <w:top w:w="0" w:type="dxa"/>
            <w:bottom w:w="0" w:type="dxa"/>
          </w:tblCellMar>
        </w:tblPrEx>
        <w:tc>
          <w:tcPr>
            <w:tcW w:w="4723" w:type="dxa"/>
            <w:vAlign w:val="center"/>
          </w:tcPr>
          <w:p w14:paraId="613AC9DC" w14:textId="77777777" w:rsidR="00CE4418" w:rsidRPr="00CE4418" w:rsidRDefault="00CE4418" w:rsidP="00CE4418">
            <w:pPr>
              <w:rPr>
                <w:rFonts w:ascii="Arial" w:hAnsi="Arial" w:cs="Arial"/>
                <w:sz w:val="22"/>
              </w:rPr>
            </w:pPr>
            <w:r w:rsidRPr="00CE4418">
              <w:rPr>
                <w:rFonts w:ascii="Arial" w:hAnsi="Arial" w:cs="Arial"/>
                <w:sz w:val="22"/>
              </w:rPr>
              <w:t>Search keywords</w:t>
            </w:r>
          </w:p>
        </w:tc>
        <w:tc>
          <w:tcPr>
            <w:tcW w:w="4725" w:type="dxa"/>
            <w:vAlign w:val="center"/>
          </w:tcPr>
          <w:p w14:paraId="275EF40F" w14:textId="77777777" w:rsidR="00CE4418" w:rsidRPr="00CE4418" w:rsidRDefault="00CE4418" w:rsidP="00CE4418">
            <w:pPr>
              <w:rPr>
                <w:rFonts w:ascii="Arial" w:hAnsi="Arial" w:cs="Arial"/>
                <w:sz w:val="22"/>
              </w:rPr>
            </w:pPr>
            <w:r w:rsidRPr="00CE4418">
              <w:rPr>
                <w:rFonts w:ascii="Arial" w:hAnsi="Arial" w:cs="Arial"/>
                <w:sz w:val="22"/>
              </w:rPr>
              <w:t>artificial intelligence, automation, machine learning, data entry, customer service</w:t>
            </w:r>
          </w:p>
        </w:tc>
      </w:tr>
      <w:tr w:rsidR="00CE4418" w:rsidRPr="00CE4418" w14:paraId="0EB315A4" w14:textId="77777777" w:rsidTr="00CE4418">
        <w:tblPrEx>
          <w:tblCellMar>
            <w:top w:w="0" w:type="dxa"/>
            <w:bottom w:w="0" w:type="dxa"/>
          </w:tblCellMar>
        </w:tblPrEx>
        <w:tc>
          <w:tcPr>
            <w:tcW w:w="4723" w:type="dxa"/>
            <w:vAlign w:val="center"/>
          </w:tcPr>
          <w:p w14:paraId="3BE1DE3B" w14:textId="77777777" w:rsidR="00CE4418" w:rsidRPr="00CE4418" w:rsidRDefault="00CE4418" w:rsidP="00CE4418">
            <w:pPr>
              <w:rPr>
                <w:rFonts w:ascii="Arial" w:hAnsi="Arial" w:cs="Arial"/>
                <w:sz w:val="22"/>
              </w:rPr>
            </w:pPr>
            <w:r w:rsidRPr="00CE4418">
              <w:rPr>
                <w:rFonts w:ascii="Arial" w:hAnsi="Arial" w:cs="Arial"/>
                <w:sz w:val="22"/>
              </w:rPr>
              <w:t>Date range</w:t>
            </w:r>
          </w:p>
        </w:tc>
        <w:tc>
          <w:tcPr>
            <w:tcW w:w="4725" w:type="dxa"/>
            <w:vAlign w:val="center"/>
          </w:tcPr>
          <w:p w14:paraId="631744B1" w14:textId="77777777" w:rsidR="00CE4418" w:rsidRPr="00CE4418" w:rsidRDefault="00CE4418" w:rsidP="00CE4418">
            <w:pPr>
              <w:rPr>
                <w:rFonts w:ascii="Arial" w:hAnsi="Arial" w:cs="Arial"/>
                <w:sz w:val="22"/>
              </w:rPr>
            </w:pPr>
            <w:r w:rsidRPr="00CE4418">
              <w:rPr>
                <w:rFonts w:ascii="Arial" w:hAnsi="Arial" w:cs="Arial"/>
                <w:sz w:val="22"/>
              </w:rPr>
              <w:t>May 2023 to July 2026</w:t>
            </w:r>
          </w:p>
        </w:tc>
      </w:tr>
      <w:tr w:rsidR="00CE4418" w:rsidRPr="00CE4418" w14:paraId="130B045D" w14:textId="77777777" w:rsidTr="00CE4418">
        <w:tblPrEx>
          <w:tblCellMar>
            <w:top w:w="0" w:type="dxa"/>
            <w:bottom w:w="0" w:type="dxa"/>
          </w:tblCellMar>
        </w:tblPrEx>
        <w:tc>
          <w:tcPr>
            <w:tcW w:w="4723" w:type="dxa"/>
            <w:vAlign w:val="center"/>
          </w:tcPr>
          <w:p w14:paraId="0751F82B" w14:textId="77777777" w:rsidR="00CE4418" w:rsidRPr="00CE4418" w:rsidRDefault="00CE4418" w:rsidP="00CE4418">
            <w:pPr>
              <w:rPr>
                <w:rFonts w:ascii="Arial" w:hAnsi="Arial" w:cs="Arial"/>
                <w:sz w:val="22"/>
              </w:rPr>
            </w:pPr>
            <w:r w:rsidRPr="00CE4418">
              <w:rPr>
                <w:rFonts w:ascii="Arial" w:hAnsi="Arial" w:cs="Arial"/>
                <w:sz w:val="22"/>
              </w:rPr>
              <w:t>Currency</w:t>
            </w:r>
          </w:p>
        </w:tc>
        <w:tc>
          <w:tcPr>
            <w:tcW w:w="4725" w:type="dxa"/>
            <w:vAlign w:val="center"/>
          </w:tcPr>
          <w:p w14:paraId="6EAA36F3" w14:textId="77777777" w:rsidR="00CE4418" w:rsidRPr="00CE4418" w:rsidRDefault="00CE4418" w:rsidP="00CE4418">
            <w:pPr>
              <w:rPr>
                <w:rFonts w:ascii="Arial" w:hAnsi="Arial" w:cs="Arial"/>
                <w:sz w:val="22"/>
              </w:rPr>
            </w:pPr>
            <w:r w:rsidRPr="00CE4418">
              <w:rPr>
                <w:rFonts w:ascii="Arial" w:hAnsi="Arial" w:cs="Arial"/>
                <w:sz w:val="22"/>
              </w:rPr>
              <w:t>GBP (UK), USD (US), INR (India)</w:t>
            </w:r>
          </w:p>
        </w:tc>
      </w:tr>
      <w:tr w:rsidR="00CE4418" w:rsidRPr="00CE4418" w14:paraId="600042D9" w14:textId="77777777" w:rsidTr="00CE4418">
        <w:tblPrEx>
          <w:tblCellMar>
            <w:top w:w="0" w:type="dxa"/>
            <w:bottom w:w="0" w:type="dxa"/>
          </w:tblCellMar>
        </w:tblPrEx>
        <w:tc>
          <w:tcPr>
            <w:tcW w:w="4723" w:type="dxa"/>
            <w:vAlign w:val="center"/>
          </w:tcPr>
          <w:p w14:paraId="28B30F78" w14:textId="77777777" w:rsidR="00CE4418" w:rsidRPr="00CE4418" w:rsidRDefault="00CE4418" w:rsidP="00CE4418">
            <w:pPr>
              <w:rPr>
                <w:rFonts w:ascii="Arial" w:hAnsi="Arial" w:cs="Arial"/>
                <w:sz w:val="22"/>
              </w:rPr>
            </w:pPr>
            <w:r w:rsidRPr="00CE4418">
              <w:rPr>
                <w:rFonts w:ascii="Arial" w:hAnsi="Arial" w:cs="Arial"/>
                <w:sz w:val="22"/>
              </w:rPr>
              <w:t>Exact duplicate rows</w:t>
            </w:r>
          </w:p>
        </w:tc>
        <w:tc>
          <w:tcPr>
            <w:tcW w:w="4725" w:type="dxa"/>
            <w:vAlign w:val="center"/>
          </w:tcPr>
          <w:p w14:paraId="78654475" w14:textId="77777777" w:rsidR="00CE4418" w:rsidRPr="00CE4418" w:rsidRDefault="00CE4418" w:rsidP="00CE4418">
            <w:pPr>
              <w:rPr>
                <w:rFonts w:ascii="Arial" w:hAnsi="Arial" w:cs="Arial"/>
                <w:sz w:val="22"/>
              </w:rPr>
            </w:pPr>
            <w:r w:rsidRPr="00CE4418">
              <w:rPr>
                <w:rFonts w:ascii="Arial" w:hAnsi="Arial" w:cs="Arial"/>
                <w:sz w:val="22"/>
              </w:rPr>
              <w:t>0</w:t>
            </w:r>
          </w:p>
        </w:tc>
      </w:tr>
    </w:tbl>
    <w:p w14:paraId="5816FC01" w14:textId="77777777" w:rsidR="006E7AA7" w:rsidRPr="00CE4418" w:rsidRDefault="00000000">
      <w:pPr>
        <w:spacing w:after="200"/>
        <w:jc w:val="center"/>
        <w:rPr>
          <w:rFonts w:ascii="Arial" w:hAnsi="Arial" w:cs="Arial"/>
          <w:b/>
          <w:bCs/>
          <w:sz w:val="22"/>
        </w:rPr>
      </w:pPr>
      <w:r w:rsidRPr="00CE4418">
        <w:rPr>
          <w:rFonts w:ascii="Arial" w:hAnsi="Arial" w:cs="Arial"/>
          <w:b/>
          <w:bCs/>
          <w:i/>
          <w:sz w:val="22"/>
        </w:rPr>
        <w:t>Table 1: Dataset Summary</w:t>
      </w:r>
    </w:p>
    <w:p w14:paraId="04CE88E9" w14:textId="77777777" w:rsidR="006E7AA7" w:rsidRPr="00CE4418" w:rsidRDefault="00000000">
      <w:pPr>
        <w:spacing w:before="200"/>
        <w:rPr>
          <w:rFonts w:ascii="Arial" w:hAnsi="Arial" w:cs="Arial"/>
          <w:sz w:val="22"/>
        </w:rPr>
      </w:pPr>
      <w:r w:rsidRPr="00CE4418">
        <w:rPr>
          <w:rFonts w:ascii="Arial" w:hAnsi="Arial" w:cs="Arial"/>
          <w:b/>
          <w:sz w:val="22"/>
        </w:rPr>
        <w:t>6.2 Search Keywords</w:t>
      </w:r>
    </w:p>
    <w:p w14:paraId="0266FE42" w14:textId="77777777" w:rsidR="006E7AA7" w:rsidRPr="00CE4418" w:rsidRDefault="00000000">
      <w:pPr>
        <w:spacing w:after="160"/>
        <w:rPr>
          <w:rFonts w:ascii="Arial" w:hAnsi="Arial" w:cs="Arial"/>
          <w:sz w:val="22"/>
        </w:rPr>
      </w:pPr>
      <w:r w:rsidRPr="00CE4418">
        <w:rPr>
          <w:rFonts w:ascii="Arial" w:hAnsi="Arial" w:cs="Arial"/>
          <w:sz w:val="22"/>
        </w:rPr>
        <w:t>The dataset was assembled using five search keywords. These keywords are important to understand when interpreting the results: the first three are associated with AI-related roles, and the latter two represent traditional or task-based roles included as comparison categories.</w:t>
      </w:r>
    </w:p>
    <w:p w14:paraId="4434D283" w14:textId="77777777" w:rsidR="006E7AA7" w:rsidRPr="00CE4418" w:rsidRDefault="00000000">
      <w:pPr>
        <w:spacing w:before="200"/>
        <w:rPr>
          <w:rFonts w:ascii="Arial" w:hAnsi="Arial" w:cs="Arial"/>
          <w:sz w:val="22"/>
        </w:rPr>
      </w:pPr>
      <w:r w:rsidRPr="00CE4418">
        <w:rPr>
          <w:rFonts w:ascii="Arial" w:hAnsi="Arial" w:cs="Arial"/>
          <w:b/>
          <w:sz w:val="22"/>
        </w:rPr>
        <w:t>6.3 What the Dataset Can and Cannot Represent</w:t>
      </w:r>
    </w:p>
    <w:p w14:paraId="397CCFB2" w14:textId="77777777" w:rsidR="006E7AA7" w:rsidRPr="00CE4418" w:rsidRDefault="00000000">
      <w:pPr>
        <w:spacing w:after="160"/>
        <w:rPr>
          <w:rFonts w:ascii="Arial" w:hAnsi="Arial" w:cs="Arial"/>
          <w:sz w:val="22"/>
        </w:rPr>
      </w:pPr>
      <w:r w:rsidRPr="00CE4418">
        <w:rPr>
          <w:rFonts w:ascii="Arial" w:hAnsi="Arial" w:cs="Arial"/>
          <w:sz w:val="22"/>
        </w:rPr>
        <w:t>The dataset provides a snapshot of employer demand signals within the scope of these five search keywords across three countries. It can support descriptive analysis of posting volumes, keyword distributions, category breakdowns, and salary patterns. However, it cannot represent the complete global job market, establish causality between AI adoption and employment trends, verify actual hiring outcomes, or confirm the real skills required in listed roles (since descriptions are truncated to approximately 500 characters). It also cannot prove that AI caused job losses or displacement.</w:t>
      </w:r>
    </w:p>
    <w:p w14:paraId="0438C3EC" w14:textId="77777777" w:rsidR="006E7AA7" w:rsidRPr="00CE4418" w:rsidRDefault="00000000">
      <w:pPr>
        <w:spacing w:before="360" w:after="160"/>
        <w:rPr>
          <w:rFonts w:ascii="Arial" w:hAnsi="Arial" w:cs="Arial"/>
          <w:sz w:val="22"/>
        </w:rPr>
      </w:pPr>
      <w:r w:rsidRPr="00CE4418">
        <w:rPr>
          <w:rFonts w:ascii="Arial" w:hAnsi="Arial" w:cs="Arial"/>
          <w:b/>
          <w:sz w:val="22"/>
        </w:rPr>
        <w:t>7. Technologies Used</w:t>
      </w:r>
    </w:p>
    <w:p w14:paraId="10C0E990" w14:textId="77777777" w:rsidR="006E7AA7" w:rsidRPr="00CE4418" w:rsidRDefault="00000000">
      <w:pPr>
        <w:spacing w:after="160"/>
        <w:rPr>
          <w:rFonts w:ascii="Arial" w:hAnsi="Arial" w:cs="Arial"/>
          <w:sz w:val="22"/>
        </w:rPr>
      </w:pPr>
      <w:r w:rsidRPr="00CE4418">
        <w:rPr>
          <w:rFonts w:ascii="Arial" w:hAnsi="Arial" w:cs="Arial"/>
          <w:sz w:val="22"/>
        </w:rPr>
        <w:t>The project was implemented entirely in Python. The following libraries and tools were used:</w:t>
      </w:r>
    </w:p>
    <w:p w14:paraId="25406CAC" w14:textId="601E59A6" w:rsidR="006E7AA7" w:rsidRPr="00CE4418" w:rsidRDefault="00000000" w:rsidP="00CE4418">
      <w:pPr>
        <w:spacing w:after="200"/>
        <w:jc w:val="center"/>
        <w:rPr>
          <w:rFonts w:ascii="Arial" w:hAnsi="Arial" w:cs="Arial"/>
          <w:b/>
          <w:bCs/>
          <w:sz w:val="22"/>
        </w:rPr>
      </w:pPr>
      <w:r w:rsidRPr="00CE4418">
        <w:rPr>
          <w:rFonts w:ascii="Arial" w:hAnsi="Arial" w:cs="Arial"/>
          <w:b/>
          <w:bCs/>
          <w:i/>
          <w:sz w:val="22"/>
        </w:rPr>
        <w:t>Table 2: Technologies and Libraries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3149"/>
        <w:gridCol w:w="3149"/>
        <w:gridCol w:w="3150"/>
      </w:tblGrid>
      <w:tr w:rsidR="006E7AA7" w:rsidRPr="00CE4418" w14:paraId="409B9F8B" w14:textId="77777777">
        <w:tblPrEx>
          <w:tblCellMar>
            <w:top w:w="0" w:type="dxa"/>
            <w:bottom w:w="0" w:type="dxa"/>
          </w:tblCellMar>
        </w:tblPrEx>
        <w:trPr>
          <w:jc w:val="center"/>
        </w:trPr>
        <w:tc>
          <w:tcPr>
            <w:tcW w:w="3153" w:type="dxa"/>
            <w:shd w:val="clear" w:color="auto" w:fill="D9EAF7"/>
            <w:vAlign w:val="center"/>
          </w:tcPr>
          <w:p w14:paraId="3395C9F8" w14:textId="77777777" w:rsidR="006E7AA7" w:rsidRPr="00CE4418" w:rsidRDefault="00000000">
            <w:pPr>
              <w:rPr>
                <w:rFonts w:ascii="Arial" w:hAnsi="Arial" w:cs="Arial"/>
                <w:sz w:val="22"/>
              </w:rPr>
            </w:pPr>
            <w:r w:rsidRPr="00CE4418">
              <w:rPr>
                <w:rFonts w:ascii="Arial" w:hAnsi="Arial" w:cs="Arial"/>
                <w:b/>
                <w:sz w:val="22"/>
              </w:rPr>
              <w:t>Technology / Library</w:t>
            </w:r>
          </w:p>
        </w:tc>
        <w:tc>
          <w:tcPr>
            <w:tcW w:w="3153" w:type="dxa"/>
            <w:shd w:val="clear" w:color="auto" w:fill="D9EAF7"/>
            <w:vAlign w:val="center"/>
          </w:tcPr>
          <w:p w14:paraId="1471ED83" w14:textId="77777777" w:rsidR="006E7AA7" w:rsidRPr="00CE4418" w:rsidRDefault="00000000">
            <w:pPr>
              <w:rPr>
                <w:rFonts w:ascii="Arial" w:hAnsi="Arial" w:cs="Arial"/>
                <w:sz w:val="22"/>
              </w:rPr>
            </w:pPr>
            <w:r w:rsidRPr="00CE4418">
              <w:rPr>
                <w:rFonts w:ascii="Arial" w:hAnsi="Arial" w:cs="Arial"/>
                <w:b/>
                <w:sz w:val="22"/>
              </w:rPr>
              <w:t>Version</w:t>
            </w:r>
          </w:p>
        </w:tc>
        <w:tc>
          <w:tcPr>
            <w:tcW w:w="3153" w:type="dxa"/>
            <w:shd w:val="clear" w:color="auto" w:fill="D9EAF7"/>
            <w:vAlign w:val="center"/>
          </w:tcPr>
          <w:p w14:paraId="71B179D4" w14:textId="77777777" w:rsidR="006E7AA7" w:rsidRPr="00CE4418" w:rsidRDefault="00000000">
            <w:pPr>
              <w:rPr>
                <w:rFonts w:ascii="Arial" w:hAnsi="Arial" w:cs="Arial"/>
                <w:sz w:val="22"/>
              </w:rPr>
            </w:pPr>
            <w:r w:rsidRPr="00CE4418">
              <w:rPr>
                <w:rFonts w:ascii="Arial" w:hAnsi="Arial" w:cs="Arial"/>
                <w:b/>
                <w:sz w:val="22"/>
              </w:rPr>
              <w:t>Purpose</w:t>
            </w:r>
          </w:p>
        </w:tc>
      </w:tr>
      <w:tr w:rsidR="006E7AA7" w:rsidRPr="00CE4418" w14:paraId="7604AF41" w14:textId="77777777">
        <w:tblPrEx>
          <w:tblCellMar>
            <w:top w:w="0" w:type="dxa"/>
            <w:bottom w:w="0" w:type="dxa"/>
          </w:tblCellMar>
        </w:tblPrEx>
        <w:trPr>
          <w:jc w:val="center"/>
        </w:trPr>
        <w:tc>
          <w:tcPr>
            <w:tcW w:w="3153" w:type="dxa"/>
            <w:vAlign w:val="center"/>
          </w:tcPr>
          <w:p w14:paraId="2D447622" w14:textId="77777777" w:rsidR="006E7AA7" w:rsidRPr="00CE4418" w:rsidRDefault="00000000">
            <w:pPr>
              <w:rPr>
                <w:rFonts w:ascii="Arial" w:hAnsi="Arial" w:cs="Arial"/>
                <w:sz w:val="22"/>
              </w:rPr>
            </w:pPr>
            <w:r w:rsidRPr="00CE4418">
              <w:rPr>
                <w:rFonts w:ascii="Arial" w:hAnsi="Arial" w:cs="Arial"/>
                <w:sz w:val="22"/>
              </w:rPr>
              <w:t>Python</w:t>
            </w:r>
          </w:p>
        </w:tc>
        <w:tc>
          <w:tcPr>
            <w:tcW w:w="3153" w:type="dxa"/>
            <w:vAlign w:val="center"/>
          </w:tcPr>
          <w:p w14:paraId="3674B9A3" w14:textId="77777777" w:rsidR="006E7AA7" w:rsidRPr="00CE4418" w:rsidRDefault="00000000">
            <w:pPr>
              <w:rPr>
                <w:rFonts w:ascii="Arial" w:hAnsi="Arial" w:cs="Arial"/>
                <w:sz w:val="22"/>
              </w:rPr>
            </w:pPr>
            <w:r w:rsidRPr="00CE4418">
              <w:rPr>
                <w:rFonts w:ascii="Arial" w:hAnsi="Arial" w:cs="Arial"/>
                <w:sz w:val="22"/>
              </w:rPr>
              <w:t>3.12</w:t>
            </w:r>
          </w:p>
        </w:tc>
        <w:tc>
          <w:tcPr>
            <w:tcW w:w="3153" w:type="dxa"/>
            <w:vAlign w:val="center"/>
          </w:tcPr>
          <w:p w14:paraId="37028067" w14:textId="77777777" w:rsidR="006E7AA7" w:rsidRPr="00CE4418" w:rsidRDefault="00000000">
            <w:pPr>
              <w:rPr>
                <w:rFonts w:ascii="Arial" w:hAnsi="Arial" w:cs="Arial"/>
                <w:sz w:val="22"/>
              </w:rPr>
            </w:pPr>
            <w:r w:rsidRPr="00CE4418">
              <w:rPr>
                <w:rFonts w:ascii="Arial" w:hAnsi="Arial" w:cs="Arial"/>
                <w:sz w:val="22"/>
              </w:rPr>
              <w:t>Programming language</w:t>
            </w:r>
          </w:p>
        </w:tc>
      </w:tr>
      <w:tr w:rsidR="006E7AA7" w:rsidRPr="00CE4418" w14:paraId="52B8A86E" w14:textId="77777777">
        <w:tblPrEx>
          <w:tblCellMar>
            <w:top w:w="0" w:type="dxa"/>
            <w:bottom w:w="0" w:type="dxa"/>
          </w:tblCellMar>
        </w:tblPrEx>
        <w:trPr>
          <w:jc w:val="center"/>
        </w:trPr>
        <w:tc>
          <w:tcPr>
            <w:tcW w:w="3153" w:type="dxa"/>
            <w:vAlign w:val="center"/>
          </w:tcPr>
          <w:p w14:paraId="2CC44787" w14:textId="77777777" w:rsidR="006E7AA7" w:rsidRPr="00CE4418" w:rsidRDefault="00000000">
            <w:pPr>
              <w:rPr>
                <w:rFonts w:ascii="Arial" w:hAnsi="Arial" w:cs="Arial"/>
                <w:sz w:val="22"/>
              </w:rPr>
            </w:pPr>
            <w:r w:rsidRPr="00CE4418">
              <w:rPr>
                <w:rFonts w:ascii="Arial" w:hAnsi="Arial" w:cs="Arial"/>
                <w:sz w:val="22"/>
              </w:rPr>
              <w:t>Pandas</w:t>
            </w:r>
          </w:p>
        </w:tc>
        <w:tc>
          <w:tcPr>
            <w:tcW w:w="3153" w:type="dxa"/>
            <w:vAlign w:val="center"/>
          </w:tcPr>
          <w:p w14:paraId="00F8C3B7" w14:textId="77777777" w:rsidR="006E7AA7" w:rsidRPr="00CE4418" w:rsidRDefault="00000000">
            <w:pPr>
              <w:rPr>
                <w:rFonts w:ascii="Arial" w:hAnsi="Arial" w:cs="Arial"/>
                <w:sz w:val="22"/>
              </w:rPr>
            </w:pPr>
            <w:r w:rsidRPr="00CE4418">
              <w:rPr>
                <w:rFonts w:ascii="Arial" w:hAnsi="Arial" w:cs="Arial"/>
                <w:sz w:val="22"/>
              </w:rPr>
              <w:t>&gt;=2.0</w:t>
            </w:r>
          </w:p>
        </w:tc>
        <w:tc>
          <w:tcPr>
            <w:tcW w:w="3153" w:type="dxa"/>
            <w:vAlign w:val="center"/>
          </w:tcPr>
          <w:p w14:paraId="6278E366" w14:textId="77777777" w:rsidR="006E7AA7" w:rsidRPr="00CE4418" w:rsidRDefault="00000000">
            <w:pPr>
              <w:rPr>
                <w:rFonts w:ascii="Arial" w:hAnsi="Arial" w:cs="Arial"/>
                <w:sz w:val="22"/>
              </w:rPr>
            </w:pPr>
            <w:r w:rsidRPr="00CE4418">
              <w:rPr>
                <w:rFonts w:ascii="Arial" w:hAnsi="Arial" w:cs="Arial"/>
                <w:sz w:val="22"/>
              </w:rPr>
              <w:t>Data loading, cleaning, analysis</w:t>
            </w:r>
          </w:p>
        </w:tc>
      </w:tr>
      <w:tr w:rsidR="006E7AA7" w:rsidRPr="00CE4418" w14:paraId="14943A57" w14:textId="77777777">
        <w:tblPrEx>
          <w:tblCellMar>
            <w:top w:w="0" w:type="dxa"/>
            <w:bottom w:w="0" w:type="dxa"/>
          </w:tblCellMar>
        </w:tblPrEx>
        <w:trPr>
          <w:jc w:val="center"/>
        </w:trPr>
        <w:tc>
          <w:tcPr>
            <w:tcW w:w="3153" w:type="dxa"/>
            <w:vAlign w:val="center"/>
          </w:tcPr>
          <w:p w14:paraId="11226A3E" w14:textId="77777777" w:rsidR="006E7AA7" w:rsidRPr="00CE4418" w:rsidRDefault="00000000">
            <w:pPr>
              <w:rPr>
                <w:rFonts w:ascii="Arial" w:hAnsi="Arial" w:cs="Arial"/>
                <w:sz w:val="22"/>
              </w:rPr>
            </w:pPr>
            <w:r w:rsidRPr="00CE4418">
              <w:rPr>
                <w:rFonts w:ascii="Arial" w:hAnsi="Arial" w:cs="Arial"/>
                <w:sz w:val="22"/>
              </w:rPr>
              <w:t>NumPy</w:t>
            </w:r>
          </w:p>
        </w:tc>
        <w:tc>
          <w:tcPr>
            <w:tcW w:w="3153" w:type="dxa"/>
            <w:vAlign w:val="center"/>
          </w:tcPr>
          <w:p w14:paraId="70527DAC" w14:textId="77777777" w:rsidR="006E7AA7" w:rsidRPr="00CE4418" w:rsidRDefault="00000000">
            <w:pPr>
              <w:rPr>
                <w:rFonts w:ascii="Arial" w:hAnsi="Arial" w:cs="Arial"/>
                <w:sz w:val="22"/>
              </w:rPr>
            </w:pPr>
            <w:r w:rsidRPr="00CE4418">
              <w:rPr>
                <w:rFonts w:ascii="Arial" w:hAnsi="Arial" w:cs="Arial"/>
                <w:sz w:val="22"/>
              </w:rPr>
              <w:t>&gt;=1.24</w:t>
            </w:r>
          </w:p>
        </w:tc>
        <w:tc>
          <w:tcPr>
            <w:tcW w:w="3153" w:type="dxa"/>
            <w:vAlign w:val="center"/>
          </w:tcPr>
          <w:p w14:paraId="27AC35AF" w14:textId="77777777" w:rsidR="006E7AA7" w:rsidRPr="00CE4418" w:rsidRDefault="00000000">
            <w:pPr>
              <w:rPr>
                <w:rFonts w:ascii="Arial" w:hAnsi="Arial" w:cs="Arial"/>
                <w:sz w:val="22"/>
              </w:rPr>
            </w:pPr>
            <w:r w:rsidRPr="00CE4418">
              <w:rPr>
                <w:rFonts w:ascii="Arial" w:hAnsi="Arial" w:cs="Arial"/>
                <w:sz w:val="22"/>
              </w:rPr>
              <w:t>Numerical operations</w:t>
            </w:r>
          </w:p>
        </w:tc>
      </w:tr>
      <w:tr w:rsidR="006E7AA7" w:rsidRPr="00CE4418" w14:paraId="4AFF1AD3" w14:textId="77777777">
        <w:tblPrEx>
          <w:tblCellMar>
            <w:top w:w="0" w:type="dxa"/>
            <w:bottom w:w="0" w:type="dxa"/>
          </w:tblCellMar>
        </w:tblPrEx>
        <w:trPr>
          <w:jc w:val="center"/>
        </w:trPr>
        <w:tc>
          <w:tcPr>
            <w:tcW w:w="3153" w:type="dxa"/>
            <w:vAlign w:val="center"/>
          </w:tcPr>
          <w:p w14:paraId="158EE530" w14:textId="77777777" w:rsidR="006E7AA7" w:rsidRPr="00CE4418" w:rsidRDefault="00000000">
            <w:pPr>
              <w:rPr>
                <w:rFonts w:ascii="Arial" w:hAnsi="Arial" w:cs="Arial"/>
                <w:sz w:val="22"/>
              </w:rPr>
            </w:pPr>
            <w:r w:rsidRPr="00CE4418">
              <w:rPr>
                <w:rFonts w:ascii="Arial" w:hAnsi="Arial" w:cs="Arial"/>
                <w:sz w:val="22"/>
              </w:rPr>
              <w:t>Matplotlib</w:t>
            </w:r>
          </w:p>
        </w:tc>
        <w:tc>
          <w:tcPr>
            <w:tcW w:w="3153" w:type="dxa"/>
            <w:vAlign w:val="center"/>
          </w:tcPr>
          <w:p w14:paraId="25FB2427" w14:textId="77777777" w:rsidR="006E7AA7" w:rsidRPr="00CE4418" w:rsidRDefault="00000000">
            <w:pPr>
              <w:rPr>
                <w:rFonts w:ascii="Arial" w:hAnsi="Arial" w:cs="Arial"/>
                <w:sz w:val="22"/>
              </w:rPr>
            </w:pPr>
            <w:r w:rsidRPr="00CE4418">
              <w:rPr>
                <w:rFonts w:ascii="Arial" w:hAnsi="Arial" w:cs="Arial"/>
                <w:sz w:val="22"/>
              </w:rPr>
              <w:t>&gt;=3.9</w:t>
            </w:r>
          </w:p>
        </w:tc>
        <w:tc>
          <w:tcPr>
            <w:tcW w:w="3153" w:type="dxa"/>
            <w:vAlign w:val="center"/>
          </w:tcPr>
          <w:p w14:paraId="2EA6AB1C" w14:textId="77777777" w:rsidR="006E7AA7" w:rsidRPr="00CE4418" w:rsidRDefault="00000000">
            <w:pPr>
              <w:rPr>
                <w:rFonts w:ascii="Arial" w:hAnsi="Arial" w:cs="Arial"/>
                <w:sz w:val="22"/>
              </w:rPr>
            </w:pPr>
            <w:r w:rsidRPr="00CE4418">
              <w:rPr>
                <w:rFonts w:ascii="Arial" w:hAnsi="Arial" w:cs="Arial"/>
                <w:sz w:val="22"/>
              </w:rPr>
              <w:t>Static EDA chart generation</w:t>
            </w:r>
          </w:p>
        </w:tc>
      </w:tr>
      <w:tr w:rsidR="006E7AA7" w:rsidRPr="00CE4418" w14:paraId="171EE972" w14:textId="77777777">
        <w:tblPrEx>
          <w:tblCellMar>
            <w:top w:w="0" w:type="dxa"/>
            <w:bottom w:w="0" w:type="dxa"/>
          </w:tblCellMar>
        </w:tblPrEx>
        <w:trPr>
          <w:jc w:val="center"/>
        </w:trPr>
        <w:tc>
          <w:tcPr>
            <w:tcW w:w="3153" w:type="dxa"/>
            <w:vAlign w:val="center"/>
          </w:tcPr>
          <w:p w14:paraId="37B4FFB2" w14:textId="77777777" w:rsidR="006E7AA7" w:rsidRPr="00CE4418" w:rsidRDefault="00000000">
            <w:pPr>
              <w:rPr>
                <w:rFonts w:ascii="Arial" w:hAnsi="Arial" w:cs="Arial"/>
                <w:sz w:val="22"/>
              </w:rPr>
            </w:pPr>
            <w:r w:rsidRPr="00CE4418">
              <w:rPr>
                <w:rFonts w:ascii="Arial" w:hAnsi="Arial" w:cs="Arial"/>
                <w:sz w:val="22"/>
              </w:rPr>
              <w:t>Seaborn</w:t>
            </w:r>
          </w:p>
        </w:tc>
        <w:tc>
          <w:tcPr>
            <w:tcW w:w="3153" w:type="dxa"/>
            <w:vAlign w:val="center"/>
          </w:tcPr>
          <w:p w14:paraId="35C230D9" w14:textId="77777777" w:rsidR="006E7AA7" w:rsidRPr="00CE4418" w:rsidRDefault="00000000">
            <w:pPr>
              <w:rPr>
                <w:rFonts w:ascii="Arial" w:hAnsi="Arial" w:cs="Arial"/>
                <w:sz w:val="22"/>
              </w:rPr>
            </w:pPr>
            <w:r w:rsidRPr="00CE4418">
              <w:rPr>
                <w:rFonts w:ascii="Arial" w:hAnsi="Arial" w:cs="Arial"/>
                <w:sz w:val="22"/>
              </w:rPr>
              <w:t>&gt;=0.12</w:t>
            </w:r>
          </w:p>
        </w:tc>
        <w:tc>
          <w:tcPr>
            <w:tcW w:w="3153" w:type="dxa"/>
            <w:vAlign w:val="center"/>
          </w:tcPr>
          <w:p w14:paraId="75D8BEDC" w14:textId="77777777" w:rsidR="006E7AA7" w:rsidRPr="00CE4418" w:rsidRDefault="00000000">
            <w:pPr>
              <w:rPr>
                <w:rFonts w:ascii="Arial" w:hAnsi="Arial" w:cs="Arial"/>
                <w:sz w:val="22"/>
              </w:rPr>
            </w:pPr>
            <w:r w:rsidRPr="00CE4418">
              <w:rPr>
                <w:rFonts w:ascii="Arial" w:hAnsi="Arial" w:cs="Arial"/>
                <w:sz w:val="22"/>
              </w:rPr>
              <w:t>Statistical visualisation support</w:t>
            </w:r>
          </w:p>
        </w:tc>
      </w:tr>
      <w:tr w:rsidR="006E7AA7" w:rsidRPr="00CE4418" w14:paraId="2AC4C52F" w14:textId="77777777">
        <w:tblPrEx>
          <w:tblCellMar>
            <w:top w:w="0" w:type="dxa"/>
            <w:bottom w:w="0" w:type="dxa"/>
          </w:tblCellMar>
        </w:tblPrEx>
        <w:trPr>
          <w:jc w:val="center"/>
        </w:trPr>
        <w:tc>
          <w:tcPr>
            <w:tcW w:w="3153" w:type="dxa"/>
            <w:vAlign w:val="center"/>
          </w:tcPr>
          <w:p w14:paraId="17EE8712" w14:textId="77777777" w:rsidR="006E7AA7" w:rsidRPr="00CE4418" w:rsidRDefault="00000000">
            <w:pPr>
              <w:rPr>
                <w:rFonts w:ascii="Arial" w:hAnsi="Arial" w:cs="Arial"/>
                <w:sz w:val="22"/>
              </w:rPr>
            </w:pPr>
            <w:proofErr w:type="spellStart"/>
            <w:r w:rsidRPr="00CE4418">
              <w:rPr>
                <w:rFonts w:ascii="Arial" w:hAnsi="Arial" w:cs="Arial"/>
                <w:sz w:val="22"/>
              </w:rPr>
              <w:t>Plotly</w:t>
            </w:r>
            <w:proofErr w:type="spellEnd"/>
          </w:p>
        </w:tc>
        <w:tc>
          <w:tcPr>
            <w:tcW w:w="3153" w:type="dxa"/>
            <w:vAlign w:val="center"/>
          </w:tcPr>
          <w:p w14:paraId="34C06A0C" w14:textId="77777777" w:rsidR="006E7AA7" w:rsidRPr="00CE4418" w:rsidRDefault="00000000">
            <w:pPr>
              <w:rPr>
                <w:rFonts w:ascii="Arial" w:hAnsi="Arial" w:cs="Arial"/>
                <w:sz w:val="22"/>
              </w:rPr>
            </w:pPr>
            <w:r w:rsidRPr="00CE4418">
              <w:rPr>
                <w:rFonts w:ascii="Arial" w:hAnsi="Arial" w:cs="Arial"/>
                <w:sz w:val="22"/>
              </w:rPr>
              <w:t>&gt;=6.0</w:t>
            </w:r>
          </w:p>
        </w:tc>
        <w:tc>
          <w:tcPr>
            <w:tcW w:w="3153" w:type="dxa"/>
            <w:vAlign w:val="center"/>
          </w:tcPr>
          <w:p w14:paraId="54B12427" w14:textId="77777777" w:rsidR="006E7AA7" w:rsidRPr="00CE4418" w:rsidRDefault="00000000">
            <w:pPr>
              <w:rPr>
                <w:rFonts w:ascii="Arial" w:hAnsi="Arial" w:cs="Arial"/>
                <w:sz w:val="22"/>
              </w:rPr>
            </w:pPr>
            <w:r w:rsidRPr="00CE4418">
              <w:rPr>
                <w:rFonts w:ascii="Arial" w:hAnsi="Arial" w:cs="Arial"/>
                <w:sz w:val="22"/>
              </w:rPr>
              <w:t>Interactive chart rendering</w:t>
            </w:r>
          </w:p>
        </w:tc>
      </w:tr>
      <w:tr w:rsidR="006E7AA7" w:rsidRPr="00CE4418" w14:paraId="5EFB8345" w14:textId="77777777">
        <w:tblPrEx>
          <w:tblCellMar>
            <w:top w:w="0" w:type="dxa"/>
            <w:bottom w:w="0" w:type="dxa"/>
          </w:tblCellMar>
        </w:tblPrEx>
        <w:trPr>
          <w:jc w:val="center"/>
        </w:trPr>
        <w:tc>
          <w:tcPr>
            <w:tcW w:w="3153" w:type="dxa"/>
            <w:vAlign w:val="center"/>
          </w:tcPr>
          <w:p w14:paraId="59CD6DD2" w14:textId="77777777" w:rsidR="006E7AA7" w:rsidRPr="00CE4418" w:rsidRDefault="00000000">
            <w:pPr>
              <w:rPr>
                <w:rFonts w:ascii="Arial" w:hAnsi="Arial" w:cs="Arial"/>
                <w:sz w:val="22"/>
              </w:rPr>
            </w:pPr>
            <w:r w:rsidRPr="00CE4418">
              <w:rPr>
                <w:rFonts w:ascii="Arial" w:hAnsi="Arial" w:cs="Arial"/>
                <w:sz w:val="22"/>
              </w:rPr>
              <w:t>Dash</w:t>
            </w:r>
          </w:p>
        </w:tc>
        <w:tc>
          <w:tcPr>
            <w:tcW w:w="3153" w:type="dxa"/>
            <w:vAlign w:val="center"/>
          </w:tcPr>
          <w:p w14:paraId="38FAF1A6" w14:textId="77777777" w:rsidR="006E7AA7" w:rsidRPr="00CE4418" w:rsidRDefault="00000000">
            <w:pPr>
              <w:rPr>
                <w:rFonts w:ascii="Arial" w:hAnsi="Arial" w:cs="Arial"/>
                <w:sz w:val="22"/>
              </w:rPr>
            </w:pPr>
            <w:r w:rsidRPr="00CE4418">
              <w:rPr>
                <w:rFonts w:ascii="Arial" w:hAnsi="Arial" w:cs="Arial"/>
                <w:sz w:val="22"/>
              </w:rPr>
              <w:t>&gt;=4.0</w:t>
            </w:r>
          </w:p>
        </w:tc>
        <w:tc>
          <w:tcPr>
            <w:tcW w:w="3153" w:type="dxa"/>
            <w:vAlign w:val="center"/>
          </w:tcPr>
          <w:p w14:paraId="0E15376A" w14:textId="77777777" w:rsidR="006E7AA7" w:rsidRPr="00CE4418" w:rsidRDefault="00000000">
            <w:pPr>
              <w:rPr>
                <w:rFonts w:ascii="Arial" w:hAnsi="Arial" w:cs="Arial"/>
                <w:sz w:val="22"/>
              </w:rPr>
            </w:pPr>
            <w:r w:rsidRPr="00CE4418">
              <w:rPr>
                <w:rFonts w:ascii="Arial" w:hAnsi="Arial" w:cs="Arial"/>
                <w:sz w:val="22"/>
              </w:rPr>
              <w:t>Interactive web dashboard framework</w:t>
            </w:r>
          </w:p>
        </w:tc>
      </w:tr>
      <w:tr w:rsidR="006E7AA7" w:rsidRPr="00CE4418" w14:paraId="6396DBA5" w14:textId="77777777">
        <w:tblPrEx>
          <w:tblCellMar>
            <w:top w:w="0" w:type="dxa"/>
            <w:bottom w:w="0" w:type="dxa"/>
          </w:tblCellMar>
        </w:tblPrEx>
        <w:trPr>
          <w:jc w:val="center"/>
        </w:trPr>
        <w:tc>
          <w:tcPr>
            <w:tcW w:w="3153" w:type="dxa"/>
            <w:vAlign w:val="center"/>
          </w:tcPr>
          <w:p w14:paraId="71E7DCE2" w14:textId="77777777" w:rsidR="006E7AA7" w:rsidRPr="00CE4418" w:rsidRDefault="00000000">
            <w:pPr>
              <w:rPr>
                <w:rFonts w:ascii="Arial" w:hAnsi="Arial" w:cs="Arial"/>
                <w:sz w:val="22"/>
              </w:rPr>
            </w:pPr>
            <w:r w:rsidRPr="00CE4418">
              <w:rPr>
                <w:rFonts w:ascii="Arial" w:hAnsi="Arial" w:cs="Arial"/>
                <w:sz w:val="22"/>
              </w:rPr>
              <w:t>Dash Bootstrap Components</w:t>
            </w:r>
          </w:p>
        </w:tc>
        <w:tc>
          <w:tcPr>
            <w:tcW w:w="3153" w:type="dxa"/>
            <w:vAlign w:val="center"/>
          </w:tcPr>
          <w:p w14:paraId="6711BCBD" w14:textId="77777777" w:rsidR="006E7AA7" w:rsidRPr="00CE4418" w:rsidRDefault="00000000">
            <w:pPr>
              <w:rPr>
                <w:rFonts w:ascii="Arial" w:hAnsi="Arial" w:cs="Arial"/>
                <w:sz w:val="22"/>
              </w:rPr>
            </w:pPr>
            <w:r w:rsidRPr="00CE4418">
              <w:rPr>
                <w:rFonts w:ascii="Arial" w:hAnsi="Arial" w:cs="Arial"/>
                <w:sz w:val="22"/>
              </w:rPr>
              <w:t>&gt;=2.0</w:t>
            </w:r>
          </w:p>
        </w:tc>
        <w:tc>
          <w:tcPr>
            <w:tcW w:w="3153" w:type="dxa"/>
            <w:vAlign w:val="center"/>
          </w:tcPr>
          <w:p w14:paraId="2E829B91" w14:textId="77777777" w:rsidR="006E7AA7" w:rsidRPr="00CE4418" w:rsidRDefault="00000000">
            <w:pPr>
              <w:rPr>
                <w:rFonts w:ascii="Arial" w:hAnsi="Arial" w:cs="Arial"/>
                <w:sz w:val="22"/>
              </w:rPr>
            </w:pPr>
            <w:r w:rsidRPr="00CE4418">
              <w:rPr>
                <w:rFonts w:ascii="Arial" w:hAnsi="Arial" w:cs="Arial"/>
                <w:sz w:val="22"/>
              </w:rPr>
              <w:t>Dashboard layout and UI components</w:t>
            </w:r>
          </w:p>
        </w:tc>
      </w:tr>
      <w:tr w:rsidR="006E7AA7" w:rsidRPr="00CE4418" w14:paraId="7E95D3B7" w14:textId="77777777">
        <w:tblPrEx>
          <w:tblCellMar>
            <w:top w:w="0" w:type="dxa"/>
            <w:bottom w:w="0" w:type="dxa"/>
          </w:tblCellMar>
        </w:tblPrEx>
        <w:trPr>
          <w:jc w:val="center"/>
        </w:trPr>
        <w:tc>
          <w:tcPr>
            <w:tcW w:w="3153" w:type="dxa"/>
            <w:vAlign w:val="center"/>
          </w:tcPr>
          <w:p w14:paraId="2D753E35" w14:textId="77777777" w:rsidR="006E7AA7" w:rsidRPr="00CE4418" w:rsidRDefault="00000000">
            <w:pPr>
              <w:rPr>
                <w:rFonts w:ascii="Arial" w:hAnsi="Arial" w:cs="Arial"/>
                <w:sz w:val="22"/>
              </w:rPr>
            </w:pPr>
            <w:r w:rsidRPr="00CE4418">
              <w:rPr>
                <w:rFonts w:ascii="Arial" w:hAnsi="Arial" w:cs="Arial"/>
                <w:sz w:val="22"/>
              </w:rPr>
              <w:t>python-docx</w:t>
            </w:r>
          </w:p>
        </w:tc>
        <w:tc>
          <w:tcPr>
            <w:tcW w:w="3153" w:type="dxa"/>
            <w:vAlign w:val="center"/>
          </w:tcPr>
          <w:p w14:paraId="05E03500" w14:textId="77777777" w:rsidR="006E7AA7" w:rsidRPr="00CE4418" w:rsidRDefault="00000000">
            <w:pPr>
              <w:rPr>
                <w:rFonts w:ascii="Arial" w:hAnsi="Arial" w:cs="Arial"/>
                <w:sz w:val="22"/>
              </w:rPr>
            </w:pPr>
            <w:r w:rsidRPr="00CE4418">
              <w:rPr>
                <w:rFonts w:ascii="Arial" w:hAnsi="Arial" w:cs="Arial"/>
                <w:sz w:val="22"/>
              </w:rPr>
              <w:t>&gt;=1.1</w:t>
            </w:r>
          </w:p>
        </w:tc>
        <w:tc>
          <w:tcPr>
            <w:tcW w:w="3153" w:type="dxa"/>
            <w:vAlign w:val="center"/>
          </w:tcPr>
          <w:p w14:paraId="055DE7E4" w14:textId="77777777" w:rsidR="006E7AA7" w:rsidRPr="00CE4418" w:rsidRDefault="00000000">
            <w:pPr>
              <w:rPr>
                <w:rFonts w:ascii="Arial" w:hAnsi="Arial" w:cs="Arial"/>
                <w:sz w:val="22"/>
              </w:rPr>
            </w:pPr>
            <w:r w:rsidRPr="00CE4418">
              <w:rPr>
                <w:rFonts w:ascii="Arial" w:hAnsi="Arial" w:cs="Arial"/>
                <w:sz w:val="22"/>
              </w:rPr>
              <w:t>Word report generation</w:t>
            </w:r>
          </w:p>
        </w:tc>
      </w:tr>
    </w:tbl>
    <w:p w14:paraId="54E81508" w14:textId="77777777" w:rsidR="006E7AA7" w:rsidRPr="00CE4418" w:rsidRDefault="006E7AA7">
      <w:pPr>
        <w:spacing w:after="40"/>
        <w:rPr>
          <w:rFonts w:ascii="Arial" w:hAnsi="Arial" w:cs="Arial"/>
          <w:sz w:val="22"/>
        </w:rPr>
      </w:pPr>
    </w:p>
    <w:p w14:paraId="181A2B41" w14:textId="77777777" w:rsidR="00CE4418" w:rsidRPr="00CE4418" w:rsidRDefault="00CE4418" w:rsidP="00CE4418">
      <w:pPr>
        <w:spacing w:after="160"/>
        <w:rPr>
          <w:rFonts w:ascii="Arial" w:hAnsi="Arial" w:cs="Arial"/>
          <w:sz w:val="22"/>
        </w:rPr>
      </w:pPr>
      <w:r w:rsidRPr="00CE4418">
        <w:rPr>
          <w:rFonts w:ascii="Arial" w:hAnsi="Arial" w:cs="Arial"/>
          <w:sz w:val="22"/>
        </w:rPr>
        <w:lastRenderedPageBreak/>
        <w:t>The project was developed in a standard Python 3.12 environment on Windows. All dependencies are listed in requirements.txt and can be installed with pip install -r requirements.txt.</w:t>
      </w:r>
    </w:p>
    <w:p w14:paraId="1D66B774" w14:textId="206EA901" w:rsidR="006E7AA7" w:rsidRPr="00CE4418" w:rsidRDefault="00000000">
      <w:pPr>
        <w:spacing w:before="360" w:after="160"/>
        <w:rPr>
          <w:rFonts w:ascii="Arial" w:hAnsi="Arial" w:cs="Arial"/>
          <w:sz w:val="22"/>
        </w:rPr>
      </w:pPr>
      <w:r w:rsidRPr="00CE4418">
        <w:rPr>
          <w:rFonts w:ascii="Arial" w:hAnsi="Arial" w:cs="Arial"/>
          <w:b/>
          <w:sz w:val="22"/>
        </w:rPr>
        <w:t>8. Data Preprocessing</w:t>
      </w:r>
    </w:p>
    <w:p w14:paraId="08988FA5" w14:textId="77777777" w:rsidR="006E7AA7" w:rsidRPr="00CE4418" w:rsidRDefault="00000000">
      <w:pPr>
        <w:spacing w:after="160"/>
        <w:rPr>
          <w:rFonts w:ascii="Arial" w:hAnsi="Arial" w:cs="Arial"/>
          <w:sz w:val="22"/>
        </w:rPr>
      </w:pPr>
      <w:r w:rsidRPr="00CE4418">
        <w:rPr>
          <w:rFonts w:ascii="Arial" w:hAnsi="Arial" w:cs="Arial"/>
          <w:sz w:val="22"/>
        </w:rPr>
        <w:t xml:space="preserve">All preprocessing was implemented in Jafar_AI_Job_Market_Analytics.py. The original CSV file was never modified. The </w:t>
      </w:r>
      <w:proofErr w:type="spellStart"/>
      <w:r w:rsidRPr="00CE4418">
        <w:rPr>
          <w:rFonts w:ascii="Arial" w:hAnsi="Arial" w:cs="Arial"/>
          <w:sz w:val="22"/>
        </w:rPr>
        <w:t>preprocessed</w:t>
      </w:r>
      <w:proofErr w:type="spellEnd"/>
      <w:r w:rsidRPr="00CE4418">
        <w:rPr>
          <w:rFonts w:ascii="Arial" w:hAnsi="Arial" w:cs="Arial"/>
          <w:sz w:val="22"/>
        </w:rPr>
        <w:t xml:space="preserve"> data existed only in-memory during execution.</w:t>
      </w:r>
    </w:p>
    <w:p w14:paraId="5FCB70C0" w14:textId="77777777" w:rsidR="006E7AA7" w:rsidRPr="00CE4418" w:rsidRDefault="00000000">
      <w:pPr>
        <w:spacing w:before="200"/>
        <w:rPr>
          <w:rFonts w:ascii="Arial" w:hAnsi="Arial" w:cs="Arial"/>
          <w:sz w:val="22"/>
        </w:rPr>
      </w:pPr>
      <w:r w:rsidRPr="00CE4418">
        <w:rPr>
          <w:rFonts w:ascii="Arial" w:hAnsi="Arial" w:cs="Arial"/>
          <w:b/>
          <w:sz w:val="22"/>
        </w:rPr>
        <w:t>8.1 Missing Values</w:t>
      </w:r>
    </w:p>
    <w:p w14:paraId="1AB15E5A" w14:textId="77777777" w:rsidR="006E7AA7" w:rsidRPr="00CE4418" w:rsidRDefault="00000000">
      <w:pPr>
        <w:spacing w:after="160"/>
        <w:rPr>
          <w:rFonts w:ascii="Arial" w:hAnsi="Arial" w:cs="Arial"/>
          <w:sz w:val="22"/>
        </w:rPr>
      </w:pPr>
      <w:r w:rsidRPr="00CE4418">
        <w:rPr>
          <w:rFonts w:ascii="Arial" w:hAnsi="Arial" w:cs="Arial"/>
          <w:sz w:val="22"/>
        </w:rPr>
        <w:t xml:space="preserve">Three columns contained missing values of significance: </w:t>
      </w:r>
      <w:proofErr w:type="spellStart"/>
      <w:r w:rsidRPr="00CE4418">
        <w:rPr>
          <w:rFonts w:ascii="Arial" w:hAnsi="Arial" w:cs="Arial"/>
          <w:sz w:val="22"/>
        </w:rPr>
        <w:t>contract_type</w:t>
      </w:r>
      <w:proofErr w:type="spellEnd"/>
      <w:r w:rsidRPr="00CE4418">
        <w:rPr>
          <w:rFonts w:ascii="Arial" w:hAnsi="Arial" w:cs="Arial"/>
          <w:sz w:val="22"/>
        </w:rPr>
        <w:t xml:space="preserve"> (74.5% missing), </w:t>
      </w:r>
      <w:proofErr w:type="spellStart"/>
      <w:r w:rsidRPr="00CE4418">
        <w:rPr>
          <w:rFonts w:ascii="Arial" w:hAnsi="Arial" w:cs="Arial"/>
          <w:sz w:val="22"/>
        </w:rPr>
        <w:t>contract_time</w:t>
      </w:r>
      <w:proofErr w:type="spellEnd"/>
      <w:r w:rsidRPr="00CE4418">
        <w:rPr>
          <w:rFonts w:ascii="Arial" w:hAnsi="Arial" w:cs="Arial"/>
          <w:sz w:val="22"/>
        </w:rPr>
        <w:t xml:space="preserve"> (51.3% missing), and the salary columns (</w:t>
      </w:r>
      <w:proofErr w:type="spellStart"/>
      <w:r w:rsidRPr="00CE4418">
        <w:rPr>
          <w:rFonts w:ascii="Arial" w:hAnsi="Arial" w:cs="Arial"/>
          <w:sz w:val="22"/>
        </w:rPr>
        <w:t>salary_min</w:t>
      </w:r>
      <w:proofErr w:type="spellEnd"/>
      <w:r w:rsidRPr="00CE4418">
        <w:rPr>
          <w:rFonts w:ascii="Arial" w:hAnsi="Arial" w:cs="Arial"/>
          <w:sz w:val="22"/>
        </w:rPr>
        <w:t xml:space="preserve">, </w:t>
      </w:r>
      <w:proofErr w:type="spellStart"/>
      <w:r w:rsidRPr="00CE4418">
        <w:rPr>
          <w:rFonts w:ascii="Arial" w:hAnsi="Arial" w:cs="Arial"/>
          <w:sz w:val="22"/>
        </w:rPr>
        <w:t>salary_max</w:t>
      </w:r>
      <w:proofErr w:type="spellEnd"/>
      <w:r w:rsidRPr="00CE4418">
        <w:rPr>
          <w:rFonts w:ascii="Arial" w:hAnsi="Arial" w:cs="Arial"/>
          <w:sz w:val="22"/>
        </w:rPr>
        <w:t xml:space="preserve">, </w:t>
      </w:r>
      <w:proofErr w:type="spellStart"/>
      <w:r w:rsidRPr="00CE4418">
        <w:rPr>
          <w:rFonts w:ascii="Arial" w:hAnsi="Arial" w:cs="Arial"/>
          <w:sz w:val="22"/>
        </w:rPr>
        <w:t>salary_avg</w:t>
      </w:r>
      <w:proofErr w:type="spellEnd"/>
      <w:r w:rsidRPr="00CE4418">
        <w:rPr>
          <w:rFonts w:ascii="Arial" w:hAnsi="Arial" w:cs="Arial"/>
          <w:sz w:val="22"/>
        </w:rPr>
        <w:t xml:space="preserve"> — each with 183 null values, representing 10.8% of rows). The two contract columns were filled with the value 'Unknown' rather than being imputed or deleted. Salary nulls were preserved. A single company field contained one null entry (0.1%), which was also preserved.</w:t>
      </w:r>
    </w:p>
    <w:p w14:paraId="217D6C0D" w14:textId="77777777" w:rsidR="006E7AA7" w:rsidRPr="00CE4418" w:rsidRDefault="00000000">
      <w:pPr>
        <w:spacing w:before="200"/>
        <w:rPr>
          <w:rFonts w:ascii="Arial" w:hAnsi="Arial" w:cs="Arial"/>
          <w:sz w:val="22"/>
        </w:rPr>
      </w:pPr>
      <w:r w:rsidRPr="00CE4418">
        <w:rPr>
          <w:rFonts w:ascii="Arial" w:hAnsi="Arial" w:cs="Arial"/>
          <w:b/>
          <w:sz w:val="22"/>
        </w:rPr>
        <w:t>8.2 Duplicate Checking</w:t>
      </w:r>
    </w:p>
    <w:p w14:paraId="63A701E4" w14:textId="77777777" w:rsidR="006E7AA7" w:rsidRPr="00CE4418" w:rsidRDefault="00000000">
      <w:pPr>
        <w:spacing w:after="160"/>
        <w:rPr>
          <w:rFonts w:ascii="Arial" w:hAnsi="Arial" w:cs="Arial"/>
          <w:sz w:val="22"/>
        </w:rPr>
      </w:pPr>
      <w:r w:rsidRPr="00CE4418">
        <w:rPr>
          <w:rFonts w:ascii="Arial" w:hAnsi="Arial" w:cs="Arial"/>
          <w:sz w:val="22"/>
        </w:rPr>
        <w:t xml:space="preserve">A full row-level exact duplicate check was performed. No exact duplicates were found across all 1,696 rows. All job IDs were unique. A Boolean flag column </w:t>
      </w:r>
      <w:proofErr w:type="spellStart"/>
      <w:r w:rsidRPr="00CE4418">
        <w:rPr>
          <w:rFonts w:ascii="Arial" w:hAnsi="Arial" w:cs="Arial"/>
          <w:sz w:val="22"/>
        </w:rPr>
        <w:t>exact_duplicate</w:t>
      </w:r>
      <w:proofErr w:type="spellEnd"/>
      <w:r w:rsidRPr="00CE4418">
        <w:rPr>
          <w:rFonts w:ascii="Arial" w:hAnsi="Arial" w:cs="Arial"/>
          <w:sz w:val="22"/>
        </w:rPr>
        <w:t xml:space="preserve"> was added to the dataset (all False).</w:t>
      </w:r>
    </w:p>
    <w:p w14:paraId="1900797F" w14:textId="77777777" w:rsidR="006E7AA7" w:rsidRPr="00CE4418" w:rsidRDefault="00000000">
      <w:pPr>
        <w:spacing w:before="200"/>
        <w:rPr>
          <w:rFonts w:ascii="Arial" w:hAnsi="Arial" w:cs="Arial"/>
          <w:sz w:val="22"/>
        </w:rPr>
      </w:pPr>
      <w:r w:rsidRPr="00CE4418">
        <w:rPr>
          <w:rFonts w:ascii="Arial" w:hAnsi="Arial" w:cs="Arial"/>
          <w:b/>
          <w:sz w:val="22"/>
        </w:rPr>
        <w:t>8.3 Repost Identification</w:t>
      </w:r>
    </w:p>
    <w:p w14:paraId="4241C5AB" w14:textId="77777777" w:rsidR="006E7AA7" w:rsidRPr="00CE4418" w:rsidRDefault="00000000">
      <w:pPr>
        <w:spacing w:after="160"/>
        <w:rPr>
          <w:rFonts w:ascii="Arial" w:hAnsi="Arial" w:cs="Arial"/>
          <w:sz w:val="22"/>
        </w:rPr>
      </w:pPr>
      <w:r w:rsidRPr="00CE4418">
        <w:rPr>
          <w:rFonts w:ascii="Arial" w:hAnsi="Arial" w:cs="Arial"/>
          <w:sz w:val="22"/>
        </w:rPr>
        <w:t xml:space="preserve">Same-role reposts were identified as rows sharing an identical title and company name but having different job IDs or dates. This pattern indicates that a role was re-advertised over time rather than that a duplicate data entry occurred. A total of 778 rows (45.9%) were flagged as reposts using a Boolean column </w:t>
      </w:r>
      <w:proofErr w:type="spellStart"/>
      <w:r w:rsidRPr="00CE4418">
        <w:rPr>
          <w:rFonts w:ascii="Arial" w:hAnsi="Arial" w:cs="Arial"/>
          <w:sz w:val="22"/>
        </w:rPr>
        <w:t>is_repost</w:t>
      </w:r>
      <w:proofErr w:type="spellEnd"/>
      <w:r w:rsidRPr="00CE4418">
        <w:rPr>
          <w:rFonts w:ascii="Arial" w:hAnsi="Arial" w:cs="Arial"/>
          <w:sz w:val="22"/>
        </w:rPr>
        <w:t>. These rows were preserved because they represent genuine posting activity. Analysis was performed on both the full 1,696-row dataset and a 918-row unique-role subset (</w:t>
      </w:r>
      <w:proofErr w:type="spellStart"/>
      <w:r w:rsidRPr="00CE4418">
        <w:rPr>
          <w:rFonts w:ascii="Arial" w:hAnsi="Arial" w:cs="Arial"/>
          <w:sz w:val="22"/>
        </w:rPr>
        <w:t>is_repost</w:t>
      </w:r>
      <w:proofErr w:type="spellEnd"/>
      <w:r w:rsidRPr="00CE4418">
        <w:rPr>
          <w:rFonts w:ascii="Arial" w:hAnsi="Arial" w:cs="Arial"/>
          <w:sz w:val="22"/>
        </w:rPr>
        <w:t xml:space="preserve"> = False).</w:t>
      </w:r>
    </w:p>
    <w:p w14:paraId="7049045D" w14:textId="77777777" w:rsidR="006E7AA7" w:rsidRPr="00CE4418" w:rsidRDefault="00000000">
      <w:pPr>
        <w:spacing w:before="200"/>
        <w:rPr>
          <w:rFonts w:ascii="Arial" w:hAnsi="Arial" w:cs="Arial"/>
          <w:sz w:val="22"/>
        </w:rPr>
      </w:pPr>
      <w:r w:rsidRPr="00CE4418">
        <w:rPr>
          <w:rFonts w:ascii="Arial" w:hAnsi="Arial" w:cs="Arial"/>
          <w:b/>
          <w:sz w:val="22"/>
        </w:rPr>
        <w:t>8.4 Suspicious Salary Flagging</w:t>
      </w:r>
    </w:p>
    <w:p w14:paraId="3C395C6C" w14:textId="77777777" w:rsidR="006E7AA7" w:rsidRPr="00CE4418" w:rsidRDefault="00000000">
      <w:pPr>
        <w:spacing w:after="160"/>
        <w:rPr>
          <w:rFonts w:ascii="Arial" w:hAnsi="Arial" w:cs="Arial"/>
          <w:sz w:val="22"/>
        </w:rPr>
      </w:pPr>
      <w:r w:rsidRPr="00CE4418">
        <w:rPr>
          <w:rFonts w:ascii="Arial" w:hAnsi="Arial" w:cs="Arial"/>
          <w:sz w:val="22"/>
        </w:rPr>
        <w:t xml:space="preserve">Four salary records contained values far below plausible annual salary thresholds for their respective currencies (e.g., £13, £20.50, £500, $32). These records were not deleted but were flagged using a Boolean column </w:t>
      </w:r>
      <w:proofErr w:type="spellStart"/>
      <w:r w:rsidRPr="00CE4418">
        <w:rPr>
          <w:rFonts w:ascii="Arial" w:hAnsi="Arial" w:cs="Arial"/>
          <w:sz w:val="22"/>
        </w:rPr>
        <w:t>salary_suspicious</w:t>
      </w:r>
      <w:proofErr w:type="spellEnd"/>
      <w:r w:rsidRPr="00CE4418">
        <w:rPr>
          <w:rFonts w:ascii="Arial" w:hAnsi="Arial" w:cs="Arial"/>
          <w:sz w:val="22"/>
        </w:rPr>
        <w:t xml:space="preserve"> = True. They were excluded from all salary distribution charts to avoid distorting results. The thresholds applied were: GBP &lt; £1,000, USD &lt; $1,000, INR &lt; ₹10,000.</w:t>
      </w:r>
    </w:p>
    <w:p w14:paraId="7F9B5FCA" w14:textId="77777777" w:rsidR="006E7AA7" w:rsidRPr="00CE4418" w:rsidRDefault="00000000">
      <w:pPr>
        <w:spacing w:before="200"/>
        <w:rPr>
          <w:rFonts w:ascii="Arial" w:hAnsi="Arial" w:cs="Arial"/>
          <w:sz w:val="22"/>
        </w:rPr>
      </w:pPr>
      <w:r w:rsidRPr="00CE4418">
        <w:rPr>
          <w:rFonts w:ascii="Arial" w:hAnsi="Arial" w:cs="Arial"/>
          <w:b/>
          <w:sz w:val="22"/>
        </w:rPr>
        <w:t>8.5 Date Conversion</w:t>
      </w:r>
    </w:p>
    <w:p w14:paraId="06B6D04E" w14:textId="77777777" w:rsidR="006E7AA7" w:rsidRPr="00CE4418" w:rsidRDefault="00000000">
      <w:pPr>
        <w:spacing w:after="160"/>
        <w:rPr>
          <w:rFonts w:ascii="Arial" w:hAnsi="Arial" w:cs="Arial"/>
          <w:sz w:val="22"/>
        </w:rPr>
      </w:pPr>
      <w:r w:rsidRPr="00CE4418">
        <w:rPr>
          <w:rFonts w:ascii="Arial" w:hAnsi="Arial" w:cs="Arial"/>
          <w:sz w:val="22"/>
        </w:rPr>
        <w:t xml:space="preserve">The created column was parsed from a </w:t>
      </w:r>
      <w:proofErr w:type="spellStart"/>
      <w:r w:rsidRPr="00CE4418">
        <w:rPr>
          <w:rFonts w:ascii="Arial" w:hAnsi="Arial" w:cs="Arial"/>
          <w:sz w:val="22"/>
        </w:rPr>
        <w:t>timezone</w:t>
      </w:r>
      <w:proofErr w:type="spellEnd"/>
      <w:r w:rsidRPr="00CE4418">
        <w:rPr>
          <w:rFonts w:ascii="Arial" w:hAnsi="Arial" w:cs="Arial"/>
          <w:sz w:val="22"/>
        </w:rPr>
        <w:t xml:space="preserve">-aware string into a UTC datetime object. The </w:t>
      </w:r>
      <w:proofErr w:type="spellStart"/>
      <w:r w:rsidRPr="00CE4418">
        <w:rPr>
          <w:rFonts w:ascii="Arial" w:hAnsi="Arial" w:cs="Arial"/>
          <w:sz w:val="22"/>
        </w:rPr>
        <w:t>created_date</w:t>
      </w:r>
      <w:proofErr w:type="spellEnd"/>
      <w:r w:rsidRPr="00CE4418">
        <w:rPr>
          <w:rFonts w:ascii="Arial" w:hAnsi="Arial" w:cs="Arial"/>
          <w:sz w:val="22"/>
        </w:rPr>
        <w:t xml:space="preserve"> column was parsed from DD-MM-YYYY string format into a Python date object. Both columns produced zero parsing failures.</w:t>
      </w:r>
    </w:p>
    <w:p w14:paraId="2E6206FF" w14:textId="77777777" w:rsidR="006E7AA7" w:rsidRPr="00CE4418" w:rsidRDefault="00000000">
      <w:pPr>
        <w:spacing w:before="200"/>
        <w:rPr>
          <w:rFonts w:ascii="Arial" w:hAnsi="Arial" w:cs="Arial"/>
          <w:sz w:val="22"/>
        </w:rPr>
      </w:pPr>
      <w:r w:rsidRPr="00CE4418">
        <w:rPr>
          <w:rFonts w:ascii="Arial" w:hAnsi="Arial" w:cs="Arial"/>
          <w:b/>
          <w:sz w:val="22"/>
        </w:rPr>
        <w:t>8.6 Boolean Standardisation</w:t>
      </w:r>
    </w:p>
    <w:p w14:paraId="01B32322" w14:textId="77777777" w:rsidR="006E7AA7" w:rsidRPr="00CE4418" w:rsidRDefault="00000000">
      <w:pPr>
        <w:spacing w:after="160"/>
        <w:rPr>
          <w:rFonts w:ascii="Arial" w:hAnsi="Arial" w:cs="Arial"/>
          <w:sz w:val="22"/>
        </w:rPr>
      </w:pPr>
      <w:r w:rsidRPr="00CE4418">
        <w:rPr>
          <w:rFonts w:ascii="Arial" w:hAnsi="Arial" w:cs="Arial"/>
          <w:sz w:val="22"/>
        </w:rPr>
        <w:t xml:space="preserve">The </w:t>
      </w:r>
      <w:proofErr w:type="spellStart"/>
      <w:r w:rsidRPr="00CE4418">
        <w:rPr>
          <w:rFonts w:ascii="Arial" w:hAnsi="Arial" w:cs="Arial"/>
          <w:sz w:val="22"/>
        </w:rPr>
        <w:t>is_ai_related</w:t>
      </w:r>
      <w:proofErr w:type="spellEnd"/>
      <w:r w:rsidRPr="00CE4418">
        <w:rPr>
          <w:rFonts w:ascii="Arial" w:hAnsi="Arial" w:cs="Arial"/>
          <w:sz w:val="22"/>
        </w:rPr>
        <w:t xml:space="preserve"> column, which contained 'TRUE'/'FALSE' strings, was converted to Python Boolean (True/False). The </w:t>
      </w:r>
      <w:proofErr w:type="spellStart"/>
      <w:r w:rsidRPr="00CE4418">
        <w:rPr>
          <w:rFonts w:ascii="Arial" w:hAnsi="Arial" w:cs="Arial"/>
          <w:sz w:val="22"/>
        </w:rPr>
        <w:t>salary_is_predicted</w:t>
      </w:r>
      <w:proofErr w:type="spellEnd"/>
      <w:r w:rsidRPr="00CE4418">
        <w:rPr>
          <w:rFonts w:ascii="Arial" w:hAnsi="Arial" w:cs="Arial"/>
          <w:sz w:val="22"/>
        </w:rPr>
        <w:t xml:space="preserve"> column, which contained 0/1 integers, was converted to Boolean. Both preserved their original meaning.</w:t>
      </w:r>
    </w:p>
    <w:p w14:paraId="50576F32" w14:textId="77777777" w:rsidR="006E7AA7" w:rsidRPr="00CE4418" w:rsidRDefault="00000000">
      <w:pPr>
        <w:spacing w:before="200"/>
        <w:rPr>
          <w:rFonts w:ascii="Arial" w:hAnsi="Arial" w:cs="Arial"/>
          <w:sz w:val="22"/>
        </w:rPr>
      </w:pPr>
      <w:r w:rsidRPr="00CE4418">
        <w:rPr>
          <w:rFonts w:ascii="Arial" w:hAnsi="Arial" w:cs="Arial"/>
          <w:b/>
          <w:sz w:val="22"/>
        </w:rPr>
        <w:t>8.7 Feature Engineering</w:t>
      </w:r>
    </w:p>
    <w:p w14:paraId="4551B293" w14:textId="77777777" w:rsidR="006E7AA7" w:rsidRPr="00CE4418" w:rsidRDefault="00000000">
      <w:pPr>
        <w:rPr>
          <w:rFonts w:ascii="Arial" w:hAnsi="Arial" w:cs="Arial"/>
          <w:sz w:val="22"/>
        </w:rPr>
      </w:pPr>
      <w:r w:rsidRPr="00CE4418">
        <w:rPr>
          <w:rFonts w:ascii="Arial" w:hAnsi="Arial" w:cs="Arial"/>
          <w:sz w:val="22"/>
        </w:rPr>
        <w:t>The following derived columns were created to support analysis and dashboard filtering:</w:t>
      </w:r>
    </w:p>
    <w:p w14:paraId="6A3C80F9" w14:textId="77777777" w:rsidR="006E7AA7" w:rsidRPr="00CE4418" w:rsidRDefault="00000000">
      <w:pPr>
        <w:numPr>
          <w:ilvl w:val="0"/>
          <w:numId w:val="3"/>
        </w:numPr>
        <w:spacing w:after="60"/>
        <w:rPr>
          <w:rFonts w:ascii="Arial" w:hAnsi="Arial" w:cs="Arial"/>
          <w:sz w:val="22"/>
        </w:rPr>
      </w:pPr>
      <w:proofErr w:type="spellStart"/>
      <w:r w:rsidRPr="00CE4418">
        <w:rPr>
          <w:rFonts w:ascii="Arial" w:hAnsi="Arial" w:cs="Arial"/>
          <w:sz w:val="22"/>
        </w:rPr>
        <w:t>job_type</w:t>
      </w:r>
      <w:proofErr w:type="spellEnd"/>
      <w:r w:rsidRPr="00CE4418">
        <w:rPr>
          <w:rFonts w:ascii="Arial" w:hAnsi="Arial" w:cs="Arial"/>
          <w:sz w:val="22"/>
        </w:rPr>
        <w:t xml:space="preserve">: Human-readable label derived from </w:t>
      </w:r>
      <w:proofErr w:type="spellStart"/>
      <w:r w:rsidRPr="00CE4418">
        <w:rPr>
          <w:rFonts w:ascii="Arial" w:hAnsi="Arial" w:cs="Arial"/>
          <w:sz w:val="22"/>
        </w:rPr>
        <w:t>is_ai_related</w:t>
      </w:r>
      <w:proofErr w:type="spellEnd"/>
      <w:r w:rsidRPr="00CE4418">
        <w:rPr>
          <w:rFonts w:ascii="Arial" w:hAnsi="Arial" w:cs="Arial"/>
          <w:sz w:val="22"/>
        </w:rPr>
        <w:t>. Values: 'AI-Related' or 'Non-AI'.</w:t>
      </w:r>
    </w:p>
    <w:p w14:paraId="2E2CCCEA" w14:textId="77777777" w:rsidR="006E7AA7" w:rsidRPr="00CE4418" w:rsidRDefault="00000000">
      <w:pPr>
        <w:numPr>
          <w:ilvl w:val="0"/>
          <w:numId w:val="3"/>
        </w:numPr>
        <w:spacing w:after="60"/>
        <w:rPr>
          <w:rFonts w:ascii="Arial" w:hAnsi="Arial" w:cs="Arial"/>
          <w:sz w:val="22"/>
        </w:rPr>
      </w:pPr>
      <w:proofErr w:type="spellStart"/>
      <w:r w:rsidRPr="00CE4418">
        <w:rPr>
          <w:rFonts w:ascii="Arial" w:hAnsi="Arial" w:cs="Arial"/>
          <w:sz w:val="22"/>
        </w:rPr>
        <w:t>salary_status</w:t>
      </w:r>
      <w:proofErr w:type="spellEnd"/>
      <w:r w:rsidRPr="00CE4418">
        <w:rPr>
          <w:rFonts w:ascii="Arial" w:hAnsi="Arial" w:cs="Arial"/>
          <w:sz w:val="22"/>
        </w:rPr>
        <w:t xml:space="preserve">: Derived from </w:t>
      </w:r>
      <w:proofErr w:type="spellStart"/>
      <w:r w:rsidRPr="00CE4418">
        <w:rPr>
          <w:rFonts w:ascii="Arial" w:hAnsi="Arial" w:cs="Arial"/>
          <w:sz w:val="22"/>
        </w:rPr>
        <w:t>salary_is_predicted</w:t>
      </w:r>
      <w:proofErr w:type="spellEnd"/>
      <w:r w:rsidRPr="00CE4418">
        <w:rPr>
          <w:rFonts w:ascii="Arial" w:hAnsi="Arial" w:cs="Arial"/>
          <w:sz w:val="22"/>
        </w:rPr>
        <w:t>. Values: 'Predicted' or 'Stated'.</w:t>
      </w:r>
    </w:p>
    <w:p w14:paraId="07BDFB89" w14:textId="77777777" w:rsidR="006E7AA7" w:rsidRPr="00CE4418" w:rsidRDefault="00000000">
      <w:pPr>
        <w:numPr>
          <w:ilvl w:val="0"/>
          <w:numId w:val="3"/>
        </w:numPr>
        <w:spacing w:after="60"/>
        <w:rPr>
          <w:rFonts w:ascii="Arial" w:hAnsi="Arial" w:cs="Arial"/>
          <w:sz w:val="22"/>
        </w:rPr>
      </w:pPr>
      <w:r w:rsidRPr="00CE4418">
        <w:rPr>
          <w:rFonts w:ascii="Arial" w:hAnsi="Arial" w:cs="Arial"/>
          <w:sz w:val="22"/>
        </w:rPr>
        <w:lastRenderedPageBreak/>
        <w:t xml:space="preserve">year: Integer year extracted from </w:t>
      </w:r>
      <w:proofErr w:type="spellStart"/>
      <w:r w:rsidRPr="00CE4418">
        <w:rPr>
          <w:rFonts w:ascii="Arial" w:hAnsi="Arial" w:cs="Arial"/>
          <w:sz w:val="22"/>
        </w:rPr>
        <w:t>created_date</w:t>
      </w:r>
      <w:proofErr w:type="spellEnd"/>
      <w:r w:rsidRPr="00CE4418">
        <w:rPr>
          <w:rFonts w:ascii="Arial" w:hAnsi="Arial" w:cs="Arial"/>
          <w:sz w:val="22"/>
        </w:rPr>
        <w:t>.</w:t>
      </w:r>
    </w:p>
    <w:p w14:paraId="1E677809" w14:textId="77777777" w:rsidR="006E7AA7" w:rsidRPr="00CE4418" w:rsidRDefault="00000000">
      <w:pPr>
        <w:numPr>
          <w:ilvl w:val="0"/>
          <w:numId w:val="3"/>
        </w:numPr>
        <w:spacing w:after="60"/>
        <w:rPr>
          <w:rFonts w:ascii="Arial" w:hAnsi="Arial" w:cs="Arial"/>
          <w:sz w:val="22"/>
        </w:rPr>
      </w:pPr>
      <w:r w:rsidRPr="00CE4418">
        <w:rPr>
          <w:rFonts w:ascii="Arial" w:hAnsi="Arial" w:cs="Arial"/>
          <w:sz w:val="22"/>
        </w:rPr>
        <w:t xml:space="preserve">month: Integer month extracted from </w:t>
      </w:r>
      <w:proofErr w:type="spellStart"/>
      <w:r w:rsidRPr="00CE4418">
        <w:rPr>
          <w:rFonts w:ascii="Arial" w:hAnsi="Arial" w:cs="Arial"/>
          <w:sz w:val="22"/>
        </w:rPr>
        <w:t>created_date</w:t>
      </w:r>
      <w:proofErr w:type="spellEnd"/>
      <w:r w:rsidRPr="00CE4418">
        <w:rPr>
          <w:rFonts w:ascii="Arial" w:hAnsi="Arial" w:cs="Arial"/>
          <w:sz w:val="22"/>
        </w:rPr>
        <w:t>.</w:t>
      </w:r>
    </w:p>
    <w:p w14:paraId="0274ACC4" w14:textId="77777777" w:rsidR="006E7AA7" w:rsidRPr="00CE4418" w:rsidRDefault="00000000">
      <w:pPr>
        <w:numPr>
          <w:ilvl w:val="0"/>
          <w:numId w:val="3"/>
        </w:numPr>
        <w:spacing w:after="60"/>
        <w:rPr>
          <w:rFonts w:ascii="Arial" w:hAnsi="Arial" w:cs="Arial"/>
          <w:sz w:val="22"/>
        </w:rPr>
      </w:pPr>
      <w:proofErr w:type="spellStart"/>
      <w:r w:rsidRPr="00CE4418">
        <w:rPr>
          <w:rFonts w:ascii="Arial" w:hAnsi="Arial" w:cs="Arial"/>
          <w:sz w:val="22"/>
        </w:rPr>
        <w:t>year_month</w:t>
      </w:r>
      <w:proofErr w:type="spellEnd"/>
      <w:r w:rsidRPr="00CE4418">
        <w:rPr>
          <w:rFonts w:ascii="Arial" w:hAnsi="Arial" w:cs="Arial"/>
          <w:sz w:val="22"/>
        </w:rPr>
        <w:t>: Period string in 'YYYY-MM' format, used for time-series grouping.</w:t>
      </w:r>
    </w:p>
    <w:p w14:paraId="51149738" w14:textId="77777777" w:rsidR="006E7AA7" w:rsidRPr="00CE4418" w:rsidRDefault="00000000">
      <w:pPr>
        <w:numPr>
          <w:ilvl w:val="0"/>
          <w:numId w:val="3"/>
        </w:numPr>
        <w:spacing w:after="60"/>
        <w:rPr>
          <w:rFonts w:ascii="Arial" w:hAnsi="Arial" w:cs="Arial"/>
          <w:sz w:val="22"/>
        </w:rPr>
      </w:pPr>
      <w:proofErr w:type="spellStart"/>
      <w:r w:rsidRPr="00CE4418">
        <w:rPr>
          <w:rFonts w:ascii="Arial" w:hAnsi="Arial" w:cs="Arial"/>
          <w:sz w:val="22"/>
        </w:rPr>
        <w:t>exact_duplicate</w:t>
      </w:r>
      <w:proofErr w:type="spellEnd"/>
      <w:r w:rsidRPr="00CE4418">
        <w:rPr>
          <w:rFonts w:ascii="Arial" w:hAnsi="Arial" w:cs="Arial"/>
          <w:sz w:val="22"/>
        </w:rPr>
        <w:t>: Boolean flag — whether a row is an exact duplicate of another (all False in this dataset).</w:t>
      </w:r>
    </w:p>
    <w:p w14:paraId="1DFA2C25" w14:textId="77777777" w:rsidR="006E7AA7" w:rsidRPr="00CE4418" w:rsidRDefault="00000000">
      <w:pPr>
        <w:numPr>
          <w:ilvl w:val="0"/>
          <w:numId w:val="3"/>
        </w:numPr>
        <w:spacing w:after="60"/>
        <w:rPr>
          <w:rFonts w:ascii="Arial" w:hAnsi="Arial" w:cs="Arial"/>
          <w:sz w:val="22"/>
        </w:rPr>
      </w:pPr>
      <w:proofErr w:type="spellStart"/>
      <w:r w:rsidRPr="00CE4418">
        <w:rPr>
          <w:rFonts w:ascii="Arial" w:hAnsi="Arial" w:cs="Arial"/>
          <w:sz w:val="22"/>
        </w:rPr>
        <w:t>is_repost</w:t>
      </w:r>
      <w:proofErr w:type="spellEnd"/>
      <w:r w:rsidRPr="00CE4418">
        <w:rPr>
          <w:rFonts w:ascii="Arial" w:hAnsi="Arial" w:cs="Arial"/>
          <w:sz w:val="22"/>
        </w:rPr>
        <w:t>: Boolean flag — whether a row shares title + company with at least one other row.</w:t>
      </w:r>
    </w:p>
    <w:p w14:paraId="55790EF9" w14:textId="40A29206" w:rsidR="00CE4418" w:rsidRPr="00FD79BE" w:rsidRDefault="00000000" w:rsidP="00CE4418">
      <w:pPr>
        <w:numPr>
          <w:ilvl w:val="0"/>
          <w:numId w:val="3"/>
        </w:numPr>
        <w:spacing w:after="200"/>
        <w:rPr>
          <w:rFonts w:ascii="Arial" w:hAnsi="Arial" w:cs="Arial"/>
          <w:sz w:val="22"/>
        </w:rPr>
      </w:pPr>
      <w:proofErr w:type="spellStart"/>
      <w:r w:rsidRPr="00CE4418">
        <w:rPr>
          <w:rFonts w:ascii="Arial" w:hAnsi="Arial" w:cs="Arial"/>
          <w:sz w:val="22"/>
        </w:rPr>
        <w:t>salary_suspicious</w:t>
      </w:r>
      <w:proofErr w:type="spellEnd"/>
      <w:r w:rsidRPr="00CE4418">
        <w:rPr>
          <w:rFonts w:ascii="Arial" w:hAnsi="Arial" w:cs="Arial"/>
          <w:sz w:val="22"/>
        </w:rPr>
        <w:t xml:space="preserve">: Boolean flag — whether a </w:t>
      </w:r>
      <w:proofErr w:type="spellStart"/>
      <w:r w:rsidRPr="00CE4418">
        <w:rPr>
          <w:rFonts w:ascii="Arial" w:hAnsi="Arial" w:cs="Arial"/>
          <w:sz w:val="22"/>
        </w:rPr>
        <w:t>salary_avg</w:t>
      </w:r>
      <w:proofErr w:type="spellEnd"/>
      <w:r w:rsidRPr="00CE4418">
        <w:rPr>
          <w:rFonts w:ascii="Arial" w:hAnsi="Arial" w:cs="Arial"/>
          <w:sz w:val="22"/>
        </w:rPr>
        <w:t xml:space="preserve"> value falls below the per-currency threshold.</w:t>
      </w:r>
    </w:p>
    <w:p w14:paraId="37E42469" w14:textId="77777777" w:rsidR="006E7AA7" w:rsidRPr="00CE4418" w:rsidRDefault="00000000">
      <w:pPr>
        <w:spacing w:before="360" w:after="160"/>
        <w:rPr>
          <w:rFonts w:ascii="Arial" w:hAnsi="Arial" w:cs="Arial"/>
          <w:sz w:val="22"/>
        </w:rPr>
      </w:pPr>
      <w:r w:rsidRPr="00CE4418">
        <w:rPr>
          <w:rFonts w:ascii="Arial" w:hAnsi="Arial" w:cs="Arial"/>
          <w:b/>
          <w:sz w:val="22"/>
        </w:rPr>
        <w:t>9. Exploratory Data Analysis</w:t>
      </w:r>
    </w:p>
    <w:p w14:paraId="4655B140" w14:textId="77777777" w:rsidR="006E7AA7" w:rsidRPr="00CE4418" w:rsidRDefault="00000000">
      <w:pPr>
        <w:spacing w:before="200"/>
        <w:rPr>
          <w:rFonts w:ascii="Arial" w:hAnsi="Arial" w:cs="Arial"/>
          <w:sz w:val="22"/>
        </w:rPr>
      </w:pPr>
      <w:r w:rsidRPr="00CE4418">
        <w:rPr>
          <w:rFonts w:ascii="Arial" w:hAnsi="Arial" w:cs="Arial"/>
          <w:b/>
          <w:sz w:val="22"/>
        </w:rPr>
        <w:t>9.1 Overall AI vs Non-AI Distribution</w:t>
      </w:r>
    </w:p>
    <w:p w14:paraId="607DCDAC" w14:textId="77777777" w:rsidR="006E7AA7" w:rsidRPr="00CE4418" w:rsidRDefault="00000000">
      <w:pPr>
        <w:spacing w:after="160"/>
        <w:rPr>
          <w:rFonts w:ascii="Arial" w:hAnsi="Arial" w:cs="Arial"/>
          <w:sz w:val="22"/>
        </w:rPr>
      </w:pPr>
      <w:r w:rsidRPr="00CE4418">
        <w:rPr>
          <w:rFonts w:ascii="Arial" w:hAnsi="Arial" w:cs="Arial"/>
          <w:sz w:val="22"/>
        </w:rPr>
        <w:t xml:space="preserve">Across all 1,696 job postings, 1,021 (60.2%) were classified as AI-related and 675 (39.8%) as </w:t>
      </w:r>
      <w:proofErr w:type="gramStart"/>
      <w:r w:rsidRPr="00CE4418">
        <w:rPr>
          <w:rFonts w:ascii="Arial" w:hAnsi="Arial" w:cs="Arial"/>
          <w:sz w:val="22"/>
        </w:rPr>
        <w:t>Non-AI</w:t>
      </w:r>
      <w:proofErr w:type="gramEnd"/>
      <w:r w:rsidRPr="00CE4418">
        <w:rPr>
          <w:rFonts w:ascii="Arial" w:hAnsi="Arial" w:cs="Arial"/>
          <w:sz w:val="22"/>
        </w:rPr>
        <w:t>. When the dataset is filtered to unique roles only (</w:t>
      </w:r>
      <w:proofErr w:type="spellStart"/>
      <w:r w:rsidRPr="00CE4418">
        <w:rPr>
          <w:rFonts w:ascii="Arial" w:hAnsi="Arial" w:cs="Arial"/>
          <w:sz w:val="22"/>
        </w:rPr>
        <w:t>is_repost</w:t>
      </w:r>
      <w:proofErr w:type="spellEnd"/>
      <w:r w:rsidRPr="00CE4418">
        <w:rPr>
          <w:rFonts w:ascii="Arial" w:hAnsi="Arial" w:cs="Arial"/>
          <w:sz w:val="22"/>
        </w:rPr>
        <w:t xml:space="preserve"> = False, removing 778 reposted listings), 918 distinct postings remain: 633 AI-related (69.0%) and 285 </w:t>
      </w:r>
      <w:proofErr w:type="gramStart"/>
      <w:r w:rsidRPr="00CE4418">
        <w:rPr>
          <w:rFonts w:ascii="Arial" w:hAnsi="Arial" w:cs="Arial"/>
          <w:sz w:val="22"/>
        </w:rPr>
        <w:t>Non-AI</w:t>
      </w:r>
      <w:proofErr w:type="gramEnd"/>
      <w:r w:rsidRPr="00CE4418">
        <w:rPr>
          <w:rFonts w:ascii="Arial" w:hAnsi="Arial" w:cs="Arial"/>
          <w:sz w:val="22"/>
        </w:rPr>
        <w:t xml:space="preserve"> (31.0%). The higher AI proportion in the unique-role subset suggests that non-AI roles were more frequently reposted than AI-related roles in this dataset.</w:t>
      </w:r>
    </w:p>
    <w:p w14:paraId="55482F20" w14:textId="77777777" w:rsidR="006E7AA7" w:rsidRPr="00CE4418" w:rsidRDefault="00000000">
      <w:pPr>
        <w:spacing w:after="160"/>
        <w:rPr>
          <w:rFonts w:ascii="Arial" w:hAnsi="Arial" w:cs="Arial"/>
          <w:sz w:val="22"/>
        </w:rPr>
      </w:pPr>
      <w:r w:rsidRPr="00CE4418">
        <w:rPr>
          <w:rFonts w:ascii="Arial" w:hAnsi="Arial" w:cs="Arial"/>
          <w:i/>
          <w:sz w:val="22"/>
        </w:rPr>
        <w:t>These figures reflect the composition of postings collected via the five search keywords and do not imply that 60% of all jobs in these countries are AI-related.</w:t>
      </w:r>
    </w:p>
    <w:p w14:paraId="4D44D131" w14:textId="7057AD08" w:rsidR="006E7AA7" w:rsidRPr="00F2448A" w:rsidRDefault="00000000">
      <w:pPr>
        <w:jc w:val="center"/>
        <w:rPr>
          <w:rFonts w:ascii="Arial" w:hAnsi="Arial" w:cs="Arial"/>
          <w:b/>
          <w:bCs/>
          <w:i/>
          <w:sz w:val="22"/>
        </w:rPr>
      </w:pPr>
      <w:r w:rsidRPr="00F2448A">
        <w:rPr>
          <w:rFonts w:ascii="Arial" w:hAnsi="Arial" w:cs="Arial"/>
          <w:b/>
          <w:bCs/>
          <w:i/>
          <w:sz w:val="22"/>
        </w:rPr>
        <w:t>Figure 1: [ AI vs Non-AI Overall Donut Chart]</w:t>
      </w:r>
    </w:p>
    <w:p w14:paraId="0A9727EE" w14:textId="2CDADBE9" w:rsidR="00CE4418" w:rsidRPr="00CE4418" w:rsidRDefault="00CE4418">
      <w:pPr>
        <w:jc w:val="center"/>
        <w:rPr>
          <w:rFonts w:ascii="Arial" w:hAnsi="Arial" w:cs="Arial"/>
          <w:sz w:val="22"/>
        </w:rPr>
      </w:pPr>
      <w:r>
        <w:rPr>
          <w:rFonts w:ascii="Arial" w:hAnsi="Arial" w:cs="Arial"/>
          <w:noProof/>
          <w:sz w:val="22"/>
        </w:rPr>
        <w:drawing>
          <wp:inline distT="0" distB="0" distL="0" distR="0" wp14:anchorId="63334399" wp14:editId="30362343">
            <wp:extent cx="3268206" cy="2520000"/>
            <wp:effectExtent l="0" t="0" r="8890" b="0"/>
            <wp:docPr id="130615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50090" name="Picture 1306150090"/>
                    <pic:cNvPicPr/>
                  </pic:nvPicPr>
                  <pic:blipFill>
                    <a:blip r:embed="rId8">
                      <a:extLst>
                        <a:ext uri="{28A0092B-C50C-407E-A947-70E740481C1C}">
                          <a14:useLocalDpi xmlns:a14="http://schemas.microsoft.com/office/drawing/2010/main" val="0"/>
                        </a:ext>
                      </a:extLst>
                    </a:blip>
                    <a:stretch>
                      <a:fillRect/>
                    </a:stretch>
                  </pic:blipFill>
                  <pic:spPr>
                    <a:xfrm>
                      <a:off x="0" y="0"/>
                      <a:ext cx="3268206" cy="2520000"/>
                    </a:xfrm>
                    <a:prstGeom prst="rect">
                      <a:avLst/>
                    </a:prstGeom>
                  </pic:spPr>
                </pic:pic>
              </a:graphicData>
            </a:graphic>
          </wp:inline>
        </w:drawing>
      </w:r>
    </w:p>
    <w:p w14:paraId="641A1439" w14:textId="77777777" w:rsidR="006E7AA7" w:rsidRPr="00CE4418" w:rsidRDefault="00000000">
      <w:pPr>
        <w:spacing w:before="200"/>
        <w:rPr>
          <w:rFonts w:ascii="Arial" w:hAnsi="Arial" w:cs="Arial"/>
          <w:sz w:val="22"/>
        </w:rPr>
      </w:pPr>
      <w:r w:rsidRPr="00CE4418">
        <w:rPr>
          <w:rFonts w:ascii="Arial" w:hAnsi="Arial" w:cs="Arial"/>
          <w:b/>
          <w:sz w:val="22"/>
        </w:rPr>
        <w:t>9.2 Search Keyword Analysis</w:t>
      </w:r>
    </w:p>
    <w:p w14:paraId="5786BD3A" w14:textId="77777777" w:rsidR="006E7AA7" w:rsidRDefault="00000000">
      <w:pPr>
        <w:spacing w:after="160"/>
        <w:rPr>
          <w:rFonts w:ascii="Arial" w:hAnsi="Arial" w:cs="Arial"/>
          <w:sz w:val="22"/>
        </w:rPr>
      </w:pPr>
      <w:r w:rsidRPr="00CE4418">
        <w:rPr>
          <w:rFonts w:ascii="Arial" w:hAnsi="Arial" w:cs="Arial"/>
          <w:sz w:val="22"/>
        </w:rPr>
        <w:t xml:space="preserve">The five search keywords show markedly different AI-related proportions, which validates the dataset design — AI-focused keywords yield predominantly AI-related results, while traditional-task keywords yield predominantly </w:t>
      </w:r>
      <w:proofErr w:type="gramStart"/>
      <w:r w:rsidRPr="00CE4418">
        <w:rPr>
          <w:rFonts w:ascii="Arial" w:hAnsi="Arial" w:cs="Arial"/>
          <w:sz w:val="22"/>
        </w:rPr>
        <w:t>Non-AI</w:t>
      </w:r>
      <w:proofErr w:type="gramEnd"/>
      <w:r w:rsidRPr="00CE4418">
        <w:rPr>
          <w:rFonts w:ascii="Arial" w:hAnsi="Arial" w:cs="Arial"/>
          <w:sz w:val="22"/>
        </w:rPr>
        <w:t xml:space="preserve"> results:</w:t>
      </w:r>
    </w:p>
    <w:p w14:paraId="2A23B436" w14:textId="77777777" w:rsidR="00FD79BE" w:rsidRDefault="00FD79BE">
      <w:pPr>
        <w:spacing w:after="160"/>
        <w:rPr>
          <w:rFonts w:ascii="Arial" w:hAnsi="Arial" w:cs="Arial"/>
          <w:sz w:val="22"/>
        </w:rPr>
      </w:pPr>
    </w:p>
    <w:p w14:paraId="46A0D266" w14:textId="77777777" w:rsidR="00FD79BE" w:rsidRDefault="00FD79BE">
      <w:pPr>
        <w:spacing w:after="160"/>
        <w:rPr>
          <w:rFonts w:ascii="Arial" w:hAnsi="Arial" w:cs="Arial"/>
          <w:sz w:val="22"/>
        </w:rPr>
      </w:pPr>
    </w:p>
    <w:p w14:paraId="7DF0884D" w14:textId="77777777" w:rsidR="00FD79BE" w:rsidRDefault="00FD79BE">
      <w:pPr>
        <w:spacing w:after="160"/>
        <w:rPr>
          <w:rFonts w:ascii="Arial" w:hAnsi="Arial" w:cs="Arial"/>
          <w:sz w:val="22"/>
        </w:rPr>
      </w:pPr>
    </w:p>
    <w:p w14:paraId="04C26546" w14:textId="77777777" w:rsidR="00FD79BE" w:rsidRDefault="00FD79BE">
      <w:pPr>
        <w:spacing w:after="160"/>
        <w:rPr>
          <w:rFonts w:ascii="Arial" w:hAnsi="Arial" w:cs="Arial"/>
          <w:sz w:val="22"/>
        </w:rPr>
      </w:pPr>
    </w:p>
    <w:p w14:paraId="01D9DCD8" w14:textId="77777777" w:rsidR="00FD79BE" w:rsidRDefault="00FD79BE">
      <w:pPr>
        <w:spacing w:after="160"/>
        <w:rPr>
          <w:rFonts w:ascii="Arial" w:hAnsi="Arial" w:cs="Arial"/>
          <w:sz w:val="22"/>
        </w:rPr>
      </w:pPr>
    </w:p>
    <w:p w14:paraId="185F77CF" w14:textId="77777777" w:rsidR="00FD79BE" w:rsidRPr="00CE4418" w:rsidRDefault="00FD79BE">
      <w:pPr>
        <w:spacing w:after="160"/>
        <w:rPr>
          <w:rFonts w:ascii="Arial" w:hAnsi="Arial" w:cs="Arial"/>
          <w:sz w:val="22"/>
        </w:rPr>
      </w:pPr>
    </w:p>
    <w:p w14:paraId="671630D6" w14:textId="77777777" w:rsidR="006E7AA7" w:rsidRPr="00CE4418" w:rsidRDefault="00000000">
      <w:pPr>
        <w:spacing w:before="120" w:after="60"/>
        <w:jc w:val="center"/>
        <w:rPr>
          <w:rFonts w:ascii="Arial" w:hAnsi="Arial" w:cs="Arial"/>
          <w:sz w:val="22"/>
        </w:rPr>
      </w:pPr>
      <w:r w:rsidRPr="00CE4418">
        <w:rPr>
          <w:rFonts w:ascii="Arial" w:hAnsi="Arial" w:cs="Arial"/>
          <w:b/>
          <w:sz w:val="22"/>
        </w:rPr>
        <w:lastRenderedPageBreak/>
        <w:t>Table 3: AI-Related Proportion by Search Keyword</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362"/>
        <w:gridCol w:w="2362"/>
        <w:gridCol w:w="2362"/>
        <w:gridCol w:w="2362"/>
      </w:tblGrid>
      <w:tr w:rsidR="006E7AA7" w:rsidRPr="00CE4418" w14:paraId="7406688B" w14:textId="77777777">
        <w:tblPrEx>
          <w:tblCellMar>
            <w:top w:w="0" w:type="dxa"/>
            <w:bottom w:w="0" w:type="dxa"/>
          </w:tblCellMar>
        </w:tblPrEx>
        <w:trPr>
          <w:jc w:val="center"/>
        </w:trPr>
        <w:tc>
          <w:tcPr>
            <w:tcW w:w="2364" w:type="dxa"/>
            <w:shd w:val="clear" w:color="auto" w:fill="D9EAF7"/>
            <w:vAlign w:val="center"/>
          </w:tcPr>
          <w:p w14:paraId="595C689E" w14:textId="77777777" w:rsidR="006E7AA7" w:rsidRPr="00CE4418" w:rsidRDefault="00000000">
            <w:pPr>
              <w:rPr>
                <w:rFonts w:ascii="Arial" w:hAnsi="Arial" w:cs="Arial"/>
                <w:sz w:val="22"/>
              </w:rPr>
            </w:pPr>
            <w:r w:rsidRPr="00CE4418">
              <w:rPr>
                <w:rFonts w:ascii="Arial" w:hAnsi="Arial" w:cs="Arial"/>
                <w:b/>
                <w:sz w:val="22"/>
              </w:rPr>
              <w:t>Keyword</w:t>
            </w:r>
          </w:p>
        </w:tc>
        <w:tc>
          <w:tcPr>
            <w:tcW w:w="2364" w:type="dxa"/>
            <w:shd w:val="clear" w:color="auto" w:fill="D9EAF7"/>
            <w:vAlign w:val="center"/>
          </w:tcPr>
          <w:p w14:paraId="49265E4C" w14:textId="77777777" w:rsidR="006E7AA7" w:rsidRPr="00CE4418" w:rsidRDefault="00000000">
            <w:pPr>
              <w:rPr>
                <w:rFonts w:ascii="Arial" w:hAnsi="Arial" w:cs="Arial"/>
                <w:sz w:val="22"/>
              </w:rPr>
            </w:pPr>
            <w:r w:rsidRPr="00CE4418">
              <w:rPr>
                <w:rFonts w:ascii="Arial" w:hAnsi="Arial" w:cs="Arial"/>
                <w:b/>
                <w:sz w:val="22"/>
              </w:rPr>
              <w:t>AI-Related</w:t>
            </w:r>
          </w:p>
        </w:tc>
        <w:tc>
          <w:tcPr>
            <w:tcW w:w="2364" w:type="dxa"/>
            <w:shd w:val="clear" w:color="auto" w:fill="D9EAF7"/>
            <w:vAlign w:val="center"/>
          </w:tcPr>
          <w:p w14:paraId="5FFC6ED6" w14:textId="77777777" w:rsidR="006E7AA7" w:rsidRPr="00CE4418" w:rsidRDefault="00000000">
            <w:pPr>
              <w:rPr>
                <w:rFonts w:ascii="Arial" w:hAnsi="Arial" w:cs="Arial"/>
                <w:sz w:val="22"/>
              </w:rPr>
            </w:pPr>
            <w:r w:rsidRPr="00CE4418">
              <w:rPr>
                <w:rFonts w:ascii="Arial" w:hAnsi="Arial" w:cs="Arial"/>
                <w:b/>
                <w:sz w:val="22"/>
              </w:rPr>
              <w:t>Total</w:t>
            </w:r>
          </w:p>
        </w:tc>
        <w:tc>
          <w:tcPr>
            <w:tcW w:w="2364" w:type="dxa"/>
            <w:shd w:val="clear" w:color="auto" w:fill="D9EAF7"/>
            <w:vAlign w:val="center"/>
          </w:tcPr>
          <w:p w14:paraId="7234F0CA" w14:textId="77777777" w:rsidR="006E7AA7" w:rsidRPr="00CE4418" w:rsidRDefault="00000000">
            <w:pPr>
              <w:rPr>
                <w:rFonts w:ascii="Arial" w:hAnsi="Arial" w:cs="Arial"/>
                <w:sz w:val="22"/>
              </w:rPr>
            </w:pPr>
            <w:r w:rsidRPr="00CE4418">
              <w:rPr>
                <w:rFonts w:ascii="Arial" w:hAnsi="Arial" w:cs="Arial"/>
                <w:b/>
                <w:sz w:val="22"/>
              </w:rPr>
              <w:t>AI %</w:t>
            </w:r>
          </w:p>
        </w:tc>
      </w:tr>
      <w:tr w:rsidR="006E7AA7" w:rsidRPr="00CE4418" w14:paraId="5C10A6B9" w14:textId="77777777">
        <w:tblPrEx>
          <w:tblCellMar>
            <w:top w:w="0" w:type="dxa"/>
            <w:bottom w:w="0" w:type="dxa"/>
          </w:tblCellMar>
        </w:tblPrEx>
        <w:trPr>
          <w:jc w:val="center"/>
        </w:trPr>
        <w:tc>
          <w:tcPr>
            <w:tcW w:w="2364" w:type="dxa"/>
            <w:vAlign w:val="center"/>
          </w:tcPr>
          <w:p w14:paraId="34E5A3BE" w14:textId="77777777" w:rsidR="006E7AA7" w:rsidRPr="00CE4418" w:rsidRDefault="00000000">
            <w:pPr>
              <w:rPr>
                <w:rFonts w:ascii="Arial" w:hAnsi="Arial" w:cs="Arial"/>
                <w:sz w:val="22"/>
              </w:rPr>
            </w:pPr>
            <w:r w:rsidRPr="00CE4418">
              <w:rPr>
                <w:rFonts w:ascii="Arial" w:hAnsi="Arial" w:cs="Arial"/>
                <w:sz w:val="22"/>
              </w:rPr>
              <w:t>machine learning</w:t>
            </w:r>
          </w:p>
        </w:tc>
        <w:tc>
          <w:tcPr>
            <w:tcW w:w="2364" w:type="dxa"/>
            <w:vAlign w:val="center"/>
          </w:tcPr>
          <w:p w14:paraId="68C7849E" w14:textId="77777777" w:rsidR="006E7AA7" w:rsidRPr="00CE4418" w:rsidRDefault="00000000">
            <w:pPr>
              <w:rPr>
                <w:rFonts w:ascii="Arial" w:hAnsi="Arial" w:cs="Arial"/>
                <w:sz w:val="22"/>
              </w:rPr>
            </w:pPr>
            <w:r w:rsidRPr="00CE4418">
              <w:rPr>
                <w:rFonts w:ascii="Arial" w:hAnsi="Arial" w:cs="Arial"/>
                <w:sz w:val="22"/>
              </w:rPr>
              <w:t>298</w:t>
            </w:r>
          </w:p>
        </w:tc>
        <w:tc>
          <w:tcPr>
            <w:tcW w:w="2364" w:type="dxa"/>
            <w:vAlign w:val="center"/>
          </w:tcPr>
          <w:p w14:paraId="49377E02" w14:textId="77777777" w:rsidR="006E7AA7" w:rsidRPr="00CE4418" w:rsidRDefault="00000000">
            <w:pPr>
              <w:rPr>
                <w:rFonts w:ascii="Arial" w:hAnsi="Arial" w:cs="Arial"/>
                <w:sz w:val="22"/>
              </w:rPr>
            </w:pPr>
            <w:r w:rsidRPr="00CE4418">
              <w:rPr>
                <w:rFonts w:ascii="Arial" w:hAnsi="Arial" w:cs="Arial"/>
                <w:sz w:val="22"/>
              </w:rPr>
              <w:t>298</w:t>
            </w:r>
          </w:p>
        </w:tc>
        <w:tc>
          <w:tcPr>
            <w:tcW w:w="2364" w:type="dxa"/>
            <w:vAlign w:val="center"/>
          </w:tcPr>
          <w:p w14:paraId="70EA000B" w14:textId="77777777" w:rsidR="006E7AA7" w:rsidRPr="00CE4418" w:rsidRDefault="00000000">
            <w:pPr>
              <w:rPr>
                <w:rFonts w:ascii="Arial" w:hAnsi="Arial" w:cs="Arial"/>
                <w:sz w:val="22"/>
              </w:rPr>
            </w:pPr>
            <w:r w:rsidRPr="00CE4418">
              <w:rPr>
                <w:rFonts w:ascii="Arial" w:hAnsi="Arial" w:cs="Arial"/>
                <w:sz w:val="22"/>
              </w:rPr>
              <w:t>100.0%</w:t>
            </w:r>
          </w:p>
        </w:tc>
      </w:tr>
      <w:tr w:rsidR="006E7AA7" w:rsidRPr="00CE4418" w14:paraId="448DA940" w14:textId="77777777">
        <w:tblPrEx>
          <w:tblCellMar>
            <w:top w:w="0" w:type="dxa"/>
            <w:bottom w:w="0" w:type="dxa"/>
          </w:tblCellMar>
        </w:tblPrEx>
        <w:trPr>
          <w:jc w:val="center"/>
        </w:trPr>
        <w:tc>
          <w:tcPr>
            <w:tcW w:w="2364" w:type="dxa"/>
            <w:vAlign w:val="center"/>
          </w:tcPr>
          <w:p w14:paraId="05D8E373" w14:textId="77777777" w:rsidR="006E7AA7" w:rsidRPr="00CE4418" w:rsidRDefault="00000000">
            <w:pPr>
              <w:rPr>
                <w:rFonts w:ascii="Arial" w:hAnsi="Arial" w:cs="Arial"/>
                <w:sz w:val="22"/>
              </w:rPr>
            </w:pPr>
            <w:r w:rsidRPr="00CE4418">
              <w:rPr>
                <w:rFonts w:ascii="Arial" w:hAnsi="Arial" w:cs="Arial"/>
                <w:sz w:val="22"/>
              </w:rPr>
              <w:t>automation</w:t>
            </w:r>
          </w:p>
        </w:tc>
        <w:tc>
          <w:tcPr>
            <w:tcW w:w="2364" w:type="dxa"/>
            <w:vAlign w:val="center"/>
          </w:tcPr>
          <w:p w14:paraId="6C9A56E4" w14:textId="77777777" w:rsidR="006E7AA7" w:rsidRPr="00CE4418" w:rsidRDefault="00000000">
            <w:pPr>
              <w:rPr>
                <w:rFonts w:ascii="Arial" w:hAnsi="Arial" w:cs="Arial"/>
                <w:sz w:val="22"/>
              </w:rPr>
            </w:pPr>
            <w:r w:rsidRPr="00CE4418">
              <w:rPr>
                <w:rFonts w:ascii="Arial" w:hAnsi="Arial" w:cs="Arial"/>
                <w:sz w:val="22"/>
              </w:rPr>
              <w:t>329</w:t>
            </w:r>
          </w:p>
        </w:tc>
        <w:tc>
          <w:tcPr>
            <w:tcW w:w="2364" w:type="dxa"/>
            <w:vAlign w:val="center"/>
          </w:tcPr>
          <w:p w14:paraId="780457CB" w14:textId="77777777" w:rsidR="006E7AA7" w:rsidRPr="00CE4418" w:rsidRDefault="00000000">
            <w:pPr>
              <w:rPr>
                <w:rFonts w:ascii="Arial" w:hAnsi="Arial" w:cs="Arial"/>
                <w:sz w:val="22"/>
              </w:rPr>
            </w:pPr>
            <w:r w:rsidRPr="00CE4418">
              <w:rPr>
                <w:rFonts w:ascii="Arial" w:hAnsi="Arial" w:cs="Arial"/>
                <w:sz w:val="22"/>
              </w:rPr>
              <w:t>348</w:t>
            </w:r>
          </w:p>
        </w:tc>
        <w:tc>
          <w:tcPr>
            <w:tcW w:w="2364" w:type="dxa"/>
            <w:vAlign w:val="center"/>
          </w:tcPr>
          <w:p w14:paraId="59A90766" w14:textId="77777777" w:rsidR="006E7AA7" w:rsidRPr="00CE4418" w:rsidRDefault="00000000">
            <w:pPr>
              <w:rPr>
                <w:rFonts w:ascii="Arial" w:hAnsi="Arial" w:cs="Arial"/>
                <w:sz w:val="22"/>
              </w:rPr>
            </w:pPr>
            <w:r w:rsidRPr="00CE4418">
              <w:rPr>
                <w:rFonts w:ascii="Arial" w:hAnsi="Arial" w:cs="Arial"/>
                <w:sz w:val="22"/>
              </w:rPr>
              <w:t>94.5%</w:t>
            </w:r>
          </w:p>
        </w:tc>
      </w:tr>
      <w:tr w:rsidR="006E7AA7" w:rsidRPr="00CE4418" w14:paraId="2E1BE9D0" w14:textId="77777777">
        <w:tblPrEx>
          <w:tblCellMar>
            <w:top w:w="0" w:type="dxa"/>
            <w:bottom w:w="0" w:type="dxa"/>
          </w:tblCellMar>
        </w:tblPrEx>
        <w:trPr>
          <w:jc w:val="center"/>
        </w:trPr>
        <w:tc>
          <w:tcPr>
            <w:tcW w:w="2364" w:type="dxa"/>
            <w:vAlign w:val="center"/>
          </w:tcPr>
          <w:p w14:paraId="09A2C3E3" w14:textId="77777777" w:rsidR="006E7AA7" w:rsidRPr="00CE4418" w:rsidRDefault="00000000">
            <w:pPr>
              <w:rPr>
                <w:rFonts w:ascii="Arial" w:hAnsi="Arial" w:cs="Arial"/>
                <w:sz w:val="22"/>
              </w:rPr>
            </w:pPr>
            <w:r w:rsidRPr="00CE4418">
              <w:rPr>
                <w:rFonts w:ascii="Arial" w:hAnsi="Arial" w:cs="Arial"/>
                <w:sz w:val="22"/>
              </w:rPr>
              <w:t>artificial intelligence</w:t>
            </w:r>
          </w:p>
        </w:tc>
        <w:tc>
          <w:tcPr>
            <w:tcW w:w="2364" w:type="dxa"/>
            <w:vAlign w:val="center"/>
          </w:tcPr>
          <w:p w14:paraId="44418174" w14:textId="77777777" w:rsidR="006E7AA7" w:rsidRPr="00CE4418" w:rsidRDefault="00000000">
            <w:pPr>
              <w:rPr>
                <w:rFonts w:ascii="Arial" w:hAnsi="Arial" w:cs="Arial"/>
                <w:sz w:val="22"/>
              </w:rPr>
            </w:pPr>
            <w:r w:rsidRPr="00CE4418">
              <w:rPr>
                <w:rFonts w:ascii="Arial" w:hAnsi="Arial" w:cs="Arial"/>
                <w:sz w:val="22"/>
              </w:rPr>
              <w:t>384</w:t>
            </w:r>
          </w:p>
        </w:tc>
        <w:tc>
          <w:tcPr>
            <w:tcW w:w="2364" w:type="dxa"/>
            <w:vAlign w:val="center"/>
          </w:tcPr>
          <w:p w14:paraId="20101C81" w14:textId="77777777" w:rsidR="006E7AA7" w:rsidRPr="00CE4418" w:rsidRDefault="00000000">
            <w:pPr>
              <w:rPr>
                <w:rFonts w:ascii="Arial" w:hAnsi="Arial" w:cs="Arial"/>
                <w:sz w:val="22"/>
              </w:rPr>
            </w:pPr>
            <w:r w:rsidRPr="00CE4418">
              <w:rPr>
                <w:rFonts w:ascii="Arial" w:hAnsi="Arial" w:cs="Arial"/>
                <w:sz w:val="22"/>
              </w:rPr>
              <w:t>450</w:t>
            </w:r>
          </w:p>
        </w:tc>
        <w:tc>
          <w:tcPr>
            <w:tcW w:w="2364" w:type="dxa"/>
            <w:vAlign w:val="center"/>
          </w:tcPr>
          <w:p w14:paraId="252240C7" w14:textId="77777777" w:rsidR="006E7AA7" w:rsidRPr="00CE4418" w:rsidRDefault="00000000">
            <w:pPr>
              <w:rPr>
                <w:rFonts w:ascii="Arial" w:hAnsi="Arial" w:cs="Arial"/>
                <w:sz w:val="22"/>
              </w:rPr>
            </w:pPr>
            <w:r w:rsidRPr="00CE4418">
              <w:rPr>
                <w:rFonts w:ascii="Arial" w:hAnsi="Arial" w:cs="Arial"/>
                <w:sz w:val="22"/>
              </w:rPr>
              <w:t>85.3%</w:t>
            </w:r>
          </w:p>
        </w:tc>
      </w:tr>
      <w:tr w:rsidR="006E7AA7" w:rsidRPr="00CE4418" w14:paraId="47E5422A" w14:textId="77777777">
        <w:tblPrEx>
          <w:tblCellMar>
            <w:top w:w="0" w:type="dxa"/>
            <w:bottom w:w="0" w:type="dxa"/>
          </w:tblCellMar>
        </w:tblPrEx>
        <w:trPr>
          <w:jc w:val="center"/>
        </w:trPr>
        <w:tc>
          <w:tcPr>
            <w:tcW w:w="2364" w:type="dxa"/>
            <w:vAlign w:val="center"/>
          </w:tcPr>
          <w:p w14:paraId="7FE58A07" w14:textId="77777777" w:rsidR="006E7AA7" w:rsidRPr="00CE4418" w:rsidRDefault="00000000">
            <w:pPr>
              <w:rPr>
                <w:rFonts w:ascii="Arial" w:hAnsi="Arial" w:cs="Arial"/>
                <w:sz w:val="22"/>
              </w:rPr>
            </w:pPr>
            <w:r w:rsidRPr="00CE4418">
              <w:rPr>
                <w:rFonts w:ascii="Arial" w:hAnsi="Arial" w:cs="Arial"/>
                <w:sz w:val="22"/>
              </w:rPr>
              <w:t>data entry</w:t>
            </w:r>
          </w:p>
        </w:tc>
        <w:tc>
          <w:tcPr>
            <w:tcW w:w="2364" w:type="dxa"/>
            <w:vAlign w:val="center"/>
          </w:tcPr>
          <w:p w14:paraId="23ED3AF6" w14:textId="77777777" w:rsidR="006E7AA7" w:rsidRPr="00CE4418" w:rsidRDefault="00000000">
            <w:pPr>
              <w:rPr>
                <w:rFonts w:ascii="Arial" w:hAnsi="Arial" w:cs="Arial"/>
                <w:sz w:val="22"/>
              </w:rPr>
            </w:pPr>
            <w:r w:rsidRPr="00CE4418">
              <w:rPr>
                <w:rFonts w:ascii="Arial" w:hAnsi="Arial" w:cs="Arial"/>
                <w:sz w:val="22"/>
              </w:rPr>
              <w:t>9</w:t>
            </w:r>
          </w:p>
        </w:tc>
        <w:tc>
          <w:tcPr>
            <w:tcW w:w="2364" w:type="dxa"/>
            <w:vAlign w:val="center"/>
          </w:tcPr>
          <w:p w14:paraId="5EFBB220" w14:textId="77777777" w:rsidR="006E7AA7" w:rsidRPr="00CE4418" w:rsidRDefault="00000000">
            <w:pPr>
              <w:rPr>
                <w:rFonts w:ascii="Arial" w:hAnsi="Arial" w:cs="Arial"/>
                <w:sz w:val="22"/>
              </w:rPr>
            </w:pPr>
            <w:r w:rsidRPr="00CE4418">
              <w:rPr>
                <w:rFonts w:ascii="Arial" w:hAnsi="Arial" w:cs="Arial"/>
                <w:sz w:val="22"/>
              </w:rPr>
              <w:t>300</w:t>
            </w:r>
          </w:p>
        </w:tc>
        <w:tc>
          <w:tcPr>
            <w:tcW w:w="2364" w:type="dxa"/>
            <w:vAlign w:val="center"/>
          </w:tcPr>
          <w:p w14:paraId="78ED6FC1" w14:textId="77777777" w:rsidR="006E7AA7" w:rsidRPr="00CE4418" w:rsidRDefault="00000000">
            <w:pPr>
              <w:rPr>
                <w:rFonts w:ascii="Arial" w:hAnsi="Arial" w:cs="Arial"/>
                <w:sz w:val="22"/>
              </w:rPr>
            </w:pPr>
            <w:r w:rsidRPr="00CE4418">
              <w:rPr>
                <w:rFonts w:ascii="Arial" w:hAnsi="Arial" w:cs="Arial"/>
                <w:sz w:val="22"/>
              </w:rPr>
              <w:t>3.0%</w:t>
            </w:r>
          </w:p>
        </w:tc>
      </w:tr>
      <w:tr w:rsidR="006E7AA7" w:rsidRPr="00CE4418" w14:paraId="26F3D4CF" w14:textId="77777777">
        <w:tblPrEx>
          <w:tblCellMar>
            <w:top w:w="0" w:type="dxa"/>
            <w:bottom w:w="0" w:type="dxa"/>
          </w:tblCellMar>
        </w:tblPrEx>
        <w:trPr>
          <w:jc w:val="center"/>
        </w:trPr>
        <w:tc>
          <w:tcPr>
            <w:tcW w:w="2364" w:type="dxa"/>
            <w:vAlign w:val="center"/>
          </w:tcPr>
          <w:p w14:paraId="41281342" w14:textId="77777777" w:rsidR="006E7AA7" w:rsidRPr="00CE4418" w:rsidRDefault="00000000">
            <w:pPr>
              <w:rPr>
                <w:rFonts w:ascii="Arial" w:hAnsi="Arial" w:cs="Arial"/>
                <w:sz w:val="22"/>
              </w:rPr>
            </w:pPr>
            <w:r w:rsidRPr="00CE4418">
              <w:rPr>
                <w:rFonts w:ascii="Arial" w:hAnsi="Arial" w:cs="Arial"/>
                <w:sz w:val="22"/>
              </w:rPr>
              <w:t>customer service</w:t>
            </w:r>
          </w:p>
        </w:tc>
        <w:tc>
          <w:tcPr>
            <w:tcW w:w="2364" w:type="dxa"/>
            <w:vAlign w:val="center"/>
          </w:tcPr>
          <w:p w14:paraId="3977A830" w14:textId="77777777" w:rsidR="006E7AA7" w:rsidRPr="00CE4418" w:rsidRDefault="00000000">
            <w:pPr>
              <w:rPr>
                <w:rFonts w:ascii="Arial" w:hAnsi="Arial" w:cs="Arial"/>
                <w:sz w:val="22"/>
              </w:rPr>
            </w:pPr>
            <w:r w:rsidRPr="00CE4418">
              <w:rPr>
                <w:rFonts w:ascii="Arial" w:hAnsi="Arial" w:cs="Arial"/>
                <w:sz w:val="22"/>
              </w:rPr>
              <w:t>1</w:t>
            </w:r>
          </w:p>
        </w:tc>
        <w:tc>
          <w:tcPr>
            <w:tcW w:w="2364" w:type="dxa"/>
            <w:vAlign w:val="center"/>
          </w:tcPr>
          <w:p w14:paraId="3E7C11C7" w14:textId="77777777" w:rsidR="006E7AA7" w:rsidRPr="00CE4418" w:rsidRDefault="00000000">
            <w:pPr>
              <w:rPr>
                <w:rFonts w:ascii="Arial" w:hAnsi="Arial" w:cs="Arial"/>
                <w:sz w:val="22"/>
              </w:rPr>
            </w:pPr>
            <w:r w:rsidRPr="00CE4418">
              <w:rPr>
                <w:rFonts w:ascii="Arial" w:hAnsi="Arial" w:cs="Arial"/>
                <w:sz w:val="22"/>
              </w:rPr>
              <w:t>300</w:t>
            </w:r>
          </w:p>
        </w:tc>
        <w:tc>
          <w:tcPr>
            <w:tcW w:w="2364" w:type="dxa"/>
            <w:vAlign w:val="center"/>
          </w:tcPr>
          <w:p w14:paraId="38C2DF0D" w14:textId="77777777" w:rsidR="006E7AA7" w:rsidRPr="00CE4418" w:rsidRDefault="00000000">
            <w:pPr>
              <w:rPr>
                <w:rFonts w:ascii="Arial" w:hAnsi="Arial" w:cs="Arial"/>
                <w:sz w:val="22"/>
              </w:rPr>
            </w:pPr>
            <w:r w:rsidRPr="00CE4418">
              <w:rPr>
                <w:rFonts w:ascii="Arial" w:hAnsi="Arial" w:cs="Arial"/>
                <w:sz w:val="22"/>
              </w:rPr>
              <w:t>0.3%</w:t>
            </w:r>
          </w:p>
        </w:tc>
      </w:tr>
    </w:tbl>
    <w:p w14:paraId="53102852" w14:textId="77777777" w:rsidR="006E7AA7" w:rsidRPr="00CE4418" w:rsidRDefault="006E7AA7">
      <w:pPr>
        <w:spacing w:after="200"/>
        <w:rPr>
          <w:rFonts w:ascii="Arial" w:hAnsi="Arial" w:cs="Arial"/>
          <w:sz w:val="22"/>
        </w:rPr>
      </w:pPr>
    </w:p>
    <w:p w14:paraId="475E67D7" w14:textId="613BA215" w:rsidR="00CE4418" w:rsidRDefault="00000000">
      <w:pPr>
        <w:spacing w:after="160"/>
        <w:rPr>
          <w:rFonts w:ascii="Arial" w:hAnsi="Arial" w:cs="Arial"/>
          <w:sz w:val="22"/>
        </w:rPr>
      </w:pPr>
      <w:r w:rsidRPr="00CE4418">
        <w:rPr>
          <w:rFonts w:ascii="Arial" w:hAnsi="Arial" w:cs="Arial"/>
          <w:sz w:val="22"/>
        </w:rPr>
        <w:t>The near-zero AI classification for customer service (0.3%) and data entry (3.0%) confirms that these keywords predominantly surface traditional role postings, providing a useful descriptive baseline against which AI-focused keywords can be compared.</w:t>
      </w:r>
    </w:p>
    <w:p w14:paraId="1075853F" w14:textId="77777777" w:rsidR="00CE4418" w:rsidRPr="00CE4418" w:rsidRDefault="00CE4418">
      <w:pPr>
        <w:spacing w:after="160"/>
        <w:rPr>
          <w:rFonts w:ascii="Arial" w:hAnsi="Arial" w:cs="Arial"/>
          <w:sz w:val="22"/>
        </w:rPr>
      </w:pPr>
    </w:p>
    <w:p w14:paraId="2F5EE6BE" w14:textId="3D137413" w:rsidR="006E7AA7" w:rsidRPr="00F2448A" w:rsidRDefault="00000000">
      <w:pPr>
        <w:jc w:val="center"/>
        <w:rPr>
          <w:rFonts w:ascii="Arial" w:hAnsi="Arial" w:cs="Arial"/>
          <w:b/>
          <w:bCs/>
          <w:i/>
          <w:sz w:val="22"/>
        </w:rPr>
      </w:pPr>
      <w:r w:rsidRPr="00F2448A">
        <w:rPr>
          <w:rFonts w:ascii="Arial" w:hAnsi="Arial" w:cs="Arial"/>
          <w:b/>
          <w:bCs/>
          <w:i/>
          <w:sz w:val="22"/>
        </w:rPr>
        <w:t>Figure 2: [ AI Proportion by Keyword Horizontal Bar Chart]</w:t>
      </w:r>
    </w:p>
    <w:p w14:paraId="250E4CCE" w14:textId="26679A45" w:rsidR="00CE4418" w:rsidRPr="00CE4418" w:rsidRDefault="00F2448A">
      <w:pPr>
        <w:jc w:val="center"/>
        <w:rPr>
          <w:rFonts w:ascii="Arial" w:hAnsi="Arial" w:cs="Arial"/>
          <w:sz w:val="22"/>
        </w:rPr>
      </w:pPr>
      <w:r>
        <w:rPr>
          <w:rFonts w:ascii="Arial" w:hAnsi="Arial" w:cs="Arial"/>
          <w:noProof/>
          <w:sz w:val="22"/>
        </w:rPr>
        <w:drawing>
          <wp:inline distT="0" distB="0" distL="0" distR="0" wp14:anchorId="6F95FECA" wp14:editId="76DED985">
            <wp:extent cx="3510000" cy="2809149"/>
            <wp:effectExtent l="0" t="0" r="0" b="0"/>
            <wp:docPr id="423122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22033" name="Picture 423122033"/>
                    <pic:cNvPicPr/>
                  </pic:nvPicPr>
                  <pic:blipFill>
                    <a:blip r:embed="rId9">
                      <a:extLst>
                        <a:ext uri="{28A0092B-C50C-407E-A947-70E740481C1C}">
                          <a14:useLocalDpi xmlns:a14="http://schemas.microsoft.com/office/drawing/2010/main" val="0"/>
                        </a:ext>
                      </a:extLst>
                    </a:blip>
                    <a:stretch>
                      <a:fillRect/>
                    </a:stretch>
                  </pic:blipFill>
                  <pic:spPr>
                    <a:xfrm>
                      <a:off x="0" y="0"/>
                      <a:ext cx="3510000" cy="2809149"/>
                    </a:xfrm>
                    <a:prstGeom prst="rect">
                      <a:avLst/>
                    </a:prstGeom>
                  </pic:spPr>
                </pic:pic>
              </a:graphicData>
            </a:graphic>
          </wp:inline>
        </w:drawing>
      </w:r>
    </w:p>
    <w:p w14:paraId="66C6D76B" w14:textId="77777777" w:rsidR="006E7AA7" w:rsidRPr="00CE4418" w:rsidRDefault="00000000">
      <w:pPr>
        <w:spacing w:before="200"/>
        <w:rPr>
          <w:rFonts w:ascii="Arial" w:hAnsi="Arial" w:cs="Arial"/>
          <w:sz w:val="22"/>
        </w:rPr>
      </w:pPr>
      <w:r w:rsidRPr="00CE4418">
        <w:rPr>
          <w:rFonts w:ascii="Arial" w:hAnsi="Arial" w:cs="Arial"/>
          <w:b/>
          <w:sz w:val="22"/>
        </w:rPr>
        <w:t>9.3 Repost Analysis</w:t>
      </w:r>
    </w:p>
    <w:p w14:paraId="75432040" w14:textId="77777777" w:rsidR="006E7AA7" w:rsidRPr="00CE4418" w:rsidRDefault="00000000">
      <w:pPr>
        <w:spacing w:after="160"/>
        <w:rPr>
          <w:rFonts w:ascii="Arial" w:hAnsi="Arial" w:cs="Arial"/>
          <w:sz w:val="22"/>
        </w:rPr>
      </w:pPr>
      <w:r w:rsidRPr="00CE4418">
        <w:rPr>
          <w:rFonts w:ascii="Arial" w:hAnsi="Arial" w:cs="Arial"/>
          <w:sz w:val="22"/>
        </w:rPr>
        <w:t>Of the 1,696 postings, 778 (45.9%) were identified as temporal re-posts — the same job title from the same company appearing on multiple dates. These are not data errors; they reflect roles that remained open or were re-advertised. Both the full-posting count and the unique-role count are presented throughout the analysis to give an accurate picture.</w:t>
      </w:r>
    </w:p>
    <w:p w14:paraId="2B39252C" w14:textId="77777777" w:rsidR="006E7AA7" w:rsidRPr="00CE4418" w:rsidRDefault="00000000">
      <w:pPr>
        <w:spacing w:before="360" w:after="160"/>
        <w:rPr>
          <w:rFonts w:ascii="Arial" w:hAnsi="Arial" w:cs="Arial"/>
          <w:sz w:val="22"/>
        </w:rPr>
      </w:pPr>
      <w:r w:rsidRPr="00CE4418">
        <w:rPr>
          <w:rFonts w:ascii="Arial" w:hAnsi="Arial" w:cs="Arial"/>
          <w:b/>
          <w:sz w:val="22"/>
        </w:rPr>
        <w:t>10. Salary Analysis</w:t>
      </w:r>
    </w:p>
    <w:p w14:paraId="4A53CE71" w14:textId="77777777" w:rsidR="006E7AA7" w:rsidRPr="00CE4418" w:rsidRDefault="00000000">
      <w:pPr>
        <w:spacing w:after="160"/>
        <w:rPr>
          <w:rFonts w:ascii="Arial" w:hAnsi="Arial" w:cs="Arial"/>
          <w:sz w:val="22"/>
        </w:rPr>
      </w:pPr>
      <w:r w:rsidRPr="00CE4418">
        <w:rPr>
          <w:rFonts w:ascii="Arial" w:hAnsi="Arial" w:cs="Arial"/>
          <w:b/>
          <w:sz w:val="22"/>
        </w:rPr>
        <w:t>IMPORTANT: Salary values exist in three separate currencies — GBP (UK), USD (US), and INR (India). All salary analysis in this section is performed separately within each currency. No direct comparison of raw GBP, USD, and INR figures is made.</w:t>
      </w:r>
    </w:p>
    <w:p w14:paraId="0C23AD81" w14:textId="77777777" w:rsidR="006E7AA7" w:rsidRPr="00CE4418" w:rsidRDefault="00000000">
      <w:pPr>
        <w:spacing w:before="200"/>
        <w:rPr>
          <w:rFonts w:ascii="Arial" w:hAnsi="Arial" w:cs="Arial"/>
          <w:sz w:val="22"/>
        </w:rPr>
      </w:pPr>
      <w:r w:rsidRPr="00CE4418">
        <w:rPr>
          <w:rFonts w:ascii="Arial" w:hAnsi="Arial" w:cs="Arial"/>
          <w:b/>
          <w:sz w:val="22"/>
        </w:rPr>
        <w:t>10.1 Data Preparation for Salary Analysis</w:t>
      </w:r>
    </w:p>
    <w:p w14:paraId="4FC3E948" w14:textId="77777777" w:rsidR="006E7AA7" w:rsidRPr="00CE4418" w:rsidRDefault="00000000">
      <w:pPr>
        <w:spacing w:after="160"/>
        <w:rPr>
          <w:rFonts w:ascii="Arial" w:hAnsi="Arial" w:cs="Arial"/>
          <w:sz w:val="22"/>
        </w:rPr>
      </w:pPr>
      <w:r w:rsidRPr="00CE4418">
        <w:rPr>
          <w:rFonts w:ascii="Arial" w:hAnsi="Arial" w:cs="Arial"/>
          <w:sz w:val="22"/>
        </w:rPr>
        <w:t xml:space="preserve">Before computing any salary statistics, the following filters were applied: rows where </w:t>
      </w:r>
      <w:proofErr w:type="spellStart"/>
      <w:r w:rsidRPr="00CE4418">
        <w:rPr>
          <w:rFonts w:ascii="Arial" w:hAnsi="Arial" w:cs="Arial"/>
          <w:sz w:val="22"/>
        </w:rPr>
        <w:t>salary_avg</w:t>
      </w:r>
      <w:proofErr w:type="spellEnd"/>
      <w:r w:rsidRPr="00CE4418">
        <w:rPr>
          <w:rFonts w:ascii="Arial" w:hAnsi="Arial" w:cs="Arial"/>
          <w:sz w:val="22"/>
        </w:rPr>
        <w:t xml:space="preserve"> was null (183 rows) were excluded; rows where </w:t>
      </w:r>
      <w:proofErr w:type="spellStart"/>
      <w:r w:rsidRPr="00CE4418">
        <w:rPr>
          <w:rFonts w:ascii="Arial" w:hAnsi="Arial" w:cs="Arial"/>
          <w:sz w:val="22"/>
        </w:rPr>
        <w:t>salary_suspicious</w:t>
      </w:r>
      <w:proofErr w:type="spellEnd"/>
      <w:r w:rsidRPr="00CE4418">
        <w:rPr>
          <w:rFonts w:ascii="Arial" w:hAnsi="Arial" w:cs="Arial"/>
          <w:sz w:val="22"/>
        </w:rPr>
        <w:t xml:space="preserve"> was True (4 rows) were excluded. This yielded 1,509 rows for salary analysis.</w:t>
      </w:r>
    </w:p>
    <w:p w14:paraId="29D94A92" w14:textId="77777777" w:rsidR="006E7AA7" w:rsidRPr="00CE4418" w:rsidRDefault="00000000">
      <w:pPr>
        <w:spacing w:before="200"/>
        <w:rPr>
          <w:rFonts w:ascii="Arial" w:hAnsi="Arial" w:cs="Arial"/>
          <w:sz w:val="22"/>
        </w:rPr>
      </w:pPr>
      <w:r w:rsidRPr="00CE4418">
        <w:rPr>
          <w:rFonts w:ascii="Arial" w:hAnsi="Arial" w:cs="Arial"/>
          <w:b/>
          <w:sz w:val="22"/>
        </w:rPr>
        <w:lastRenderedPageBreak/>
        <w:t>10.2 Per-Currency Salary Statistics</w:t>
      </w:r>
    </w:p>
    <w:p w14:paraId="100E8D99" w14:textId="77777777" w:rsidR="006E7AA7" w:rsidRPr="00CE4418" w:rsidRDefault="00000000">
      <w:pPr>
        <w:spacing w:before="120" w:after="60"/>
        <w:jc w:val="center"/>
        <w:rPr>
          <w:rFonts w:ascii="Arial" w:hAnsi="Arial" w:cs="Arial"/>
          <w:sz w:val="22"/>
        </w:rPr>
      </w:pPr>
      <w:r w:rsidRPr="00CE4418">
        <w:rPr>
          <w:rFonts w:ascii="Arial" w:hAnsi="Arial" w:cs="Arial"/>
          <w:b/>
          <w:sz w:val="22"/>
        </w:rPr>
        <w:t>Table 4: Salary Summary by Currency and Job Type (suspicious records excluded)</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1889"/>
        <w:gridCol w:w="1890"/>
        <w:gridCol w:w="1889"/>
        <w:gridCol w:w="1890"/>
        <w:gridCol w:w="1890"/>
      </w:tblGrid>
      <w:tr w:rsidR="006E7AA7" w:rsidRPr="00CE4418" w14:paraId="55130ADC" w14:textId="77777777">
        <w:tblPrEx>
          <w:tblCellMar>
            <w:top w:w="0" w:type="dxa"/>
            <w:bottom w:w="0" w:type="dxa"/>
          </w:tblCellMar>
        </w:tblPrEx>
        <w:trPr>
          <w:jc w:val="center"/>
        </w:trPr>
        <w:tc>
          <w:tcPr>
            <w:tcW w:w="1892" w:type="dxa"/>
            <w:shd w:val="clear" w:color="auto" w:fill="D9EAF7"/>
            <w:vAlign w:val="center"/>
          </w:tcPr>
          <w:p w14:paraId="195ACFCC" w14:textId="77777777" w:rsidR="006E7AA7" w:rsidRPr="00CE4418" w:rsidRDefault="00000000">
            <w:pPr>
              <w:rPr>
                <w:rFonts w:ascii="Arial" w:hAnsi="Arial" w:cs="Arial"/>
                <w:sz w:val="22"/>
              </w:rPr>
            </w:pPr>
            <w:r w:rsidRPr="00CE4418">
              <w:rPr>
                <w:rFonts w:ascii="Arial" w:hAnsi="Arial" w:cs="Arial"/>
                <w:b/>
                <w:sz w:val="22"/>
              </w:rPr>
              <w:t>Currency</w:t>
            </w:r>
          </w:p>
        </w:tc>
        <w:tc>
          <w:tcPr>
            <w:tcW w:w="1892" w:type="dxa"/>
            <w:shd w:val="clear" w:color="auto" w:fill="D9EAF7"/>
            <w:vAlign w:val="center"/>
          </w:tcPr>
          <w:p w14:paraId="4BE274D7" w14:textId="77777777" w:rsidR="006E7AA7" w:rsidRPr="00CE4418" w:rsidRDefault="00000000">
            <w:pPr>
              <w:rPr>
                <w:rFonts w:ascii="Arial" w:hAnsi="Arial" w:cs="Arial"/>
                <w:sz w:val="22"/>
              </w:rPr>
            </w:pPr>
            <w:r w:rsidRPr="00CE4418">
              <w:rPr>
                <w:rFonts w:ascii="Arial" w:hAnsi="Arial" w:cs="Arial"/>
                <w:b/>
                <w:sz w:val="22"/>
              </w:rPr>
              <w:t>Job Type</w:t>
            </w:r>
          </w:p>
        </w:tc>
        <w:tc>
          <w:tcPr>
            <w:tcW w:w="1892" w:type="dxa"/>
            <w:shd w:val="clear" w:color="auto" w:fill="D9EAF7"/>
            <w:vAlign w:val="center"/>
          </w:tcPr>
          <w:p w14:paraId="49A92AA1" w14:textId="77777777" w:rsidR="006E7AA7" w:rsidRPr="00CE4418" w:rsidRDefault="00000000">
            <w:pPr>
              <w:rPr>
                <w:rFonts w:ascii="Arial" w:hAnsi="Arial" w:cs="Arial"/>
                <w:sz w:val="22"/>
              </w:rPr>
            </w:pPr>
            <w:r w:rsidRPr="00CE4418">
              <w:rPr>
                <w:rFonts w:ascii="Arial" w:hAnsi="Arial" w:cs="Arial"/>
                <w:b/>
                <w:sz w:val="22"/>
              </w:rPr>
              <w:t>n</w:t>
            </w:r>
          </w:p>
        </w:tc>
        <w:tc>
          <w:tcPr>
            <w:tcW w:w="1892" w:type="dxa"/>
            <w:shd w:val="clear" w:color="auto" w:fill="D9EAF7"/>
            <w:vAlign w:val="center"/>
          </w:tcPr>
          <w:p w14:paraId="79D54A1C" w14:textId="77777777" w:rsidR="006E7AA7" w:rsidRPr="00CE4418" w:rsidRDefault="00000000">
            <w:pPr>
              <w:rPr>
                <w:rFonts w:ascii="Arial" w:hAnsi="Arial" w:cs="Arial"/>
                <w:sz w:val="22"/>
              </w:rPr>
            </w:pPr>
            <w:r w:rsidRPr="00CE4418">
              <w:rPr>
                <w:rFonts w:ascii="Arial" w:hAnsi="Arial" w:cs="Arial"/>
                <w:b/>
                <w:sz w:val="22"/>
              </w:rPr>
              <w:t>Median Salary</w:t>
            </w:r>
          </w:p>
        </w:tc>
        <w:tc>
          <w:tcPr>
            <w:tcW w:w="1892" w:type="dxa"/>
            <w:shd w:val="clear" w:color="auto" w:fill="D9EAF7"/>
            <w:vAlign w:val="center"/>
          </w:tcPr>
          <w:p w14:paraId="06891C65" w14:textId="77777777" w:rsidR="006E7AA7" w:rsidRPr="00CE4418" w:rsidRDefault="00000000">
            <w:pPr>
              <w:rPr>
                <w:rFonts w:ascii="Arial" w:hAnsi="Arial" w:cs="Arial"/>
                <w:sz w:val="22"/>
              </w:rPr>
            </w:pPr>
            <w:r w:rsidRPr="00CE4418">
              <w:rPr>
                <w:rFonts w:ascii="Arial" w:hAnsi="Arial" w:cs="Arial"/>
                <w:b/>
                <w:sz w:val="22"/>
              </w:rPr>
              <w:t>Mean Salary</w:t>
            </w:r>
          </w:p>
        </w:tc>
      </w:tr>
      <w:tr w:rsidR="006E7AA7" w:rsidRPr="00CE4418" w14:paraId="162F405D" w14:textId="77777777">
        <w:tblPrEx>
          <w:tblCellMar>
            <w:top w:w="0" w:type="dxa"/>
            <w:bottom w:w="0" w:type="dxa"/>
          </w:tblCellMar>
        </w:tblPrEx>
        <w:trPr>
          <w:jc w:val="center"/>
        </w:trPr>
        <w:tc>
          <w:tcPr>
            <w:tcW w:w="1892" w:type="dxa"/>
            <w:vAlign w:val="center"/>
          </w:tcPr>
          <w:p w14:paraId="56946E4A" w14:textId="77777777" w:rsidR="006E7AA7" w:rsidRPr="00CE4418" w:rsidRDefault="00000000">
            <w:pPr>
              <w:rPr>
                <w:rFonts w:ascii="Arial" w:hAnsi="Arial" w:cs="Arial"/>
                <w:sz w:val="22"/>
              </w:rPr>
            </w:pPr>
            <w:r w:rsidRPr="00CE4418">
              <w:rPr>
                <w:rFonts w:ascii="Arial" w:hAnsi="Arial" w:cs="Arial"/>
                <w:sz w:val="22"/>
              </w:rPr>
              <w:t>GBP</w:t>
            </w:r>
          </w:p>
        </w:tc>
        <w:tc>
          <w:tcPr>
            <w:tcW w:w="1892" w:type="dxa"/>
            <w:vAlign w:val="center"/>
          </w:tcPr>
          <w:p w14:paraId="1757FAF5" w14:textId="77777777" w:rsidR="006E7AA7" w:rsidRPr="00CE4418" w:rsidRDefault="00000000">
            <w:pPr>
              <w:rPr>
                <w:rFonts w:ascii="Arial" w:hAnsi="Arial" w:cs="Arial"/>
                <w:sz w:val="22"/>
              </w:rPr>
            </w:pPr>
            <w:r w:rsidRPr="00CE4418">
              <w:rPr>
                <w:rFonts w:ascii="Arial" w:hAnsi="Arial" w:cs="Arial"/>
                <w:sz w:val="22"/>
              </w:rPr>
              <w:t>AI-Related</w:t>
            </w:r>
          </w:p>
        </w:tc>
        <w:tc>
          <w:tcPr>
            <w:tcW w:w="1892" w:type="dxa"/>
            <w:vAlign w:val="center"/>
          </w:tcPr>
          <w:p w14:paraId="254335F6" w14:textId="77777777" w:rsidR="006E7AA7" w:rsidRPr="00CE4418" w:rsidRDefault="00000000">
            <w:pPr>
              <w:rPr>
                <w:rFonts w:ascii="Arial" w:hAnsi="Arial" w:cs="Arial"/>
                <w:sz w:val="22"/>
              </w:rPr>
            </w:pPr>
            <w:r w:rsidRPr="00CE4418">
              <w:rPr>
                <w:rFonts w:ascii="Arial" w:hAnsi="Arial" w:cs="Arial"/>
                <w:sz w:val="22"/>
              </w:rPr>
              <w:t>405</w:t>
            </w:r>
          </w:p>
        </w:tc>
        <w:tc>
          <w:tcPr>
            <w:tcW w:w="1892" w:type="dxa"/>
            <w:vAlign w:val="center"/>
          </w:tcPr>
          <w:p w14:paraId="1E79F79C" w14:textId="77777777" w:rsidR="006E7AA7" w:rsidRPr="00CE4418" w:rsidRDefault="00000000">
            <w:pPr>
              <w:rPr>
                <w:rFonts w:ascii="Arial" w:hAnsi="Arial" w:cs="Arial"/>
                <w:sz w:val="22"/>
              </w:rPr>
            </w:pPr>
            <w:r w:rsidRPr="00CE4418">
              <w:rPr>
                <w:rFonts w:ascii="Arial" w:hAnsi="Arial" w:cs="Arial"/>
                <w:sz w:val="22"/>
              </w:rPr>
              <w:t>£57,500</w:t>
            </w:r>
          </w:p>
        </w:tc>
        <w:tc>
          <w:tcPr>
            <w:tcW w:w="1892" w:type="dxa"/>
            <w:vAlign w:val="center"/>
          </w:tcPr>
          <w:p w14:paraId="481CDBF6" w14:textId="77777777" w:rsidR="006E7AA7" w:rsidRPr="00CE4418" w:rsidRDefault="00000000">
            <w:pPr>
              <w:rPr>
                <w:rFonts w:ascii="Arial" w:hAnsi="Arial" w:cs="Arial"/>
                <w:sz w:val="22"/>
              </w:rPr>
            </w:pPr>
            <w:r w:rsidRPr="00CE4418">
              <w:rPr>
                <w:rFonts w:ascii="Arial" w:hAnsi="Arial" w:cs="Arial"/>
                <w:sz w:val="22"/>
              </w:rPr>
              <w:t>£63,318</w:t>
            </w:r>
          </w:p>
        </w:tc>
      </w:tr>
      <w:tr w:rsidR="006E7AA7" w:rsidRPr="00CE4418" w14:paraId="513F3B27" w14:textId="77777777">
        <w:tblPrEx>
          <w:tblCellMar>
            <w:top w:w="0" w:type="dxa"/>
            <w:bottom w:w="0" w:type="dxa"/>
          </w:tblCellMar>
        </w:tblPrEx>
        <w:trPr>
          <w:jc w:val="center"/>
        </w:trPr>
        <w:tc>
          <w:tcPr>
            <w:tcW w:w="1892" w:type="dxa"/>
            <w:vAlign w:val="center"/>
          </w:tcPr>
          <w:p w14:paraId="2DC4FB04" w14:textId="77777777" w:rsidR="006E7AA7" w:rsidRPr="00CE4418" w:rsidRDefault="00000000">
            <w:pPr>
              <w:rPr>
                <w:rFonts w:ascii="Arial" w:hAnsi="Arial" w:cs="Arial"/>
                <w:sz w:val="22"/>
              </w:rPr>
            </w:pPr>
            <w:r w:rsidRPr="00CE4418">
              <w:rPr>
                <w:rFonts w:ascii="Arial" w:hAnsi="Arial" w:cs="Arial"/>
                <w:sz w:val="22"/>
              </w:rPr>
              <w:t>GBP</w:t>
            </w:r>
          </w:p>
        </w:tc>
        <w:tc>
          <w:tcPr>
            <w:tcW w:w="1892" w:type="dxa"/>
            <w:vAlign w:val="center"/>
          </w:tcPr>
          <w:p w14:paraId="78DE8A03" w14:textId="77777777" w:rsidR="006E7AA7" w:rsidRPr="00CE4418" w:rsidRDefault="00000000">
            <w:pPr>
              <w:rPr>
                <w:rFonts w:ascii="Arial" w:hAnsi="Arial" w:cs="Arial"/>
                <w:sz w:val="22"/>
              </w:rPr>
            </w:pPr>
            <w:r w:rsidRPr="00CE4418">
              <w:rPr>
                <w:rFonts w:ascii="Arial" w:hAnsi="Arial" w:cs="Arial"/>
                <w:sz w:val="22"/>
              </w:rPr>
              <w:t>Non-AI</w:t>
            </w:r>
          </w:p>
        </w:tc>
        <w:tc>
          <w:tcPr>
            <w:tcW w:w="1892" w:type="dxa"/>
            <w:vAlign w:val="center"/>
          </w:tcPr>
          <w:p w14:paraId="0C6192D3" w14:textId="77777777" w:rsidR="006E7AA7" w:rsidRPr="00CE4418" w:rsidRDefault="00000000">
            <w:pPr>
              <w:rPr>
                <w:rFonts w:ascii="Arial" w:hAnsi="Arial" w:cs="Arial"/>
                <w:sz w:val="22"/>
              </w:rPr>
            </w:pPr>
            <w:r w:rsidRPr="00CE4418">
              <w:rPr>
                <w:rFonts w:ascii="Arial" w:hAnsi="Arial" w:cs="Arial"/>
                <w:sz w:val="22"/>
              </w:rPr>
              <w:t>338</w:t>
            </w:r>
          </w:p>
        </w:tc>
        <w:tc>
          <w:tcPr>
            <w:tcW w:w="1892" w:type="dxa"/>
            <w:vAlign w:val="center"/>
          </w:tcPr>
          <w:p w14:paraId="164A5457" w14:textId="77777777" w:rsidR="006E7AA7" w:rsidRPr="00CE4418" w:rsidRDefault="00000000">
            <w:pPr>
              <w:rPr>
                <w:rFonts w:ascii="Arial" w:hAnsi="Arial" w:cs="Arial"/>
                <w:sz w:val="22"/>
              </w:rPr>
            </w:pPr>
            <w:r w:rsidRPr="00CE4418">
              <w:rPr>
                <w:rFonts w:ascii="Arial" w:hAnsi="Arial" w:cs="Arial"/>
                <w:sz w:val="22"/>
              </w:rPr>
              <w:t>£27,146</w:t>
            </w:r>
          </w:p>
        </w:tc>
        <w:tc>
          <w:tcPr>
            <w:tcW w:w="1892" w:type="dxa"/>
            <w:vAlign w:val="center"/>
          </w:tcPr>
          <w:p w14:paraId="3C923D1C" w14:textId="77777777" w:rsidR="006E7AA7" w:rsidRPr="00CE4418" w:rsidRDefault="00000000">
            <w:pPr>
              <w:rPr>
                <w:rFonts w:ascii="Arial" w:hAnsi="Arial" w:cs="Arial"/>
                <w:sz w:val="22"/>
              </w:rPr>
            </w:pPr>
            <w:r w:rsidRPr="00CE4418">
              <w:rPr>
                <w:rFonts w:ascii="Arial" w:hAnsi="Arial" w:cs="Arial"/>
                <w:sz w:val="22"/>
              </w:rPr>
              <w:t>£31,983</w:t>
            </w:r>
          </w:p>
        </w:tc>
      </w:tr>
      <w:tr w:rsidR="006E7AA7" w:rsidRPr="00CE4418" w14:paraId="0FB72EB7" w14:textId="77777777">
        <w:tblPrEx>
          <w:tblCellMar>
            <w:top w:w="0" w:type="dxa"/>
            <w:bottom w:w="0" w:type="dxa"/>
          </w:tblCellMar>
        </w:tblPrEx>
        <w:trPr>
          <w:jc w:val="center"/>
        </w:trPr>
        <w:tc>
          <w:tcPr>
            <w:tcW w:w="1892" w:type="dxa"/>
            <w:vAlign w:val="center"/>
          </w:tcPr>
          <w:p w14:paraId="01CD3B29" w14:textId="77777777" w:rsidR="006E7AA7" w:rsidRPr="00CE4418" w:rsidRDefault="00000000">
            <w:pPr>
              <w:rPr>
                <w:rFonts w:ascii="Arial" w:hAnsi="Arial" w:cs="Arial"/>
                <w:sz w:val="22"/>
              </w:rPr>
            </w:pPr>
            <w:r w:rsidRPr="00CE4418">
              <w:rPr>
                <w:rFonts w:ascii="Arial" w:hAnsi="Arial" w:cs="Arial"/>
                <w:sz w:val="22"/>
              </w:rPr>
              <w:t>USD</w:t>
            </w:r>
          </w:p>
        </w:tc>
        <w:tc>
          <w:tcPr>
            <w:tcW w:w="1892" w:type="dxa"/>
            <w:vAlign w:val="center"/>
          </w:tcPr>
          <w:p w14:paraId="39634E44" w14:textId="77777777" w:rsidR="006E7AA7" w:rsidRPr="00CE4418" w:rsidRDefault="00000000">
            <w:pPr>
              <w:rPr>
                <w:rFonts w:ascii="Arial" w:hAnsi="Arial" w:cs="Arial"/>
                <w:sz w:val="22"/>
              </w:rPr>
            </w:pPr>
            <w:r w:rsidRPr="00CE4418">
              <w:rPr>
                <w:rFonts w:ascii="Arial" w:hAnsi="Arial" w:cs="Arial"/>
                <w:sz w:val="22"/>
              </w:rPr>
              <w:t>AI-Related</w:t>
            </w:r>
          </w:p>
        </w:tc>
        <w:tc>
          <w:tcPr>
            <w:tcW w:w="1892" w:type="dxa"/>
            <w:vAlign w:val="center"/>
          </w:tcPr>
          <w:p w14:paraId="31BE4D4A" w14:textId="77777777" w:rsidR="006E7AA7" w:rsidRPr="00CE4418" w:rsidRDefault="00000000">
            <w:pPr>
              <w:rPr>
                <w:rFonts w:ascii="Arial" w:hAnsi="Arial" w:cs="Arial"/>
                <w:sz w:val="22"/>
              </w:rPr>
            </w:pPr>
            <w:r w:rsidRPr="00CE4418">
              <w:rPr>
                <w:rFonts w:ascii="Arial" w:hAnsi="Arial" w:cs="Arial"/>
                <w:sz w:val="22"/>
              </w:rPr>
              <w:t>448</w:t>
            </w:r>
          </w:p>
        </w:tc>
        <w:tc>
          <w:tcPr>
            <w:tcW w:w="1892" w:type="dxa"/>
            <w:vAlign w:val="center"/>
          </w:tcPr>
          <w:p w14:paraId="6CA7DE68" w14:textId="77777777" w:rsidR="006E7AA7" w:rsidRPr="00CE4418" w:rsidRDefault="00000000">
            <w:pPr>
              <w:rPr>
                <w:rFonts w:ascii="Arial" w:hAnsi="Arial" w:cs="Arial"/>
                <w:sz w:val="22"/>
              </w:rPr>
            </w:pPr>
            <w:r w:rsidRPr="00CE4418">
              <w:rPr>
                <w:rFonts w:ascii="Arial" w:hAnsi="Arial" w:cs="Arial"/>
                <w:sz w:val="22"/>
              </w:rPr>
              <w:t>$125,010</w:t>
            </w:r>
          </w:p>
        </w:tc>
        <w:tc>
          <w:tcPr>
            <w:tcW w:w="1892" w:type="dxa"/>
            <w:vAlign w:val="center"/>
          </w:tcPr>
          <w:p w14:paraId="7F0C2367" w14:textId="77777777" w:rsidR="006E7AA7" w:rsidRPr="00CE4418" w:rsidRDefault="00000000">
            <w:pPr>
              <w:rPr>
                <w:rFonts w:ascii="Arial" w:hAnsi="Arial" w:cs="Arial"/>
                <w:sz w:val="22"/>
              </w:rPr>
            </w:pPr>
            <w:r w:rsidRPr="00CE4418">
              <w:rPr>
                <w:rFonts w:ascii="Arial" w:hAnsi="Arial" w:cs="Arial"/>
                <w:sz w:val="22"/>
              </w:rPr>
              <w:t>$129,653</w:t>
            </w:r>
          </w:p>
        </w:tc>
      </w:tr>
      <w:tr w:rsidR="006E7AA7" w:rsidRPr="00CE4418" w14:paraId="65EE9AA1" w14:textId="77777777">
        <w:tblPrEx>
          <w:tblCellMar>
            <w:top w:w="0" w:type="dxa"/>
            <w:bottom w:w="0" w:type="dxa"/>
          </w:tblCellMar>
        </w:tblPrEx>
        <w:trPr>
          <w:jc w:val="center"/>
        </w:trPr>
        <w:tc>
          <w:tcPr>
            <w:tcW w:w="1892" w:type="dxa"/>
            <w:vAlign w:val="center"/>
          </w:tcPr>
          <w:p w14:paraId="0187E58C" w14:textId="77777777" w:rsidR="006E7AA7" w:rsidRPr="00CE4418" w:rsidRDefault="00000000">
            <w:pPr>
              <w:rPr>
                <w:rFonts w:ascii="Arial" w:hAnsi="Arial" w:cs="Arial"/>
                <w:sz w:val="22"/>
              </w:rPr>
            </w:pPr>
            <w:r w:rsidRPr="00CE4418">
              <w:rPr>
                <w:rFonts w:ascii="Arial" w:hAnsi="Arial" w:cs="Arial"/>
                <w:sz w:val="22"/>
              </w:rPr>
              <w:t>USD</w:t>
            </w:r>
          </w:p>
        </w:tc>
        <w:tc>
          <w:tcPr>
            <w:tcW w:w="1892" w:type="dxa"/>
            <w:vAlign w:val="center"/>
          </w:tcPr>
          <w:p w14:paraId="557DCEC6" w14:textId="77777777" w:rsidR="006E7AA7" w:rsidRPr="00CE4418" w:rsidRDefault="00000000">
            <w:pPr>
              <w:rPr>
                <w:rFonts w:ascii="Arial" w:hAnsi="Arial" w:cs="Arial"/>
                <w:sz w:val="22"/>
              </w:rPr>
            </w:pPr>
            <w:r w:rsidRPr="00CE4418">
              <w:rPr>
                <w:rFonts w:ascii="Arial" w:hAnsi="Arial" w:cs="Arial"/>
                <w:sz w:val="22"/>
              </w:rPr>
              <w:t>Non-AI</w:t>
            </w:r>
          </w:p>
        </w:tc>
        <w:tc>
          <w:tcPr>
            <w:tcW w:w="1892" w:type="dxa"/>
            <w:vAlign w:val="center"/>
          </w:tcPr>
          <w:p w14:paraId="5672747F" w14:textId="77777777" w:rsidR="006E7AA7" w:rsidRPr="00CE4418" w:rsidRDefault="00000000">
            <w:pPr>
              <w:rPr>
                <w:rFonts w:ascii="Arial" w:hAnsi="Arial" w:cs="Arial"/>
                <w:sz w:val="22"/>
              </w:rPr>
            </w:pPr>
            <w:r w:rsidRPr="00CE4418">
              <w:rPr>
                <w:rFonts w:ascii="Arial" w:hAnsi="Arial" w:cs="Arial"/>
                <w:sz w:val="22"/>
              </w:rPr>
              <w:t>301</w:t>
            </w:r>
          </w:p>
        </w:tc>
        <w:tc>
          <w:tcPr>
            <w:tcW w:w="1892" w:type="dxa"/>
            <w:vAlign w:val="center"/>
          </w:tcPr>
          <w:p w14:paraId="7FEC0705" w14:textId="77777777" w:rsidR="006E7AA7" w:rsidRPr="00CE4418" w:rsidRDefault="00000000">
            <w:pPr>
              <w:rPr>
                <w:rFonts w:ascii="Arial" w:hAnsi="Arial" w:cs="Arial"/>
                <w:sz w:val="22"/>
              </w:rPr>
            </w:pPr>
            <w:r w:rsidRPr="00CE4418">
              <w:rPr>
                <w:rFonts w:ascii="Arial" w:hAnsi="Arial" w:cs="Arial"/>
                <w:sz w:val="22"/>
              </w:rPr>
              <w:t>$40,625</w:t>
            </w:r>
          </w:p>
        </w:tc>
        <w:tc>
          <w:tcPr>
            <w:tcW w:w="1892" w:type="dxa"/>
            <w:vAlign w:val="center"/>
          </w:tcPr>
          <w:p w14:paraId="1CD657AF" w14:textId="77777777" w:rsidR="006E7AA7" w:rsidRPr="00CE4418" w:rsidRDefault="00000000">
            <w:pPr>
              <w:rPr>
                <w:rFonts w:ascii="Arial" w:hAnsi="Arial" w:cs="Arial"/>
                <w:sz w:val="22"/>
              </w:rPr>
            </w:pPr>
            <w:r w:rsidRPr="00CE4418">
              <w:rPr>
                <w:rFonts w:ascii="Arial" w:hAnsi="Arial" w:cs="Arial"/>
                <w:sz w:val="22"/>
              </w:rPr>
              <w:t>$43,466</w:t>
            </w:r>
          </w:p>
        </w:tc>
      </w:tr>
      <w:tr w:rsidR="006E7AA7" w:rsidRPr="00CE4418" w14:paraId="358407F9" w14:textId="77777777">
        <w:tblPrEx>
          <w:tblCellMar>
            <w:top w:w="0" w:type="dxa"/>
            <w:bottom w:w="0" w:type="dxa"/>
          </w:tblCellMar>
        </w:tblPrEx>
        <w:trPr>
          <w:jc w:val="center"/>
        </w:trPr>
        <w:tc>
          <w:tcPr>
            <w:tcW w:w="1892" w:type="dxa"/>
            <w:vAlign w:val="center"/>
          </w:tcPr>
          <w:p w14:paraId="0DAF0C53" w14:textId="77777777" w:rsidR="006E7AA7" w:rsidRPr="00CE4418" w:rsidRDefault="00000000">
            <w:pPr>
              <w:rPr>
                <w:rFonts w:ascii="Arial" w:hAnsi="Arial" w:cs="Arial"/>
                <w:sz w:val="22"/>
              </w:rPr>
            </w:pPr>
            <w:r w:rsidRPr="00CE4418">
              <w:rPr>
                <w:rFonts w:ascii="Arial" w:hAnsi="Arial" w:cs="Arial"/>
                <w:sz w:val="22"/>
              </w:rPr>
              <w:t>INR</w:t>
            </w:r>
          </w:p>
        </w:tc>
        <w:tc>
          <w:tcPr>
            <w:tcW w:w="1892" w:type="dxa"/>
            <w:vAlign w:val="center"/>
          </w:tcPr>
          <w:p w14:paraId="0F788CF8" w14:textId="77777777" w:rsidR="006E7AA7" w:rsidRPr="00CE4418" w:rsidRDefault="00000000">
            <w:pPr>
              <w:rPr>
                <w:rFonts w:ascii="Arial" w:hAnsi="Arial" w:cs="Arial"/>
                <w:sz w:val="22"/>
              </w:rPr>
            </w:pPr>
            <w:r w:rsidRPr="00CE4418">
              <w:rPr>
                <w:rFonts w:ascii="Arial" w:hAnsi="Arial" w:cs="Arial"/>
                <w:sz w:val="22"/>
              </w:rPr>
              <w:t>AI-Related</w:t>
            </w:r>
          </w:p>
        </w:tc>
        <w:tc>
          <w:tcPr>
            <w:tcW w:w="1892" w:type="dxa"/>
            <w:vAlign w:val="center"/>
          </w:tcPr>
          <w:p w14:paraId="1EC4BE24" w14:textId="77777777" w:rsidR="006E7AA7" w:rsidRPr="00CE4418" w:rsidRDefault="00000000">
            <w:pPr>
              <w:rPr>
                <w:rFonts w:ascii="Arial" w:hAnsi="Arial" w:cs="Arial"/>
                <w:sz w:val="22"/>
              </w:rPr>
            </w:pPr>
            <w:r w:rsidRPr="00CE4418">
              <w:rPr>
                <w:rFonts w:ascii="Arial" w:hAnsi="Arial" w:cs="Arial"/>
                <w:sz w:val="22"/>
              </w:rPr>
              <w:t>17</w:t>
            </w:r>
          </w:p>
        </w:tc>
        <w:tc>
          <w:tcPr>
            <w:tcW w:w="1892" w:type="dxa"/>
            <w:vAlign w:val="center"/>
          </w:tcPr>
          <w:p w14:paraId="7CBF3FD2" w14:textId="77777777" w:rsidR="006E7AA7" w:rsidRPr="00CE4418" w:rsidRDefault="00000000">
            <w:pPr>
              <w:rPr>
                <w:rFonts w:ascii="Arial" w:hAnsi="Arial" w:cs="Arial"/>
                <w:sz w:val="22"/>
              </w:rPr>
            </w:pPr>
            <w:r w:rsidRPr="00CE4418">
              <w:rPr>
                <w:rFonts w:ascii="Arial" w:hAnsi="Arial" w:cs="Arial"/>
                <w:sz w:val="22"/>
              </w:rPr>
              <w:t>Rs. 750,000</w:t>
            </w:r>
          </w:p>
        </w:tc>
        <w:tc>
          <w:tcPr>
            <w:tcW w:w="1892" w:type="dxa"/>
            <w:vAlign w:val="center"/>
          </w:tcPr>
          <w:p w14:paraId="500045D6" w14:textId="77777777" w:rsidR="006E7AA7" w:rsidRPr="00CE4418" w:rsidRDefault="00000000">
            <w:pPr>
              <w:rPr>
                <w:rFonts w:ascii="Arial" w:hAnsi="Arial" w:cs="Arial"/>
                <w:sz w:val="22"/>
              </w:rPr>
            </w:pPr>
            <w:r w:rsidRPr="00CE4418">
              <w:rPr>
                <w:rFonts w:ascii="Arial" w:hAnsi="Arial" w:cs="Arial"/>
                <w:sz w:val="22"/>
              </w:rPr>
              <w:t>Rs. 992,941</w:t>
            </w:r>
          </w:p>
        </w:tc>
      </w:tr>
      <w:tr w:rsidR="006E7AA7" w:rsidRPr="00CE4418" w14:paraId="2CAADA46" w14:textId="77777777">
        <w:tblPrEx>
          <w:tblCellMar>
            <w:top w:w="0" w:type="dxa"/>
            <w:bottom w:w="0" w:type="dxa"/>
          </w:tblCellMar>
        </w:tblPrEx>
        <w:trPr>
          <w:jc w:val="center"/>
        </w:trPr>
        <w:tc>
          <w:tcPr>
            <w:tcW w:w="1892" w:type="dxa"/>
            <w:vAlign w:val="center"/>
          </w:tcPr>
          <w:p w14:paraId="25329E25" w14:textId="77777777" w:rsidR="006E7AA7" w:rsidRPr="00CE4418" w:rsidRDefault="00000000">
            <w:pPr>
              <w:rPr>
                <w:rFonts w:ascii="Arial" w:hAnsi="Arial" w:cs="Arial"/>
                <w:sz w:val="22"/>
              </w:rPr>
            </w:pPr>
            <w:r w:rsidRPr="00CE4418">
              <w:rPr>
                <w:rFonts w:ascii="Arial" w:hAnsi="Arial" w:cs="Arial"/>
                <w:sz w:val="22"/>
              </w:rPr>
              <w:t>INR</w:t>
            </w:r>
          </w:p>
        </w:tc>
        <w:tc>
          <w:tcPr>
            <w:tcW w:w="1892" w:type="dxa"/>
            <w:vAlign w:val="center"/>
          </w:tcPr>
          <w:p w14:paraId="21E9BE3F" w14:textId="77777777" w:rsidR="006E7AA7" w:rsidRPr="00CE4418" w:rsidRDefault="00000000">
            <w:pPr>
              <w:rPr>
                <w:rFonts w:ascii="Arial" w:hAnsi="Arial" w:cs="Arial"/>
                <w:sz w:val="22"/>
              </w:rPr>
            </w:pPr>
            <w:r w:rsidRPr="00CE4418">
              <w:rPr>
                <w:rFonts w:ascii="Arial" w:hAnsi="Arial" w:cs="Arial"/>
                <w:sz w:val="22"/>
              </w:rPr>
              <w:t>Non-AI</w:t>
            </w:r>
          </w:p>
        </w:tc>
        <w:tc>
          <w:tcPr>
            <w:tcW w:w="1892" w:type="dxa"/>
            <w:vAlign w:val="center"/>
          </w:tcPr>
          <w:p w14:paraId="1F343155" w14:textId="77777777" w:rsidR="006E7AA7" w:rsidRPr="00CE4418" w:rsidRDefault="00000000">
            <w:pPr>
              <w:rPr>
                <w:rFonts w:ascii="Arial" w:hAnsi="Arial" w:cs="Arial"/>
                <w:sz w:val="22"/>
              </w:rPr>
            </w:pPr>
            <w:r w:rsidRPr="00CE4418">
              <w:rPr>
                <w:rFonts w:ascii="Arial" w:hAnsi="Arial" w:cs="Arial"/>
                <w:sz w:val="22"/>
              </w:rPr>
              <w:t>0</w:t>
            </w:r>
          </w:p>
        </w:tc>
        <w:tc>
          <w:tcPr>
            <w:tcW w:w="1892" w:type="dxa"/>
            <w:vAlign w:val="center"/>
          </w:tcPr>
          <w:p w14:paraId="3055576E" w14:textId="77777777" w:rsidR="006E7AA7" w:rsidRPr="00CE4418" w:rsidRDefault="00000000">
            <w:pPr>
              <w:rPr>
                <w:rFonts w:ascii="Arial" w:hAnsi="Arial" w:cs="Arial"/>
                <w:sz w:val="22"/>
              </w:rPr>
            </w:pPr>
            <w:r w:rsidRPr="00CE4418">
              <w:rPr>
                <w:rFonts w:ascii="Arial" w:hAnsi="Arial" w:cs="Arial"/>
                <w:sz w:val="22"/>
              </w:rPr>
              <w:t>N/A</w:t>
            </w:r>
          </w:p>
        </w:tc>
        <w:tc>
          <w:tcPr>
            <w:tcW w:w="1892" w:type="dxa"/>
            <w:vAlign w:val="center"/>
          </w:tcPr>
          <w:p w14:paraId="5507F0B9" w14:textId="77777777" w:rsidR="006E7AA7" w:rsidRPr="00CE4418" w:rsidRDefault="00000000">
            <w:pPr>
              <w:rPr>
                <w:rFonts w:ascii="Arial" w:hAnsi="Arial" w:cs="Arial"/>
                <w:sz w:val="22"/>
              </w:rPr>
            </w:pPr>
            <w:r w:rsidRPr="00CE4418">
              <w:rPr>
                <w:rFonts w:ascii="Arial" w:hAnsi="Arial" w:cs="Arial"/>
                <w:sz w:val="22"/>
              </w:rPr>
              <w:t>N/A</w:t>
            </w:r>
          </w:p>
        </w:tc>
      </w:tr>
    </w:tbl>
    <w:p w14:paraId="7B64B171" w14:textId="77777777" w:rsidR="006E7AA7" w:rsidRPr="00CE4418" w:rsidRDefault="006E7AA7">
      <w:pPr>
        <w:spacing w:after="200"/>
        <w:rPr>
          <w:rFonts w:ascii="Arial" w:hAnsi="Arial" w:cs="Arial"/>
          <w:sz w:val="22"/>
        </w:rPr>
      </w:pPr>
    </w:p>
    <w:p w14:paraId="60F82480" w14:textId="77777777" w:rsidR="006E7AA7" w:rsidRPr="00CE4418" w:rsidRDefault="00000000">
      <w:pPr>
        <w:spacing w:after="160"/>
        <w:rPr>
          <w:rFonts w:ascii="Arial" w:hAnsi="Arial" w:cs="Arial"/>
          <w:sz w:val="22"/>
        </w:rPr>
      </w:pPr>
      <w:r w:rsidRPr="00CE4418">
        <w:rPr>
          <w:rFonts w:ascii="Arial" w:hAnsi="Arial" w:cs="Arial"/>
          <w:sz w:val="22"/>
        </w:rPr>
        <w:t xml:space="preserve">Within each currency, AI-related postings show a descriptively higher median salary than </w:t>
      </w:r>
      <w:proofErr w:type="gramStart"/>
      <w:r w:rsidRPr="00CE4418">
        <w:rPr>
          <w:rFonts w:ascii="Arial" w:hAnsi="Arial" w:cs="Arial"/>
          <w:sz w:val="22"/>
        </w:rPr>
        <w:t>Non-AI</w:t>
      </w:r>
      <w:proofErr w:type="gramEnd"/>
      <w:r w:rsidRPr="00CE4418">
        <w:rPr>
          <w:rFonts w:ascii="Arial" w:hAnsi="Arial" w:cs="Arial"/>
          <w:sz w:val="22"/>
        </w:rPr>
        <w:t xml:space="preserve"> postings. In GBP, the AI-related median is approximately 2.1 times the </w:t>
      </w:r>
      <w:proofErr w:type="gramStart"/>
      <w:r w:rsidRPr="00CE4418">
        <w:rPr>
          <w:rFonts w:ascii="Arial" w:hAnsi="Arial" w:cs="Arial"/>
          <w:sz w:val="22"/>
        </w:rPr>
        <w:t>Non-AI</w:t>
      </w:r>
      <w:proofErr w:type="gramEnd"/>
      <w:r w:rsidRPr="00CE4418">
        <w:rPr>
          <w:rFonts w:ascii="Arial" w:hAnsi="Arial" w:cs="Arial"/>
          <w:sz w:val="22"/>
        </w:rPr>
        <w:t xml:space="preserve"> median. In USD, the multiple is approximately 3.1. The INR group has only 17 AI-related records with salary data (and 0 </w:t>
      </w:r>
      <w:proofErr w:type="gramStart"/>
      <w:r w:rsidRPr="00CE4418">
        <w:rPr>
          <w:rFonts w:ascii="Arial" w:hAnsi="Arial" w:cs="Arial"/>
          <w:sz w:val="22"/>
        </w:rPr>
        <w:t>Non-AI</w:t>
      </w:r>
      <w:proofErr w:type="gramEnd"/>
      <w:r w:rsidRPr="00CE4418">
        <w:rPr>
          <w:rFonts w:ascii="Arial" w:hAnsi="Arial" w:cs="Arial"/>
          <w:sz w:val="22"/>
        </w:rPr>
        <w:t xml:space="preserve"> salary records after exclusions), so INR figures are indicative only. No causal relationship between AI classification and salary level is implied; this is a descriptive observation.</w:t>
      </w:r>
    </w:p>
    <w:p w14:paraId="2A9D246F" w14:textId="19A2561B" w:rsidR="006E7AA7" w:rsidRPr="00985FFD" w:rsidRDefault="00000000">
      <w:pPr>
        <w:jc w:val="center"/>
        <w:rPr>
          <w:rFonts w:ascii="Arial" w:hAnsi="Arial" w:cs="Arial"/>
          <w:b/>
          <w:bCs/>
          <w:i/>
          <w:sz w:val="22"/>
        </w:rPr>
      </w:pPr>
      <w:r w:rsidRPr="00985FFD">
        <w:rPr>
          <w:rFonts w:ascii="Arial" w:hAnsi="Arial" w:cs="Arial"/>
          <w:b/>
          <w:bCs/>
          <w:i/>
          <w:sz w:val="22"/>
        </w:rPr>
        <w:t>Figure 3: [Salary Boxplot by Currency and Job Type]</w:t>
      </w:r>
    </w:p>
    <w:p w14:paraId="1B4DDA6E" w14:textId="598D39D1" w:rsidR="00C0398D" w:rsidRDefault="00C0398D">
      <w:pPr>
        <w:jc w:val="center"/>
        <w:rPr>
          <w:rFonts w:ascii="Arial" w:hAnsi="Arial" w:cs="Arial"/>
          <w:i/>
          <w:sz w:val="22"/>
        </w:rPr>
      </w:pPr>
      <w:r>
        <w:rPr>
          <w:rFonts w:ascii="Arial" w:hAnsi="Arial" w:cs="Arial"/>
          <w:i/>
          <w:noProof/>
          <w:sz w:val="22"/>
        </w:rPr>
        <w:drawing>
          <wp:inline distT="0" distB="0" distL="0" distR="0" wp14:anchorId="19EFE1E4" wp14:editId="46EA7DB4">
            <wp:extent cx="4775324" cy="2793600"/>
            <wp:effectExtent l="0" t="0" r="6350" b="6985"/>
            <wp:docPr id="1968425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25102" name="Picture 1968425102"/>
                    <pic:cNvPicPr/>
                  </pic:nvPicPr>
                  <pic:blipFill>
                    <a:blip r:embed="rId10">
                      <a:extLst>
                        <a:ext uri="{28A0092B-C50C-407E-A947-70E740481C1C}">
                          <a14:useLocalDpi xmlns:a14="http://schemas.microsoft.com/office/drawing/2010/main" val="0"/>
                        </a:ext>
                      </a:extLst>
                    </a:blip>
                    <a:stretch>
                      <a:fillRect/>
                    </a:stretch>
                  </pic:blipFill>
                  <pic:spPr>
                    <a:xfrm>
                      <a:off x="0" y="0"/>
                      <a:ext cx="4775324" cy="2793600"/>
                    </a:xfrm>
                    <a:prstGeom prst="rect">
                      <a:avLst/>
                    </a:prstGeom>
                  </pic:spPr>
                </pic:pic>
              </a:graphicData>
            </a:graphic>
          </wp:inline>
        </w:drawing>
      </w:r>
    </w:p>
    <w:p w14:paraId="09F1873D" w14:textId="77777777" w:rsidR="00F2448A" w:rsidRPr="00CE4418" w:rsidRDefault="00F2448A">
      <w:pPr>
        <w:jc w:val="center"/>
        <w:rPr>
          <w:rFonts w:ascii="Arial" w:hAnsi="Arial" w:cs="Arial"/>
          <w:sz w:val="22"/>
        </w:rPr>
      </w:pPr>
    </w:p>
    <w:p w14:paraId="698B794F" w14:textId="77777777" w:rsidR="006E7AA7" w:rsidRPr="00CE4418" w:rsidRDefault="00000000">
      <w:pPr>
        <w:spacing w:before="200"/>
        <w:rPr>
          <w:rFonts w:ascii="Arial" w:hAnsi="Arial" w:cs="Arial"/>
          <w:sz w:val="22"/>
        </w:rPr>
      </w:pPr>
      <w:r w:rsidRPr="00CE4418">
        <w:rPr>
          <w:rFonts w:ascii="Arial" w:hAnsi="Arial" w:cs="Arial"/>
          <w:b/>
          <w:sz w:val="22"/>
        </w:rPr>
        <w:t>10.3 Predicted vs Stated Salary</w:t>
      </w:r>
    </w:p>
    <w:p w14:paraId="26B9B460" w14:textId="77777777" w:rsidR="006E7AA7" w:rsidRPr="00CE4418" w:rsidRDefault="00000000">
      <w:pPr>
        <w:spacing w:after="160"/>
        <w:rPr>
          <w:rFonts w:ascii="Arial" w:hAnsi="Arial" w:cs="Arial"/>
          <w:sz w:val="22"/>
        </w:rPr>
      </w:pPr>
      <w:r w:rsidRPr="00CE4418">
        <w:rPr>
          <w:rFonts w:ascii="Arial" w:hAnsi="Arial" w:cs="Arial"/>
          <w:sz w:val="22"/>
        </w:rPr>
        <w:t xml:space="preserve">Of the 1,509 salary-valid rows used in analysis, 1,161 have </w:t>
      </w:r>
      <w:proofErr w:type="spellStart"/>
      <w:r w:rsidRPr="00CE4418">
        <w:rPr>
          <w:rFonts w:ascii="Arial" w:hAnsi="Arial" w:cs="Arial"/>
          <w:sz w:val="22"/>
        </w:rPr>
        <w:t>salary_is_predicted</w:t>
      </w:r>
      <w:proofErr w:type="spellEnd"/>
      <w:r w:rsidRPr="00CE4418">
        <w:rPr>
          <w:rFonts w:ascii="Arial" w:hAnsi="Arial" w:cs="Arial"/>
          <w:sz w:val="22"/>
        </w:rPr>
        <w:t xml:space="preserve"> = True, meaning the salary figure was an algorithmic estimate rather than an employer-stated value. This represents 76.9% of salary-valid rows. Only 348 rows (23.1%) contain employer-stated salary values. This high predicted proportion must be considered when interpreting salary findings.</w:t>
      </w:r>
    </w:p>
    <w:p w14:paraId="3D499733" w14:textId="77777777" w:rsidR="006E7AA7" w:rsidRPr="00CE4418" w:rsidRDefault="00000000">
      <w:pPr>
        <w:spacing w:after="160"/>
        <w:rPr>
          <w:rFonts w:ascii="Arial" w:hAnsi="Arial" w:cs="Arial"/>
          <w:sz w:val="22"/>
        </w:rPr>
      </w:pPr>
      <w:r w:rsidRPr="00CE4418">
        <w:rPr>
          <w:rFonts w:ascii="Arial" w:hAnsi="Arial" w:cs="Arial"/>
          <w:i/>
          <w:sz w:val="22"/>
        </w:rPr>
        <w:t>Note: The 68.5% figure sometimes cited in project notes refers to the predicted proportion across all 1,696 rows (including null-salary rows). The analytically correct denominator for salary-specific findings is the 1,509 salary-valid rows, giving 76.9%. This report uses 76.9% consistently.</w:t>
      </w:r>
    </w:p>
    <w:p w14:paraId="4B3A4E94" w14:textId="77777777" w:rsidR="006E7AA7" w:rsidRPr="00CE4418" w:rsidRDefault="00000000">
      <w:pPr>
        <w:spacing w:before="200"/>
        <w:rPr>
          <w:rFonts w:ascii="Arial" w:hAnsi="Arial" w:cs="Arial"/>
          <w:sz w:val="22"/>
        </w:rPr>
      </w:pPr>
      <w:r w:rsidRPr="00CE4418">
        <w:rPr>
          <w:rFonts w:ascii="Arial" w:hAnsi="Arial" w:cs="Arial"/>
          <w:b/>
          <w:sz w:val="22"/>
        </w:rPr>
        <w:t>10.4 Approximate USD Normalisation (Analytical Estimate Only)</w:t>
      </w:r>
    </w:p>
    <w:p w14:paraId="305F5D0B" w14:textId="0B9117B4" w:rsidR="00FD79BE" w:rsidRPr="00CE4418" w:rsidRDefault="00000000">
      <w:pPr>
        <w:spacing w:after="160"/>
        <w:rPr>
          <w:rFonts w:ascii="Arial" w:hAnsi="Arial" w:cs="Arial"/>
          <w:sz w:val="22"/>
        </w:rPr>
      </w:pPr>
      <w:r w:rsidRPr="00CE4418">
        <w:rPr>
          <w:rFonts w:ascii="Arial" w:hAnsi="Arial" w:cs="Arial"/>
          <w:sz w:val="22"/>
        </w:rPr>
        <w:t xml:space="preserve">To enable a cross-country visualisation, salary values were approximately normalised to USD using fixed mid-2024 exchange rate estimates: GBP x 1.27, INR x 0.012. This normalisation is an </w:t>
      </w:r>
      <w:r w:rsidRPr="00CE4418">
        <w:rPr>
          <w:rFonts w:ascii="Arial" w:hAnsi="Arial" w:cs="Arial"/>
          <w:sz w:val="22"/>
        </w:rPr>
        <w:lastRenderedPageBreak/>
        <w:t>analytical convenience only. It does not represent official exchange rates and should not be treated as a precise conversion. The dashboard labels this chart as 'Approx. USD equivalent — analytical estimate only' with the conversion assumption stated explicitly.</w:t>
      </w:r>
    </w:p>
    <w:p w14:paraId="76258D6C" w14:textId="1AD4B96D" w:rsidR="006E7AA7" w:rsidRPr="00985FFD" w:rsidRDefault="00000000">
      <w:pPr>
        <w:spacing w:after="200"/>
        <w:jc w:val="center"/>
        <w:rPr>
          <w:rFonts w:ascii="Arial" w:hAnsi="Arial" w:cs="Arial"/>
          <w:b/>
          <w:bCs/>
          <w:i/>
          <w:sz w:val="22"/>
        </w:rPr>
      </w:pPr>
      <w:r w:rsidRPr="00985FFD">
        <w:rPr>
          <w:rFonts w:ascii="Arial" w:hAnsi="Arial" w:cs="Arial"/>
          <w:b/>
          <w:bCs/>
          <w:i/>
          <w:sz w:val="22"/>
        </w:rPr>
        <w:t>Figure 4: [Approx. USD Normalised Salary by Country]</w:t>
      </w:r>
    </w:p>
    <w:p w14:paraId="4D514EDE" w14:textId="42DFF8A4" w:rsidR="00C0398D" w:rsidRPr="00CE4418" w:rsidRDefault="00C0398D">
      <w:pPr>
        <w:spacing w:after="200"/>
        <w:jc w:val="center"/>
        <w:rPr>
          <w:rFonts w:ascii="Arial" w:hAnsi="Arial" w:cs="Arial"/>
          <w:sz w:val="22"/>
        </w:rPr>
      </w:pPr>
      <w:r>
        <w:rPr>
          <w:rFonts w:ascii="Arial" w:hAnsi="Arial" w:cs="Arial"/>
          <w:noProof/>
          <w:sz w:val="22"/>
        </w:rPr>
        <w:drawing>
          <wp:inline distT="0" distB="0" distL="0" distR="0" wp14:anchorId="2552795B" wp14:editId="629DEA66">
            <wp:extent cx="4094513" cy="2520000"/>
            <wp:effectExtent l="0" t="0" r="1270" b="0"/>
            <wp:docPr id="1200539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39173" name="Picture 1200539173"/>
                    <pic:cNvPicPr/>
                  </pic:nvPicPr>
                  <pic:blipFill>
                    <a:blip r:embed="rId11">
                      <a:extLst>
                        <a:ext uri="{28A0092B-C50C-407E-A947-70E740481C1C}">
                          <a14:useLocalDpi xmlns:a14="http://schemas.microsoft.com/office/drawing/2010/main" val="0"/>
                        </a:ext>
                      </a:extLst>
                    </a:blip>
                    <a:stretch>
                      <a:fillRect/>
                    </a:stretch>
                  </pic:blipFill>
                  <pic:spPr>
                    <a:xfrm>
                      <a:off x="0" y="0"/>
                      <a:ext cx="4094513" cy="2520000"/>
                    </a:xfrm>
                    <a:prstGeom prst="rect">
                      <a:avLst/>
                    </a:prstGeom>
                  </pic:spPr>
                </pic:pic>
              </a:graphicData>
            </a:graphic>
          </wp:inline>
        </w:drawing>
      </w:r>
    </w:p>
    <w:p w14:paraId="19AF4D3E" w14:textId="77777777" w:rsidR="006E7AA7" w:rsidRPr="00CE4418" w:rsidRDefault="00000000">
      <w:pPr>
        <w:spacing w:before="360" w:after="160"/>
        <w:rPr>
          <w:rFonts w:ascii="Arial" w:hAnsi="Arial" w:cs="Arial"/>
          <w:sz w:val="22"/>
        </w:rPr>
      </w:pPr>
      <w:r w:rsidRPr="00CE4418">
        <w:rPr>
          <w:rFonts w:ascii="Arial" w:hAnsi="Arial" w:cs="Arial"/>
          <w:b/>
          <w:sz w:val="22"/>
        </w:rPr>
        <w:t>11. Geographic and Category Analysis</w:t>
      </w:r>
    </w:p>
    <w:p w14:paraId="7532F14D" w14:textId="77777777" w:rsidR="006E7AA7" w:rsidRPr="00CE4418" w:rsidRDefault="00000000">
      <w:pPr>
        <w:spacing w:before="200"/>
        <w:rPr>
          <w:rFonts w:ascii="Arial" w:hAnsi="Arial" w:cs="Arial"/>
          <w:sz w:val="22"/>
        </w:rPr>
      </w:pPr>
      <w:r w:rsidRPr="00CE4418">
        <w:rPr>
          <w:rFonts w:ascii="Arial" w:hAnsi="Arial" w:cs="Arial"/>
          <w:b/>
          <w:sz w:val="22"/>
        </w:rPr>
        <w:t>11.1 AI Proportion by Country</w:t>
      </w:r>
    </w:p>
    <w:p w14:paraId="3E601680" w14:textId="77777777" w:rsidR="006E7AA7" w:rsidRPr="00CE4418" w:rsidRDefault="00000000">
      <w:pPr>
        <w:spacing w:after="160"/>
        <w:rPr>
          <w:rFonts w:ascii="Arial" w:hAnsi="Arial" w:cs="Arial"/>
          <w:sz w:val="22"/>
        </w:rPr>
      </w:pPr>
      <w:r w:rsidRPr="00CE4418">
        <w:rPr>
          <w:rFonts w:ascii="Arial" w:hAnsi="Arial" w:cs="Arial"/>
          <w:sz w:val="22"/>
        </w:rPr>
        <w:t>India shows the highest AI-related proportion at 83.5% (167 of 200 postings), followed by the United States at 59.9% (449 of 750) and the United Kingdom at 54.3% (405 of 746). The high proportion for India is partly a reflection of the search terms used — data entry and customer service yielded fewer postings from the Indian portion of the dataset. These figures describe the composition of collected postings, not the overall AI-related employment level in each country.</w:t>
      </w:r>
    </w:p>
    <w:p w14:paraId="074C0C56" w14:textId="77777777" w:rsidR="006E7AA7" w:rsidRPr="00CE4418" w:rsidRDefault="00000000">
      <w:pPr>
        <w:spacing w:before="120" w:after="60"/>
        <w:jc w:val="center"/>
        <w:rPr>
          <w:rFonts w:ascii="Arial" w:hAnsi="Arial" w:cs="Arial"/>
          <w:sz w:val="22"/>
        </w:rPr>
      </w:pPr>
      <w:r w:rsidRPr="00CE4418">
        <w:rPr>
          <w:rFonts w:ascii="Arial" w:hAnsi="Arial" w:cs="Arial"/>
          <w:b/>
          <w:sz w:val="22"/>
        </w:rPr>
        <w:t>Table 5: AI Proportion by Country (All Postings)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1890"/>
        <w:gridCol w:w="1890"/>
        <w:gridCol w:w="1889"/>
        <w:gridCol w:w="1889"/>
        <w:gridCol w:w="1890"/>
      </w:tblGrid>
      <w:tr w:rsidR="006E7AA7" w:rsidRPr="00CE4418" w14:paraId="3D156319" w14:textId="77777777">
        <w:tblPrEx>
          <w:tblCellMar>
            <w:top w:w="0" w:type="dxa"/>
            <w:bottom w:w="0" w:type="dxa"/>
          </w:tblCellMar>
        </w:tblPrEx>
        <w:trPr>
          <w:jc w:val="center"/>
        </w:trPr>
        <w:tc>
          <w:tcPr>
            <w:tcW w:w="1892" w:type="dxa"/>
            <w:shd w:val="clear" w:color="auto" w:fill="D9EAF7"/>
            <w:vAlign w:val="center"/>
          </w:tcPr>
          <w:p w14:paraId="0B81FEEF" w14:textId="77777777" w:rsidR="006E7AA7" w:rsidRPr="00CE4418" w:rsidRDefault="00000000">
            <w:pPr>
              <w:rPr>
                <w:rFonts w:ascii="Arial" w:hAnsi="Arial" w:cs="Arial"/>
                <w:sz w:val="22"/>
              </w:rPr>
            </w:pPr>
            <w:r w:rsidRPr="00CE4418">
              <w:rPr>
                <w:rFonts w:ascii="Arial" w:hAnsi="Arial" w:cs="Arial"/>
                <w:b/>
                <w:sz w:val="22"/>
              </w:rPr>
              <w:t>Country</w:t>
            </w:r>
          </w:p>
        </w:tc>
        <w:tc>
          <w:tcPr>
            <w:tcW w:w="1892" w:type="dxa"/>
            <w:shd w:val="clear" w:color="auto" w:fill="D9EAF7"/>
            <w:vAlign w:val="center"/>
          </w:tcPr>
          <w:p w14:paraId="151DD970" w14:textId="77777777" w:rsidR="006E7AA7" w:rsidRPr="00CE4418" w:rsidRDefault="00000000">
            <w:pPr>
              <w:rPr>
                <w:rFonts w:ascii="Arial" w:hAnsi="Arial" w:cs="Arial"/>
                <w:sz w:val="22"/>
              </w:rPr>
            </w:pPr>
            <w:r w:rsidRPr="00CE4418">
              <w:rPr>
                <w:rFonts w:ascii="Arial" w:hAnsi="Arial" w:cs="Arial"/>
                <w:b/>
                <w:sz w:val="22"/>
              </w:rPr>
              <w:t>AI-Related</w:t>
            </w:r>
          </w:p>
        </w:tc>
        <w:tc>
          <w:tcPr>
            <w:tcW w:w="1892" w:type="dxa"/>
            <w:shd w:val="clear" w:color="auto" w:fill="D9EAF7"/>
            <w:vAlign w:val="center"/>
          </w:tcPr>
          <w:p w14:paraId="352B6386" w14:textId="77777777" w:rsidR="006E7AA7" w:rsidRPr="00CE4418" w:rsidRDefault="00000000">
            <w:pPr>
              <w:rPr>
                <w:rFonts w:ascii="Arial" w:hAnsi="Arial" w:cs="Arial"/>
                <w:sz w:val="22"/>
              </w:rPr>
            </w:pPr>
            <w:r w:rsidRPr="00CE4418">
              <w:rPr>
                <w:rFonts w:ascii="Arial" w:hAnsi="Arial" w:cs="Arial"/>
                <w:b/>
                <w:sz w:val="22"/>
              </w:rPr>
              <w:t>Non-AI</w:t>
            </w:r>
          </w:p>
        </w:tc>
        <w:tc>
          <w:tcPr>
            <w:tcW w:w="1892" w:type="dxa"/>
            <w:shd w:val="clear" w:color="auto" w:fill="D9EAF7"/>
            <w:vAlign w:val="center"/>
          </w:tcPr>
          <w:p w14:paraId="5C95CA3E" w14:textId="77777777" w:rsidR="006E7AA7" w:rsidRPr="00CE4418" w:rsidRDefault="00000000">
            <w:pPr>
              <w:rPr>
                <w:rFonts w:ascii="Arial" w:hAnsi="Arial" w:cs="Arial"/>
                <w:sz w:val="22"/>
              </w:rPr>
            </w:pPr>
            <w:r w:rsidRPr="00CE4418">
              <w:rPr>
                <w:rFonts w:ascii="Arial" w:hAnsi="Arial" w:cs="Arial"/>
                <w:b/>
                <w:sz w:val="22"/>
              </w:rPr>
              <w:t>Total</w:t>
            </w:r>
          </w:p>
        </w:tc>
        <w:tc>
          <w:tcPr>
            <w:tcW w:w="1892" w:type="dxa"/>
            <w:shd w:val="clear" w:color="auto" w:fill="D9EAF7"/>
            <w:vAlign w:val="center"/>
          </w:tcPr>
          <w:p w14:paraId="797CA00F" w14:textId="77777777" w:rsidR="006E7AA7" w:rsidRPr="00CE4418" w:rsidRDefault="00000000">
            <w:pPr>
              <w:rPr>
                <w:rFonts w:ascii="Arial" w:hAnsi="Arial" w:cs="Arial"/>
                <w:sz w:val="22"/>
              </w:rPr>
            </w:pPr>
            <w:r w:rsidRPr="00CE4418">
              <w:rPr>
                <w:rFonts w:ascii="Arial" w:hAnsi="Arial" w:cs="Arial"/>
                <w:b/>
                <w:sz w:val="22"/>
              </w:rPr>
              <w:t>AI %</w:t>
            </w:r>
          </w:p>
        </w:tc>
      </w:tr>
      <w:tr w:rsidR="006E7AA7" w:rsidRPr="00CE4418" w14:paraId="2C8A994F" w14:textId="77777777">
        <w:tblPrEx>
          <w:tblCellMar>
            <w:top w:w="0" w:type="dxa"/>
            <w:bottom w:w="0" w:type="dxa"/>
          </w:tblCellMar>
        </w:tblPrEx>
        <w:trPr>
          <w:jc w:val="center"/>
        </w:trPr>
        <w:tc>
          <w:tcPr>
            <w:tcW w:w="1892" w:type="dxa"/>
            <w:vAlign w:val="center"/>
          </w:tcPr>
          <w:p w14:paraId="78879576" w14:textId="77777777" w:rsidR="006E7AA7" w:rsidRPr="00CE4418" w:rsidRDefault="00000000">
            <w:pPr>
              <w:rPr>
                <w:rFonts w:ascii="Arial" w:hAnsi="Arial" w:cs="Arial"/>
                <w:sz w:val="22"/>
              </w:rPr>
            </w:pPr>
            <w:r w:rsidRPr="00CE4418">
              <w:rPr>
                <w:rFonts w:ascii="Arial" w:hAnsi="Arial" w:cs="Arial"/>
                <w:sz w:val="22"/>
              </w:rPr>
              <w:t>India</w:t>
            </w:r>
          </w:p>
        </w:tc>
        <w:tc>
          <w:tcPr>
            <w:tcW w:w="1892" w:type="dxa"/>
            <w:vAlign w:val="center"/>
          </w:tcPr>
          <w:p w14:paraId="047DD8D7" w14:textId="77777777" w:rsidR="006E7AA7" w:rsidRPr="00CE4418" w:rsidRDefault="00000000">
            <w:pPr>
              <w:rPr>
                <w:rFonts w:ascii="Arial" w:hAnsi="Arial" w:cs="Arial"/>
                <w:sz w:val="22"/>
              </w:rPr>
            </w:pPr>
            <w:r w:rsidRPr="00CE4418">
              <w:rPr>
                <w:rFonts w:ascii="Arial" w:hAnsi="Arial" w:cs="Arial"/>
                <w:sz w:val="22"/>
              </w:rPr>
              <w:t>167</w:t>
            </w:r>
          </w:p>
        </w:tc>
        <w:tc>
          <w:tcPr>
            <w:tcW w:w="1892" w:type="dxa"/>
            <w:vAlign w:val="center"/>
          </w:tcPr>
          <w:p w14:paraId="6AF46514" w14:textId="77777777" w:rsidR="006E7AA7" w:rsidRPr="00CE4418" w:rsidRDefault="00000000">
            <w:pPr>
              <w:rPr>
                <w:rFonts w:ascii="Arial" w:hAnsi="Arial" w:cs="Arial"/>
                <w:sz w:val="22"/>
              </w:rPr>
            </w:pPr>
            <w:r w:rsidRPr="00CE4418">
              <w:rPr>
                <w:rFonts w:ascii="Arial" w:hAnsi="Arial" w:cs="Arial"/>
                <w:sz w:val="22"/>
              </w:rPr>
              <w:t>33</w:t>
            </w:r>
          </w:p>
        </w:tc>
        <w:tc>
          <w:tcPr>
            <w:tcW w:w="1892" w:type="dxa"/>
            <w:vAlign w:val="center"/>
          </w:tcPr>
          <w:p w14:paraId="3CD69A37" w14:textId="77777777" w:rsidR="006E7AA7" w:rsidRPr="00CE4418" w:rsidRDefault="00000000">
            <w:pPr>
              <w:rPr>
                <w:rFonts w:ascii="Arial" w:hAnsi="Arial" w:cs="Arial"/>
                <w:sz w:val="22"/>
              </w:rPr>
            </w:pPr>
            <w:r w:rsidRPr="00CE4418">
              <w:rPr>
                <w:rFonts w:ascii="Arial" w:hAnsi="Arial" w:cs="Arial"/>
                <w:sz w:val="22"/>
              </w:rPr>
              <w:t>200</w:t>
            </w:r>
          </w:p>
        </w:tc>
        <w:tc>
          <w:tcPr>
            <w:tcW w:w="1892" w:type="dxa"/>
            <w:vAlign w:val="center"/>
          </w:tcPr>
          <w:p w14:paraId="0FE703D4" w14:textId="77777777" w:rsidR="006E7AA7" w:rsidRPr="00CE4418" w:rsidRDefault="00000000">
            <w:pPr>
              <w:rPr>
                <w:rFonts w:ascii="Arial" w:hAnsi="Arial" w:cs="Arial"/>
                <w:sz w:val="22"/>
              </w:rPr>
            </w:pPr>
            <w:r w:rsidRPr="00CE4418">
              <w:rPr>
                <w:rFonts w:ascii="Arial" w:hAnsi="Arial" w:cs="Arial"/>
                <w:sz w:val="22"/>
              </w:rPr>
              <w:t>83.5%</w:t>
            </w:r>
          </w:p>
        </w:tc>
      </w:tr>
      <w:tr w:rsidR="006E7AA7" w:rsidRPr="00CE4418" w14:paraId="0A05BFCA" w14:textId="77777777">
        <w:tblPrEx>
          <w:tblCellMar>
            <w:top w:w="0" w:type="dxa"/>
            <w:bottom w:w="0" w:type="dxa"/>
          </w:tblCellMar>
        </w:tblPrEx>
        <w:trPr>
          <w:jc w:val="center"/>
        </w:trPr>
        <w:tc>
          <w:tcPr>
            <w:tcW w:w="1892" w:type="dxa"/>
            <w:vAlign w:val="center"/>
          </w:tcPr>
          <w:p w14:paraId="5C283581" w14:textId="77777777" w:rsidR="006E7AA7" w:rsidRPr="00CE4418" w:rsidRDefault="00000000">
            <w:pPr>
              <w:rPr>
                <w:rFonts w:ascii="Arial" w:hAnsi="Arial" w:cs="Arial"/>
                <w:sz w:val="22"/>
              </w:rPr>
            </w:pPr>
            <w:r w:rsidRPr="00CE4418">
              <w:rPr>
                <w:rFonts w:ascii="Arial" w:hAnsi="Arial" w:cs="Arial"/>
                <w:sz w:val="22"/>
              </w:rPr>
              <w:t>United States</w:t>
            </w:r>
          </w:p>
        </w:tc>
        <w:tc>
          <w:tcPr>
            <w:tcW w:w="1892" w:type="dxa"/>
            <w:vAlign w:val="center"/>
          </w:tcPr>
          <w:p w14:paraId="0D996C7C" w14:textId="77777777" w:rsidR="006E7AA7" w:rsidRPr="00CE4418" w:rsidRDefault="00000000">
            <w:pPr>
              <w:rPr>
                <w:rFonts w:ascii="Arial" w:hAnsi="Arial" w:cs="Arial"/>
                <w:sz w:val="22"/>
              </w:rPr>
            </w:pPr>
            <w:r w:rsidRPr="00CE4418">
              <w:rPr>
                <w:rFonts w:ascii="Arial" w:hAnsi="Arial" w:cs="Arial"/>
                <w:sz w:val="22"/>
              </w:rPr>
              <w:t>449</w:t>
            </w:r>
          </w:p>
        </w:tc>
        <w:tc>
          <w:tcPr>
            <w:tcW w:w="1892" w:type="dxa"/>
            <w:vAlign w:val="center"/>
          </w:tcPr>
          <w:p w14:paraId="51E3839F" w14:textId="77777777" w:rsidR="006E7AA7" w:rsidRPr="00CE4418" w:rsidRDefault="00000000">
            <w:pPr>
              <w:rPr>
                <w:rFonts w:ascii="Arial" w:hAnsi="Arial" w:cs="Arial"/>
                <w:sz w:val="22"/>
              </w:rPr>
            </w:pPr>
            <w:r w:rsidRPr="00CE4418">
              <w:rPr>
                <w:rFonts w:ascii="Arial" w:hAnsi="Arial" w:cs="Arial"/>
                <w:sz w:val="22"/>
              </w:rPr>
              <w:t>301</w:t>
            </w:r>
          </w:p>
        </w:tc>
        <w:tc>
          <w:tcPr>
            <w:tcW w:w="1892" w:type="dxa"/>
            <w:vAlign w:val="center"/>
          </w:tcPr>
          <w:p w14:paraId="203D5BE8" w14:textId="77777777" w:rsidR="006E7AA7" w:rsidRPr="00CE4418" w:rsidRDefault="00000000">
            <w:pPr>
              <w:rPr>
                <w:rFonts w:ascii="Arial" w:hAnsi="Arial" w:cs="Arial"/>
                <w:sz w:val="22"/>
              </w:rPr>
            </w:pPr>
            <w:r w:rsidRPr="00CE4418">
              <w:rPr>
                <w:rFonts w:ascii="Arial" w:hAnsi="Arial" w:cs="Arial"/>
                <w:sz w:val="22"/>
              </w:rPr>
              <w:t>750</w:t>
            </w:r>
          </w:p>
        </w:tc>
        <w:tc>
          <w:tcPr>
            <w:tcW w:w="1892" w:type="dxa"/>
            <w:vAlign w:val="center"/>
          </w:tcPr>
          <w:p w14:paraId="6CFB9165" w14:textId="77777777" w:rsidR="006E7AA7" w:rsidRPr="00CE4418" w:rsidRDefault="00000000">
            <w:pPr>
              <w:rPr>
                <w:rFonts w:ascii="Arial" w:hAnsi="Arial" w:cs="Arial"/>
                <w:sz w:val="22"/>
              </w:rPr>
            </w:pPr>
            <w:r w:rsidRPr="00CE4418">
              <w:rPr>
                <w:rFonts w:ascii="Arial" w:hAnsi="Arial" w:cs="Arial"/>
                <w:sz w:val="22"/>
              </w:rPr>
              <w:t>59.9%</w:t>
            </w:r>
          </w:p>
        </w:tc>
      </w:tr>
      <w:tr w:rsidR="006E7AA7" w:rsidRPr="00CE4418" w14:paraId="6D206E4A" w14:textId="77777777">
        <w:tblPrEx>
          <w:tblCellMar>
            <w:top w:w="0" w:type="dxa"/>
            <w:bottom w:w="0" w:type="dxa"/>
          </w:tblCellMar>
        </w:tblPrEx>
        <w:trPr>
          <w:jc w:val="center"/>
        </w:trPr>
        <w:tc>
          <w:tcPr>
            <w:tcW w:w="1892" w:type="dxa"/>
            <w:vAlign w:val="center"/>
          </w:tcPr>
          <w:p w14:paraId="199B51AC" w14:textId="77777777" w:rsidR="006E7AA7" w:rsidRPr="00CE4418" w:rsidRDefault="00000000">
            <w:pPr>
              <w:rPr>
                <w:rFonts w:ascii="Arial" w:hAnsi="Arial" w:cs="Arial"/>
                <w:sz w:val="22"/>
              </w:rPr>
            </w:pPr>
            <w:r w:rsidRPr="00CE4418">
              <w:rPr>
                <w:rFonts w:ascii="Arial" w:hAnsi="Arial" w:cs="Arial"/>
                <w:sz w:val="22"/>
              </w:rPr>
              <w:t>United Kingdom</w:t>
            </w:r>
          </w:p>
        </w:tc>
        <w:tc>
          <w:tcPr>
            <w:tcW w:w="1892" w:type="dxa"/>
            <w:vAlign w:val="center"/>
          </w:tcPr>
          <w:p w14:paraId="7698EA2E" w14:textId="77777777" w:rsidR="006E7AA7" w:rsidRPr="00CE4418" w:rsidRDefault="00000000">
            <w:pPr>
              <w:rPr>
                <w:rFonts w:ascii="Arial" w:hAnsi="Arial" w:cs="Arial"/>
                <w:sz w:val="22"/>
              </w:rPr>
            </w:pPr>
            <w:r w:rsidRPr="00CE4418">
              <w:rPr>
                <w:rFonts w:ascii="Arial" w:hAnsi="Arial" w:cs="Arial"/>
                <w:sz w:val="22"/>
              </w:rPr>
              <w:t>405</w:t>
            </w:r>
          </w:p>
        </w:tc>
        <w:tc>
          <w:tcPr>
            <w:tcW w:w="1892" w:type="dxa"/>
            <w:vAlign w:val="center"/>
          </w:tcPr>
          <w:p w14:paraId="635CD77A" w14:textId="77777777" w:rsidR="006E7AA7" w:rsidRPr="00CE4418" w:rsidRDefault="00000000">
            <w:pPr>
              <w:rPr>
                <w:rFonts w:ascii="Arial" w:hAnsi="Arial" w:cs="Arial"/>
                <w:sz w:val="22"/>
              </w:rPr>
            </w:pPr>
            <w:r w:rsidRPr="00CE4418">
              <w:rPr>
                <w:rFonts w:ascii="Arial" w:hAnsi="Arial" w:cs="Arial"/>
                <w:sz w:val="22"/>
              </w:rPr>
              <w:t>341</w:t>
            </w:r>
          </w:p>
        </w:tc>
        <w:tc>
          <w:tcPr>
            <w:tcW w:w="1892" w:type="dxa"/>
            <w:vAlign w:val="center"/>
          </w:tcPr>
          <w:p w14:paraId="7BC34B64" w14:textId="77777777" w:rsidR="006E7AA7" w:rsidRPr="00CE4418" w:rsidRDefault="00000000">
            <w:pPr>
              <w:rPr>
                <w:rFonts w:ascii="Arial" w:hAnsi="Arial" w:cs="Arial"/>
                <w:sz w:val="22"/>
              </w:rPr>
            </w:pPr>
            <w:r w:rsidRPr="00CE4418">
              <w:rPr>
                <w:rFonts w:ascii="Arial" w:hAnsi="Arial" w:cs="Arial"/>
                <w:sz w:val="22"/>
              </w:rPr>
              <w:t>746</w:t>
            </w:r>
          </w:p>
        </w:tc>
        <w:tc>
          <w:tcPr>
            <w:tcW w:w="1892" w:type="dxa"/>
            <w:vAlign w:val="center"/>
          </w:tcPr>
          <w:p w14:paraId="0E3046FF" w14:textId="77777777" w:rsidR="006E7AA7" w:rsidRPr="00CE4418" w:rsidRDefault="00000000">
            <w:pPr>
              <w:rPr>
                <w:rFonts w:ascii="Arial" w:hAnsi="Arial" w:cs="Arial"/>
                <w:sz w:val="22"/>
              </w:rPr>
            </w:pPr>
            <w:r w:rsidRPr="00CE4418">
              <w:rPr>
                <w:rFonts w:ascii="Arial" w:hAnsi="Arial" w:cs="Arial"/>
                <w:sz w:val="22"/>
              </w:rPr>
              <w:t>54.3%</w:t>
            </w:r>
          </w:p>
        </w:tc>
      </w:tr>
    </w:tbl>
    <w:p w14:paraId="7B108B73" w14:textId="77777777" w:rsidR="00FD79BE" w:rsidRDefault="00FD79BE">
      <w:pPr>
        <w:jc w:val="center"/>
        <w:rPr>
          <w:rFonts w:ascii="Arial" w:hAnsi="Arial" w:cs="Arial"/>
          <w:b/>
          <w:bCs/>
          <w:i/>
          <w:sz w:val="22"/>
        </w:rPr>
      </w:pPr>
    </w:p>
    <w:p w14:paraId="61123758" w14:textId="3D157404" w:rsidR="00C0398D" w:rsidRPr="00CE4418" w:rsidRDefault="00000000">
      <w:pPr>
        <w:jc w:val="center"/>
        <w:rPr>
          <w:rFonts w:ascii="Arial" w:hAnsi="Arial" w:cs="Arial"/>
          <w:sz w:val="22"/>
        </w:rPr>
      </w:pPr>
      <w:r w:rsidRPr="00985FFD">
        <w:rPr>
          <w:rFonts w:ascii="Arial" w:hAnsi="Arial" w:cs="Arial"/>
          <w:b/>
          <w:bCs/>
          <w:i/>
          <w:sz w:val="22"/>
        </w:rPr>
        <w:t>Figure 5: [ AI vs Non-AI by Country Grouped Bar Chart]</w:t>
      </w:r>
      <w:r w:rsidR="00985FFD">
        <w:rPr>
          <w:rFonts w:ascii="Arial" w:hAnsi="Arial" w:cs="Arial"/>
          <w:noProof/>
          <w:sz w:val="22"/>
        </w:rPr>
        <w:drawing>
          <wp:inline distT="0" distB="0" distL="0" distR="0" wp14:anchorId="4B35958C" wp14:editId="5CDA4853">
            <wp:extent cx="4692885" cy="2385060"/>
            <wp:effectExtent l="0" t="0" r="0" b="0"/>
            <wp:docPr id="14622903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90312" name="Picture 1462290312"/>
                    <pic:cNvPicPr/>
                  </pic:nvPicPr>
                  <pic:blipFill rotWithShape="1">
                    <a:blip r:embed="rId12">
                      <a:extLst>
                        <a:ext uri="{28A0092B-C50C-407E-A947-70E740481C1C}">
                          <a14:useLocalDpi xmlns:a14="http://schemas.microsoft.com/office/drawing/2010/main" val="0"/>
                        </a:ext>
                      </a:extLst>
                    </a:blip>
                    <a:srcRect b="7579"/>
                    <a:stretch>
                      <a:fillRect/>
                    </a:stretch>
                  </pic:blipFill>
                  <pic:spPr bwMode="auto">
                    <a:xfrm>
                      <a:off x="0" y="0"/>
                      <a:ext cx="4693903" cy="2385578"/>
                    </a:xfrm>
                    <a:prstGeom prst="rect">
                      <a:avLst/>
                    </a:prstGeom>
                    <a:ln>
                      <a:noFill/>
                    </a:ln>
                    <a:extLst>
                      <a:ext uri="{53640926-AAD7-44D8-BBD7-CCE9431645EC}">
                        <a14:shadowObscured xmlns:a14="http://schemas.microsoft.com/office/drawing/2010/main"/>
                      </a:ext>
                    </a:extLst>
                  </pic:spPr>
                </pic:pic>
              </a:graphicData>
            </a:graphic>
          </wp:inline>
        </w:drawing>
      </w:r>
    </w:p>
    <w:p w14:paraId="5BE40F89" w14:textId="77777777" w:rsidR="006E7AA7" w:rsidRPr="00CE4418" w:rsidRDefault="00000000">
      <w:pPr>
        <w:spacing w:before="200"/>
        <w:rPr>
          <w:rFonts w:ascii="Arial" w:hAnsi="Arial" w:cs="Arial"/>
          <w:sz w:val="22"/>
        </w:rPr>
      </w:pPr>
      <w:r w:rsidRPr="00CE4418">
        <w:rPr>
          <w:rFonts w:ascii="Arial" w:hAnsi="Arial" w:cs="Arial"/>
          <w:b/>
          <w:sz w:val="22"/>
        </w:rPr>
        <w:lastRenderedPageBreak/>
        <w:t>11.2 Top Job Categories by Country</w:t>
      </w:r>
    </w:p>
    <w:p w14:paraId="5734D1D6" w14:textId="77777777" w:rsidR="006E7AA7" w:rsidRPr="00CE4418" w:rsidRDefault="00000000">
      <w:pPr>
        <w:spacing w:after="160"/>
        <w:rPr>
          <w:rFonts w:ascii="Arial" w:hAnsi="Arial" w:cs="Arial"/>
          <w:sz w:val="22"/>
        </w:rPr>
      </w:pPr>
      <w:r w:rsidRPr="00CE4418">
        <w:rPr>
          <w:rFonts w:ascii="Arial" w:hAnsi="Arial" w:cs="Arial"/>
          <w:sz w:val="22"/>
        </w:rPr>
        <w:t>IT Jobs is the largest category in all three countries. In the UK, Engineering Jobs ranks third. In India, Sales Jobs and Teaching Jobs appear prominently, reflecting the broader range of postings collected via the automation and artificial intelligence keywords in that market segment.</w:t>
      </w:r>
    </w:p>
    <w:p w14:paraId="2062DB22" w14:textId="77777777" w:rsidR="006E7AA7" w:rsidRPr="00CE4418" w:rsidRDefault="00000000">
      <w:pPr>
        <w:spacing w:before="200"/>
        <w:rPr>
          <w:rFonts w:ascii="Arial" w:hAnsi="Arial" w:cs="Arial"/>
          <w:sz w:val="22"/>
        </w:rPr>
      </w:pPr>
      <w:r w:rsidRPr="00CE4418">
        <w:rPr>
          <w:rFonts w:ascii="Arial" w:hAnsi="Arial" w:cs="Arial"/>
          <w:b/>
          <w:sz w:val="22"/>
        </w:rPr>
        <w:t>11.3 AI Proportion by Job Category</w:t>
      </w:r>
    </w:p>
    <w:p w14:paraId="0B7D5968" w14:textId="77777777" w:rsidR="006E7AA7" w:rsidRPr="00CE4418" w:rsidRDefault="00000000">
      <w:pPr>
        <w:spacing w:after="160"/>
        <w:rPr>
          <w:rFonts w:ascii="Arial" w:hAnsi="Arial" w:cs="Arial"/>
          <w:sz w:val="22"/>
        </w:rPr>
      </w:pPr>
      <w:r w:rsidRPr="00CE4418">
        <w:rPr>
          <w:rFonts w:ascii="Arial" w:hAnsi="Arial" w:cs="Arial"/>
          <w:sz w:val="22"/>
        </w:rPr>
        <w:t>Among job categories with at least 10 postings, Engineering Jobs (95.4%), IT Jobs (93.8%), and Scientific &amp; QA Jobs (93.5%) show the highest AI-related proportions. By raw AI-related count, IT Jobs leads with 652 postings, followed by Engineering Jobs (226) and Scientific &amp; QA Jobs (29).</w:t>
      </w:r>
    </w:p>
    <w:p w14:paraId="62DBAB25" w14:textId="77777777" w:rsidR="006E7AA7" w:rsidRPr="00CE4418" w:rsidRDefault="00000000">
      <w:pPr>
        <w:spacing w:before="120" w:after="60"/>
        <w:jc w:val="center"/>
        <w:rPr>
          <w:rFonts w:ascii="Arial" w:hAnsi="Arial" w:cs="Arial"/>
          <w:sz w:val="22"/>
        </w:rPr>
      </w:pPr>
      <w:r w:rsidRPr="00CE4418">
        <w:rPr>
          <w:rFonts w:ascii="Arial" w:hAnsi="Arial" w:cs="Arial"/>
          <w:b/>
          <w:sz w:val="22"/>
        </w:rPr>
        <w:t>Table 6: Top Categories by AI-Related Count and Proportion (n &gt;= 10)</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362"/>
        <w:gridCol w:w="2362"/>
        <w:gridCol w:w="2362"/>
        <w:gridCol w:w="2362"/>
      </w:tblGrid>
      <w:tr w:rsidR="006E7AA7" w:rsidRPr="00CE4418" w14:paraId="2276E404" w14:textId="77777777">
        <w:tblPrEx>
          <w:tblCellMar>
            <w:top w:w="0" w:type="dxa"/>
            <w:bottom w:w="0" w:type="dxa"/>
          </w:tblCellMar>
        </w:tblPrEx>
        <w:trPr>
          <w:jc w:val="center"/>
        </w:trPr>
        <w:tc>
          <w:tcPr>
            <w:tcW w:w="2364" w:type="dxa"/>
            <w:shd w:val="clear" w:color="auto" w:fill="D9EAF7"/>
            <w:vAlign w:val="center"/>
          </w:tcPr>
          <w:p w14:paraId="20418568" w14:textId="77777777" w:rsidR="006E7AA7" w:rsidRPr="00CE4418" w:rsidRDefault="00000000">
            <w:pPr>
              <w:rPr>
                <w:rFonts w:ascii="Arial" w:hAnsi="Arial" w:cs="Arial"/>
                <w:sz w:val="22"/>
              </w:rPr>
            </w:pPr>
            <w:r w:rsidRPr="00CE4418">
              <w:rPr>
                <w:rFonts w:ascii="Arial" w:hAnsi="Arial" w:cs="Arial"/>
                <w:b/>
                <w:sz w:val="22"/>
              </w:rPr>
              <w:t>Category</w:t>
            </w:r>
          </w:p>
        </w:tc>
        <w:tc>
          <w:tcPr>
            <w:tcW w:w="2364" w:type="dxa"/>
            <w:shd w:val="clear" w:color="auto" w:fill="D9EAF7"/>
            <w:vAlign w:val="center"/>
          </w:tcPr>
          <w:p w14:paraId="0CA7ADE4" w14:textId="77777777" w:rsidR="006E7AA7" w:rsidRPr="00CE4418" w:rsidRDefault="00000000">
            <w:pPr>
              <w:rPr>
                <w:rFonts w:ascii="Arial" w:hAnsi="Arial" w:cs="Arial"/>
                <w:sz w:val="22"/>
              </w:rPr>
            </w:pPr>
            <w:r w:rsidRPr="00CE4418">
              <w:rPr>
                <w:rFonts w:ascii="Arial" w:hAnsi="Arial" w:cs="Arial"/>
                <w:b/>
                <w:sz w:val="22"/>
              </w:rPr>
              <w:t>AI-Related Count</w:t>
            </w:r>
          </w:p>
        </w:tc>
        <w:tc>
          <w:tcPr>
            <w:tcW w:w="2364" w:type="dxa"/>
            <w:shd w:val="clear" w:color="auto" w:fill="D9EAF7"/>
            <w:vAlign w:val="center"/>
          </w:tcPr>
          <w:p w14:paraId="17C6C5C5" w14:textId="77777777" w:rsidR="006E7AA7" w:rsidRPr="00CE4418" w:rsidRDefault="00000000">
            <w:pPr>
              <w:rPr>
                <w:rFonts w:ascii="Arial" w:hAnsi="Arial" w:cs="Arial"/>
                <w:sz w:val="22"/>
              </w:rPr>
            </w:pPr>
            <w:r w:rsidRPr="00CE4418">
              <w:rPr>
                <w:rFonts w:ascii="Arial" w:hAnsi="Arial" w:cs="Arial"/>
                <w:b/>
                <w:sz w:val="22"/>
              </w:rPr>
              <w:t>Total</w:t>
            </w:r>
          </w:p>
        </w:tc>
        <w:tc>
          <w:tcPr>
            <w:tcW w:w="2364" w:type="dxa"/>
            <w:shd w:val="clear" w:color="auto" w:fill="D9EAF7"/>
            <w:vAlign w:val="center"/>
          </w:tcPr>
          <w:p w14:paraId="3F9DC40C" w14:textId="77777777" w:rsidR="006E7AA7" w:rsidRPr="00CE4418" w:rsidRDefault="00000000">
            <w:pPr>
              <w:rPr>
                <w:rFonts w:ascii="Arial" w:hAnsi="Arial" w:cs="Arial"/>
                <w:sz w:val="22"/>
              </w:rPr>
            </w:pPr>
            <w:r w:rsidRPr="00CE4418">
              <w:rPr>
                <w:rFonts w:ascii="Arial" w:hAnsi="Arial" w:cs="Arial"/>
                <w:b/>
                <w:sz w:val="22"/>
              </w:rPr>
              <w:t>AI %</w:t>
            </w:r>
          </w:p>
        </w:tc>
      </w:tr>
      <w:tr w:rsidR="006E7AA7" w:rsidRPr="00CE4418" w14:paraId="5B9FA6F6" w14:textId="77777777">
        <w:tblPrEx>
          <w:tblCellMar>
            <w:top w:w="0" w:type="dxa"/>
            <w:bottom w:w="0" w:type="dxa"/>
          </w:tblCellMar>
        </w:tblPrEx>
        <w:trPr>
          <w:jc w:val="center"/>
        </w:trPr>
        <w:tc>
          <w:tcPr>
            <w:tcW w:w="2364" w:type="dxa"/>
            <w:vAlign w:val="center"/>
          </w:tcPr>
          <w:p w14:paraId="46163742" w14:textId="77777777" w:rsidR="006E7AA7" w:rsidRPr="00CE4418" w:rsidRDefault="00000000">
            <w:pPr>
              <w:rPr>
                <w:rFonts w:ascii="Arial" w:hAnsi="Arial" w:cs="Arial"/>
                <w:sz w:val="22"/>
              </w:rPr>
            </w:pPr>
            <w:r w:rsidRPr="00CE4418">
              <w:rPr>
                <w:rFonts w:ascii="Arial" w:hAnsi="Arial" w:cs="Arial"/>
                <w:sz w:val="22"/>
              </w:rPr>
              <w:t>IT Jobs</w:t>
            </w:r>
          </w:p>
        </w:tc>
        <w:tc>
          <w:tcPr>
            <w:tcW w:w="2364" w:type="dxa"/>
            <w:vAlign w:val="center"/>
          </w:tcPr>
          <w:p w14:paraId="5D52B598" w14:textId="77777777" w:rsidR="006E7AA7" w:rsidRPr="00CE4418" w:rsidRDefault="00000000">
            <w:pPr>
              <w:rPr>
                <w:rFonts w:ascii="Arial" w:hAnsi="Arial" w:cs="Arial"/>
                <w:sz w:val="22"/>
              </w:rPr>
            </w:pPr>
            <w:r w:rsidRPr="00CE4418">
              <w:rPr>
                <w:rFonts w:ascii="Arial" w:hAnsi="Arial" w:cs="Arial"/>
                <w:sz w:val="22"/>
              </w:rPr>
              <w:t>652</w:t>
            </w:r>
          </w:p>
        </w:tc>
        <w:tc>
          <w:tcPr>
            <w:tcW w:w="2364" w:type="dxa"/>
            <w:vAlign w:val="center"/>
          </w:tcPr>
          <w:p w14:paraId="490D6129" w14:textId="77777777" w:rsidR="006E7AA7" w:rsidRPr="00CE4418" w:rsidRDefault="00000000">
            <w:pPr>
              <w:rPr>
                <w:rFonts w:ascii="Arial" w:hAnsi="Arial" w:cs="Arial"/>
                <w:sz w:val="22"/>
              </w:rPr>
            </w:pPr>
            <w:r w:rsidRPr="00CE4418">
              <w:rPr>
                <w:rFonts w:ascii="Arial" w:hAnsi="Arial" w:cs="Arial"/>
                <w:sz w:val="22"/>
              </w:rPr>
              <w:t>695</w:t>
            </w:r>
          </w:p>
        </w:tc>
        <w:tc>
          <w:tcPr>
            <w:tcW w:w="2364" w:type="dxa"/>
            <w:vAlign w:val="center"/>
          </w:tcPr>
          <w:p w14:paraId="21552CAD" w14:textId="77777777" w:rsidR="006E7AA7" w:rsidRPr="00CE4418" w:rsidRDefault="00000000">
            <w:pPr>
              <w:rPr>
                <w:rFonts w:ascii="Arial" w:hAnsi="Arial" w:cs="Arial"/>
                <w:sz w:val="22"/>
              </w:rPr>
            </w:pPr>
            <w:r w:rsidRPr="00CE4418">
              <w:rPr>
                <w:rFonts w:ascii="Arial" w:hAnsi="Arial" w:cs="Arial"/>
                <w:sz w:val="22"/>
              </w:rPr>
              <w:t>93.8%</w:t>
            </w:r>
          </w:p>
        </w:tc>
      </w:tr>
      <w:tr w:rsidR="006E7AA7" w:rsidRPr="00CE4418" w14:paraId="630FBE8F" w14:textId="77777777">
        <w:tblPrEx>
          <w:tblCellMar>
            <w:top w:w="0" w:type="dxa"/>
            <w:bottom w:w="0" w:type="dxa"/>
          </w:tblCellMar>
        </w:tblPrEx>
        <w:trPr>
          <w:jc w:val="center"/>
        </w:trPr>
        <w:tc>
          <w:tcPr>
            <w:tcW w:w="2364" w:type="dxa"/>
            <w:vAlign w:val="center"/>
          </w:tcPr>
          <w:p w14:paraId="16D51B76" w14:textId="77777777" w:rsidR="006E7AA7" w:rsidRPr="00CE4418" w:rsidRDefault="00000000">
            <w:pPr>
              <w:rPr>
                <w:rFonts w:ascii="Arial" w:hAnsi="Arial" w:cs="Arial"/>
                <w:sz w:val="22"/>
              </w:rPr>
            </w:pPr>
            <w:r w:rsidRPr="00CE4418">
              <w:rPr>
                <w:rFonts w:ascii="Arial" w:hAnsi="Arial" w:cs="Arial"/>
                <w:sz w:val="22"/>
              </w:rPr>
              <w:t>Engineering Jobs</w:t>
            </w:r>
          </w:p>
        </w:tc>
        <w:tc>
          <w:tcPr>
            <w:tcW w:w="2364" w:type="dxa"/>
            <w:vAlign w:val="center"/>
          </w:tcPr>
          <w:p w14:paraId="088B4D85" w14:textId="77777777" w:rsidR="006E7AA7" w:rsidRPr="00CE4418" w:rsidRDefault="00000000">
            <w:pPr>
              <w:rPr>
                <w:rFonts w:ascii="Arial" w:hAnsi="Arial" w:cs="Arial"/>
                <w:sz w:val="22"/>
              </w:rPr>
            </w:pPr>
            <w:r w:rsidRPr="00CE4418">
              <w:rPr>
                <w:rFonts w:ascii="Arial" w:hAnsi="Arial" w:cs="Arial"/>
                <w:sz w:val="22"/>
              </w:rPr>
              <w:t>226</w:t>
            </w:r>
          </w:p>
        </w:tc>
        <w:tc>
          <w:tcPr>
            <w:tcW w:w="2364" w:type="dxa"/>
            <w:vAlign w:val="center"/>
          </w:tcPr>
          <w:p w14:paraId="63299E03" w14:textId="77777777" w:rsidR="006E7AA7" w:rsidRPr="00CE4418" w:rsidRDefault="00000000">
            <w:pPr>
              <w:rPr>
                <w:rFonts w:ascii="Arial" w:hAnsi="Arial" w:cs="Arial"/>
                <w:sz w:val="22"/>
              </w:rPr>
            </w:pPr>
            <w:r w:rsidRPr="00CE4418">
              <w:rPr>
                <w:rFonts w:ascii="Arial" w:hAnsi="Arial" w:cs="Arial"/>
                <w:sz w:val="22"/>
              </w:rPr>
              <w:t>237</w:t>
            </w:r>
          </w:p>
        </w:tc>
        <w:tc>
          <w:tcPr>
            <w:tcW w:w="2364" w:type="dxa"/>
            <w:vAlign w:val="center"/>
          </w:tcPr>
          <w:p w14:paraId="4E9FC9DB" w14:textId="77777777" w:rsidR="006E7AA7" w:rsidRPr="00CE4418" w:rsidRDefault="00000000">
            <w:pPr>
              <w:rPr>
                <w:rFonts w:ascii="Arial" w:hAnsi="Arial" w:cs="Arial"/>
                <w:sz w:val="22"/>
              </w:rPr>
            </w:pPr>
            <w:r w:rsidRPr="00CE4418">
              <w:rPr>
                <w:rFonts w:ascii="Arial" w:hAnsi="Arial" w:cs="Arial"/>
                <w:sz w:val="22"/>
              </w:rPr>
              <w:t>95.4%</w:t>
            </w:r>
          </w:p>
        </w:tc>
      </w:tr>
      <w:tr w:rsidR="006E7AA7" w:rsidRPr="00CE4418" w14:paraId="33CD6489" w14:textId="77777777">
        <w:tblPrEx>
          <w:tblCellMar>
            <w:top w:w="0" w:type="dxa"/>
            <w:bottom w:w="0" w:type="dxa"/>
          </w:tblCellMar>
        </w:tblPrEx>
        <w:trPr>
          <w:jc w:val="center"/>
        </w:trPr>
        <w:tc>
          <w:tcPr>
            <w:tcW w:w="2364" w:type="dxa"/>
            <w:vAlign w:val="center"/>
          </w:tcPr>
          <w:p w14:paraId="6E0E5248" w14:textId="77777777" w:rsidR="006E7AA7" w:rsidRPr="00CE4418" w:rsidRDefault="00000000">
            <w:pPr>
              <w:rPr>
                <w:rFonts w:ascii="Arial" w:hAnsi="Arial" w:cs="Arial"/>
                <w:sz w:val="22"/>
              </w:rPr>
            </w:pPr>
            <w:r w:rsidRPr="00CE4418">
              <w:rPr>
                <w:rFonts w:ascii="Arial" w:hAnsi="Arial" w:cs="Arial"/>
                <w:sz w:val="22"/>
              </w:rPr>
              <w:t>Scientific &amp; QA Jobs</w:t>
            </w:r>
          </w:p>
        </w:tc>
        <w:tc>
          <w:tcPr>
            <w:tcW w:w="2364" w:type="dxa"/>
            <w:vAlign w:val="center"/>
          </w:tcPr>
          <w:p w14:paraId="3677884C" w14:textId="77777777" w:rsidR="006E7AA7" w:rsidRPr="00CE4418" w:rsidRDefault="00000000">
            <w:pPr>
              <w:rPr>
                <w:rFonts w:ascii="Arial" w:hAnsi="Arial" w:cs="Arial"/>
                <w:sz w:val="22"/>
              </w:rPr>
            </w:pPr>
            <w:r w:rsidRPr="00CE4418">
              <w:rPr>
                <w:rFonts w:ascii="Arial" w:hAnsi="Arial" w:cs="Arial"/>
                <w:sz w:val="22"/>
              </w:rPr>
              <w:t>29</w:t>
            </w:r>
          </w:p>
        </w:tc>
        <w:tc>
          <w:tcPr>
            <w:tcW w:w="2364" w:type="dxa"/>
            <w:vAlign w:val="center"/>
          </w:tcPr>
          <w:p w14:paraId="22B49411" w14:textId="77777777" w:rsidR="006E7AA7" w:rsidRPr="00CE4418" w:rsidRDefault="00000000">
            <w:pPr>
              <w:rPr>
                <w:rFonts w:ascii="Arial" w:hAnsi="Arial" w:cs="Arial"/>
                <w:sz w:val="22"/>
              </w:rPr>
            </w:pPr>
            <w:r w:rsidRPr="00CE4418">
              <w:rPr>
                <w:rFonts w:ascii="Arial" w:hAnsi="Arial" w:cs="Arial"/>
                <w:sz w:val="22"/>
              </w:rPr>
              <w:t>31</w:t>
            </w:r>
          </w:p>
        </w:tc>
        <w:tc>
          <w:tcPr>
            <w:tcW w:w="2364" w:type="dxa"/>
            <w:vAlign w:val="center"/>
          </w:tcPr>
          <w:p w14:paraId="04A11C75" w14:textId="77777777" w:rsidR="006E7AA7" w:rsidRPr="00CE4418" w:rsidRDefault="00000000">
            <w:pPr>
              <w:rPr>
                <w:rFonts w:ascii="Arial" w:hAnsi="Arial" w:cs="Arial"/>
                <w:sz w:val="22"/>
              </w:rPr>
            </w:pPr>
            <w:r w:rsidRPr="00CE4418">
              <w:rPr>
                <w:rFonts w:ascii="Arial" w:hAnsi="Arial" w:cs="Arial"/>
                <w:sz w:val="22"/>
              </w:rPr>
              <w:t>93.5%</w:t>
            </w:r>
          </w:p>
        </w:tc>
      </w:tr>
      <w:tr w:rsidR="006E7AA7" w:rsidRPr="00CE4418" w14:paraId="101B86AF" w14:textId="77777777">
        <w:tblPrEx>
          <w:tblCellMar>
            <w:top w:w="0" w:type="dxa"/>
            <w:bottom w:w="0" w:type="dxa"/>
          </w:tblCellMar>
        </w:tblPrEx>
        <w:trPr>
          <w:jc w:val="center"/>
        </w:trPr>
        <w:tc>
          <w:tcPr>
            <w:tcW w:w="2364" w:type="dxa"/>
            <w:vAlign w:val="center"/>
          </w:tcPr>
          <w:p w14:paraId="69969FCD" w14:textId="77777777" w:rsidR="006E7AA7" w:rsidRPr="00CE4418" w:rsidRDefault="00000000">
            <w:pPr>
              <w:rPr>
                <w:rFonts w:ascii="Arial" w:hAnsi="Arial" w:cs="Arial"/>
                <w:sz w:val="22"/>
              </w:rPr>
            </w:pPr>
            <w:r w:rsidRPr="00CE4418">
              <w:rPr>
                <w:rFonts w:ascii="Arial" w:hAnsi="Arial" w:cs="Arial"/>
                <w:sz w:val="22"/>
              </w:rPr>
              <w:t>Teaching Jobs</w:t>
            </w:r>
          </w:p>
        </w:tc>
        <w:tc>
          <w:tcPr>
            <w:tcW w:w="2364" w:type="dxa"/>
            <w:vAlign w:val="center"/>
          </w:tcPr>
          <w:p w14:paraId="527D78FA" w14:textId="77777777" w:rsidR="006E7AA7" w:rsidRPr="00CE4418" w:rsidRDefault="00000000">
            <w:pPr>
              <w:rPr>
                <w:rFonts w:ascii="Arial" w:hAnsi="Arial" w:cs="Arial"/>
                <w:sz w:val="22"/>
              </w:rPr>
            </w:pPr>
            <w:r w:rsidRPr="00CE4418">
              <w:rPr>
                <w:rFonts w:ascii="Arial" w:hAnsi="Arial" w:cs="Arial"/>
                <w:sz w:val="22"/>
              </w:rPr>
              <w:t>20</w:t>
            </w:r>
          </w:p>
        </w:tc>
        <w:tc>
          <w:tcPr>
            <w:tcW w:w="2364" w:type="dxa"/>
            <w:vAlign w:val="center"/>
          </w:tcPr>
          <w:p w14:paraId="3296F22D" w14:textId="77777777" w:rsidR="006E7AA7" w:rsidRPr="00CE4418" w:rsidRDefault="00000000">
            <w:pPr>
              <w:rPr>
                <w:rFonts w:ascii="Arial" w:hAnsi="Arial" w:cs="Arial"/>
                <w:sz w:val="22"/>
              </w:rPr>
            </w:pPr>
            <w:r w:rsidRPr="00CE4418">
              <w:rPr>
                <w:rFonts w:ascii="Arial" w:hAnsi="Arial" w:cs="Arial"/>
                <w:sz w:val="22"/>
              </w:rPr>
              <w:t>31</w:t>
            </w:r>
          </w:p>
        </w:tc>
        <w:tc>
          <w:tcPr>
            <w:tcW w:w="2364" w:type="dxa"/>
            <w:vAlign w:val="center"/>
          </w:tcPr>
          <w:p w14:paraId="63D57CA4" w14:textId="77777777" w:rsidR="006E7AA7" w:rsidRPr="00CE4418" w:rsidRDefault="00000000">
            <w:pPr>
              <w:rPr>
                <w:rFonts w:ascii="Arial" w:hAnsi="Arial" w:cs="Arial"/>
                <w:sz w:val="22"/>
              </w:rPr>
            </w:pPr>
            <w:r w:rsidRPr="00CE4418">
              <w:rPr>
                <w:rFonts w:ascii="Arial" w:hAnsi="Arial" w:cs="Arial"/>
                <w:sz w:val="22"/>
              </w:rPr>
              <w:t>64.5%</w:t>
            </w:r>
          </w:p>
        </w:tc>
      </w:tr>
      <w:tr w:rsidR="006E7AA7" w:rsidRPr="00CE4418" w14:paraId="34643381" w14:textId="77777777">
        <w:tblPrEx>
          <w:tblCellMar>
            <w:top w:w="0" w:type="dxa"/>
            <w:bottom w:w="0" w:type="dxa"/>
          </w:tblCellMar>
        </w:tblPrEx>
        <w:trPr>
          <w:jc w:val="center"/>
        </w:trPr>
        <w:tc>
          <w:tcPr>
            <w:tcW w:w="2364" w:type="dxa"/>
            <w:vAlign w:val="center"/>
          </w:tcPr>
          <w:p w14:paraId="0B0A98A8" w14:textId="77777777" w:rsidR="006E7AA7" w:rsidRPr="00CE4418" w:rsidRDefault="00000000">
            <w:pPr>
              <w:rPr>
                <w:rFonts w:ascii="Arial" w:hAnsi="Arial" w:cs="Arial"/>
                <w:sz w:val="22"/>
              </w:rPr>
            </w:pPr>
            <w:r w:rsidRPr="00CE4418">
              <w:rPr>
                <w:rFonts w:ascii="Arial" w:hAnsi="Arial" w:cs="Arial"/>
                <w:sz w:val="22"/>
              </w:rPr>
              <w:t>Sales Jobs</w:t>
            </w:r>
          </w:p>
        </w:tc>
        <w:tc>
          <w:tcPr>
            <w:tcW w:w="2364" w:type="dxa"/>
            <w:vAlign w:val="center"/>
          </w:tcPr>
          <w:p w14:paraId="308F1789" w14:textId="77777777" w:rsidR="006E7AA7" w:rsidRPr="00CE4418" w:rsidRDefault="00000000">
            <w:pPr>
              <w:rPr>
                <w:rFonts w:ascii="Arial" w:hAnsi="Arial" w:cs="Arial"/>
                <w:sz w:val="22"/>
              </w:rPr>
            </w:pPr>
            <w:r w:rsidRPr="00CE4418">
              <w:rPr>
                <w:rFonts w:ascii="Arial" w:hAnsi="Arial" w:cs="Arial"/>
                <w:sz w:val="22"/>
              </w:rPr>
              <w:t>24</w:t>
            </w:r>
          </w:p>
        </w:tc>
        <w:tc>
          <w:tcPr>
            <w:tcW w:w="2364" w:type="dxa"/>
            <w:vAlign w:val="center"/>
          </w:tcPr>
          <w:p w14:paraId="7C86A694" w14:textId="77777777" w:rsidR="006E7AA7" w:rsidRPr="00CE4418" w:rsidRDefault="00000000">
            <w:pPr>
              <w:rPr>
                <w:rFonts w:ascii="Arial" w:hAnsi="Arial" w:cs="Arial"/>
                <w:sz w:val="22"/>
              </w:rPr>
            </w:pPr>
            <w:r w:rsidRPr="00CE4418">
              <w:rPr>
                <w:rFonts w:ascii="Arial" w:hAnsi="Arial" w:cs="Arial"/>
                <w:sz w:val="22"/>
              </w:rPr>
              <w:t>133</w:t>
            </w:r>
          </w:p>
        </w:tc>
        <w:tc>
          <w:tcPr>
            <w:tcW w:w="2364" w:type="dxa"/>
            <w:vAlign w:val="center"/>
          </w:tcPr>
          <w:p w14:paraId="54B1645D" w14:textId="77777777" w:rsidR="006E7AA7" w:rsidRPr="00CE4418" w:rsidRDefault="00000000">
            <w:pPr>
              <w:rPr>
                <w:rFonts w:ascii="Arial" w:hAnsi="Arial" w:cs="Arial"/>
                <w:sz w:val="22"/>
              </w:rPr>
            </w:pPr>
            <w:r w:rsidRPr="00CE4418">
              <w:rPr>
                <w:rFonts w:ascii="Arial" w:hAnsi="Arial" w:cs="Arial"/>
                <w:sz w:val="22"/>
              </w:rPr>
              <w:t>18.0%</w:t>
            </w:r>
          </w:p>
        </w:tc>
      </w:tr>
      <w:tr w:rsidR="006E7AA7" w:rsidRPr="00CE4418" w14:paraId="3EA3AB1C" w14:textId="77777777">
        <w:tblPrEx>
          <w:tblCellMar>
            <w:top w:w="0" w:type="dxa"/>
            <w:bottom w:w="0" w:type="dxa"/>
          </w:tblCellMar>
        </w:tblPrEx>
        <w:trPr>
          <w:jc w:val="center"/>
        </w:trPr>
        <w:tc>
          <w:tcPr>
            <w:tcW w:w="2364" w:type="dxa"/>
            <w:vAlign w:val="center"/>
          </w:tcPr>
          <w:p w14:paraId="0318AF0A" w14:textId="77777777" w:rsidR="006E7AA7" w:rsidRPr="00CE4418" w:rsidRDefault="00000000">
            <w:pPr>
              <w:rPr>
                <w:rFonts w:ascii="Arial" w:hAnsi="Arial" w:cs="Arial"/>
                <w:sz w:val="22"/>
              </w:rPr>
            </w:pPr>
            <w:r w:rsidRPr="00CE4418">
              <w:rPr>
                <w:rFonts w:ascii="Arial" w:hAnsi="Arial" w:cs="Arial"/>
                <w:sz w:val="22"/>
              </w:rPr>
              <w:t>Admin Jobs</w:t>
            </w:r>
          </w:p>
        </w:tc>
        <w:tc>
          <w:tcPr>
            <w:tcW w:w="2364" w:type="dxa"/>
            <w:vAlign w:val="center"/>
          </w:tcPr>
          <w:p w14:paraId="64FFB792" w14:textId="77777777" w:rsidR="006E7AA7" w:rsidRPr="00CE4418" w:rsidRDefault="00000000">
            <w:pPr>
              <w:rPr>
                <w:rFonts w:ascii="Arial" w:hAnsi="Arial" w:cs="Arial"/>
                <w:sz w:val="22"/>
              </w:rPr>
            </w:pPr>
            <w:r w:rsidRPr="00CE4418">
              <w:rPr>
                <w:rFonts w:ascii="Arial" w:hAnsi="Arial" w:cs="Arial"/>
                <w:sz w:val="22"/>
              </w:rPr>
              <w:t>6</w:t>
            </w:r>
          </w:p>
        </w:tc>
        <w:tc>
          <w:tcPr>
            <w:tcW w:w="2364" w:type="dxa"/>
            <w:vAlign w:val="center"/>
          </w:tcPr>
          <w:p w14:paraId="41324AEF" w14:textId="77777777" w:rsidR="006E7AA7" w:rsidRPr="00CE4418" w:rsidRDefault="00000000">
            <w:pPr>
              <w:rPr>
                <w:rFonts w:ascii="Arial" w:hAnsi="Arial" w:cs="Arial"/>
                <w:sz w:val="22"/>
              </w:rPr>
            </w:pPr>
            <w:r w:rsidRPr="00CE4418">
              <w:rPr>
                <w:rFonts w:ascii="Arial" w:hAnsi="Arial" w:cs="Arial"/>
                <w:sz w:val="22"/>
              </w:rPr>
              <w:t>202</w:t>
            </w:r>
          </w:p>
        </w:tc>
        <w:tc>
          <w:tcPr>
            <w:tcW w:w="2364" w:type="dxa"/>
            <w:vAlign w:val="center"/>
          </w:tcPr>
          <w:p w14:paraId="41719D13" w14:textId="77777777" w:rsidR="006E7AA7" w:rsidRPr="00CE4418" w:rsidRDefault="00000000">
            <w:pPr>
              <w:rPr>
                <w:rFonts w:ascii="Arial" w:hAnsi="Arial" w:cs="Arial"/>
                <w:sz w:val="22"/>
              </w:rPr>
            </w:pPr>
            <w:r w:rsidRPr="00CE4418">
              <w:rPr>
                <w:rFonts w:ascii="Arial" w:hAnsi="Arial" w:cs="Arial"/>
                <w:sz w:val="22"/>
              </w:rPr>
              <w:t>3.0%</w:t>
            </w:r>
          </w:p>
        </w:tc>
      </w:tr>
      <w:tr w:rsidR="006E7AA7" w:rsidRPr="00CE4418" w14:paraId="294646AD" w14:textId="77777777">
        <w:tblPrEx>
          <w:tblCellMar>
            <w:top w:w="0" w:type="dxa"/>
            <w:bottom w:w="0" w:type="dxa"/>
          </w:tblCellMar>
        </w:tblPrEx>
        <w:trPr>
          <w:jc w:val="center"/>
        </w:trPr>
        <w:tc>
          <w:tcPr>
            <w:tcW w:w="2364" w:type="dxa"/>
            <w:vAlign w:val="center"/>
          </w:tcPr>
          <w:p w14:paraId="27E81668" w14:textId="77777777" w:rsidR="006E7AA7" w:rsidRPr="00CE4418" w:rsidRDefault="00000000">
            <w:pPr>
              <w:rPr>
                <w:rFonts w:ascii="Arial" w:hAnsi="Arial" w:cs="Arial"/>
                <w:sz w:val="22"/>
              </w:rPr>
            </w:pPr>
            <w:r w:rsidRPr="00CE4418">
              <w:rPr>
                <w:rFonts w:ascii="Arial" w:hAnsi="Arial" w:cs="Arial"/>
                <w:sz w:val="22"/>
              </w:rPr>
              <w:t>Customer Services Jobs</w:t>
            </w:r>
          </w:p>
        </w:tc>
        <w:tc>
          <w:tcPr>
            <w:tcW w:w="2364" w:type="dxa"/>
            <w:vAlign w:val="center"/>
          </w:tcPr>
          <w:p w14:paraId="0DB06754" w14:textId="77777777" w:rsidR="006E7AA7" w:rsidRPr="00CE4418" w:rsidRDefault="00000000">
            <w:pPr>
              <w:rPr>
                <w:rFonts w:ascii="Arial" w:hAnsi="Arial" w:cs="Arial"/>
                <w:sz w:val="22"/>
              </w:rPr>
            </w:pPr>
            <w:r w:rsidRPr="00CE4418">
              <w:rPr>
                <w:rFonts w:ascii="Arial" w:hAnsi="Arial" w:cs="Arial"/>
                <w:sz w:val="22"/>
              </w:rPr>
              <w:t>1</w:t>
            </w:r>
          </w:p>
        </w:tc>
        <w:tc>
          <w:tcPr>
            <w:tcW w:w="2364" w:type="dxa"/>
            <w:vAlign w:val="center"/>
          </w:tcPr>
          <w:p w14:paraId="4378C94C" w14:textId="77777777" w:rsidR="006E7AA7" w:rsidRPr="00CE4418" w:rsidRDefault="00000000">
            <w:pPr>
              <w:rPr>
                <w:rFonts w:ascii="Arial" w:hAnsi="Arial" w:cs="Arial"/>
                <w:sz w:val="22"/>
              </w:rPr>
            </w:pPr>
            <w:r w:rsidRPr="00CE4418">
              <w:rPr>
                <w:rFonts w:ascii="Arial" w:hAnsi="Arial" w:cs="Arial"/>
                <w:sz w:val="22"/>
              </w:rPr>
              <w:t>153</w:t>
            </w:r>
          </w:p>
        </w:tc>
        <w:tc>
          <w:tcPr>
            <w:tcW w:w="2364" w:type="dxa"/>
            <w:vAlign w:val="center"/>
          </w:tcPr>
          <w:p w14:paraId="0BCF42E7" w14:textId="77777777" w:rsidR="006E7AA7" w:rsidRPr="00CE4418" w:rsidRDefault="00000000">
            <w:pPr>
              <w:rPr>
                <w:rFonts w:ascii="Arial" w:hAnsi="Arial" w:cs="Arial"/>
                <w:sz w:val="22"/>
              </w:rPr>
            </w:pPr>
            <w:r w:rsidRPr="00CE4418">
              <w:rPr>
                <w:rFonts w:ascii="Arial" w:hAnsi="Arial" w:cs="Arial"/>
                <w:sz w:val="22"/>
              </w:rPr>
              <w:t>0.7%</w:t>
            </w:r>
          </w:p>
        </w:tc>
      </w:tr>
    </w:tbl>
    <w:p w14:paraId="251DD9AF" w14:textId="77777777" w:rsidR="006E7AA7" w:rsidRPr="00CE4418" w:rsidRDefault="006E7AA7">
      <w:pPr>
        <w:spacing w:after="200"/>
        <w:rPr>
          <w:rFonts w:ascii="Arial" w:hAnsi="Arial" w:cs="Arial"/>
          <w:sz w:val="22"/>
        </w:rPr>
      </w:pPr>
    </w:p>
    <w:p w14:paraId="0534CB0C" w14:textId="03CE0947" w:rsidR="006E7AA7" w:rsidRDefault="00000000">
      <w:pPr>
        <w:spacing w:after="200"/>
        <w:jc w:val="center"/>
        <w:rPr>
          <w:rFonts w:ascii="Arial" w:hAnsi="Arial" w:cs="Arial"/>
          <w:b/>
          <w:bCs/>
          <w:i/>
          <w:sz w:val="22"/>
        </w:rPr>
      </w:pPr>
      <w:r w:rsidRPr="00985FFD">
        <w:rPr>
          <w:rFonts w:ascii="Arial" w:hAnsi="Arial" w:cs="Arial"/>
          <w:b/>
          <w:bCs/>
          <w:i/>
          <w:sz w:val="22"/>
        </w:rPr>
        <w:t>Figure 6: [AI-Related Jobs by Category Horizontal Bar Chart]</w:t>
      </w:r>
    </w:p>
    <w:p w14:paraId="39087EB2" w14:textId="668F1155" w:rsidR="00985FFD" w:rsidRPr="00985FFD" w:rsidRDefault="00985FFD">
      <w:pPr>
        <w:spacing w:after="200"/>
        <w:jc w:val="center"/>
        <w:rPr>
          <w:rFonts w:ascii="Arial" w:hAnsi="Arial" w:cs="Arial"/>
          <w:b/>
          <w:bCs/>
          <w:sz w:val="22"/>
        </w:rPr>
      </w:pPr>
      <w:r>
        <w:rPr>
          <w:rFonts w:ascii="Arial" w:hAnsi="Arial" w:cs="Arial"/>
          <w:b/>
          <w:bCs/>
          <w:noProof/>
          <w:sz w:val="22"/>
        </w:rPr>
        <w:drawing>
          <wp:inline distT="0" distB="0" distL="0" distR="0" wp14:anchorId="1998DE9F" wp14:editId="3225D319">
            <wp:extent cx="4699767" cy="2588400"/>
            <wp:effectExtent l="0" t="0" r="5715" b="2540"/>
            <wp:docPr id="19038156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15605" name="Picture 1903815605"/>
                    <pic:cNvPicPr/>
                  </pic:nvPicPr>
                  <pic:blipFill>
                    <a:blip r:embed="rId13">
                      <a:extLst>
                        <a:ext uri="{28A0092B-C50C-407E-A947-70E740481C1C}">
                          <a14:useLocalDpi xmlns:a14="http://schemas.microsoft.com/office/drawing/2010/main" val="0"/>
                        </a:ext>
                      </a:extLst>
                    </a:blip>
                    <a:stretch>
                      <a:fillRect/>
                    </a:stretch>
                  </pic:blipFill>
                  <pic:spPr>
                    <a:xfrm>
                      <a:off x="0" y="0"/>
                      <a:ext cx="4699767" cy="2588400"/>
                    </a:xfrm>
                    <a:prstGeom prst="rect">
                      <a:avLst/>
                    </a:prstGeom>
                  </pic:spPr>
                </pic:pic>
              </a:graphicData>
            </a:graphic>
          </wp:inline>
        </w:drawing>
      </w:r>
    </w:p>
    <w:p w14:paraId="555E2EE0" w14:textId="77777777" w:rsidR="006E7AA7" w:rsidRPr="00CE4418" w:rsidRDefault="00000000">
      <w:pPr>
        <w:spacing w:before="360" w:after="160"/>
        <w:rPr>
          <w:rFonts w:ascii="Arial" w:hAnsi="Arial" w:cs="Arial"/>
          <w:sz w:val="22"/>
        </w:rPr>
      </w:pPr>
      <w:r w:rsidRPr="00CE4418">
        <w:rPr>
          <w:rFonts w:ascii="Arial" w:hAnsi="Arial" w:cs="Arial"/>
          <w:b/>
          <w:sz w:val="22"/>
        </w:rPr>
        <w:t>12. Time Trend Analysis</w:t>
      </w:r>
    </w:p>
    <w:p w14:paraId="193924F7" w14:textId="77777777" w:rsidR="006E7AA7" w:rsidRDefault="00000000">
      <w:pPr>
        <w:spacing w:after="160"/>
        <w:rPr>
          <w:rFonts w:ascii="Arial" w:hAnsi="Arial" w:cs="Arial"/>
          <w:sz w:val="22"/>
        </w:rPr>
      </w:pPr>
      <w:r w:rsidRPr="00CE4418">
        <w:rPr>
          <w:rFonts w:ascii="Arial" w:hAnsi="Arial" w:cs="Arial"/>
          <w:sz w:val="22"/>
        </w:rPr>
        <w:t>The dataset spans May 2023 to July 2026. However, the coverage is highly uneven: approximately 96.5% of all postings are dated in 2026, with 2026-08 alone containing 1,015 postings (59.8% of the total). Earlier years — 2019 through 2025 — collectively account for only a small fraction of the data.</w:t>
      </w:r>
    </w:p>
    <w:p w14:paraId="1E75271A" w14:textId="77777777" w:rsidR="00985FFD" w:rsidRDefault="00985FFD">
      <w:pPr>
        <w:spacing w:after="160"/>
        <w:rPr>
          <w:rFonts w:ascii="Arial" w:hAnsi="Arial" w:cs="Arial"/>
          <w:sz w:val="22"/>
        </w:rPr>
      </w:pPr>
    </w:p>
    <w:p w14:paraId="68967A82" w14:textId="77777777" w:rsidR="00985FFD" w:rsidRPr="00CE4418" w:rsidRDefault="00985FFD">
      <w:pPr>
        <w:spacing w:after="160"/>
        <w:rPr>
          <w:rFonts w:ascii="Arial" w:hAnsi="Arial" w:cs="Arial"/>
          <w:sz w:val="22"/>
        </w:rPr>
      </w:pPr>
    </w:p>
    <w:p w14:paraId="404BC630" w14:textId="77777777" w:rsidR="006E7AA7" w:rsidRPr="00CE4418" w:rsidRDefault="00000000">
      <w:pPr>
        <w:spacing w:before="120" w:after="60"/>
        <w:jc w:val="center"/>
        <w:rPr>
          <w:rFonts w:ascii="Arial" w:hAnsi="Arial" w:cs="Arial"/>
          <w:sz w:val="22"/>
        </w:rPr>
      </w:pPr>
      <w:r w:rsidRPr="00CE4418">
        <w:rPr>
          <w:rFonts w:ascii="Arial" w:hAnsi="Arial" w:cs="Arial"/>
          <w:b/>
          <w:sz w:val="22"/>
        </w:rPr>
        <w:lastRenderedPageBreak/>
        <w:t>Table 7: Job Postings by Year</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1890"/>
        <w:gridCol w:w="1890"/>
        <w:gridCol w:w="1889"/>
        <w:gridCol w:w="1889"/>
        <w:gridCol w:w="1890"/>
      </w:tblGrid>
      <w:tr w:rsidR="006E7AA7" w:rsidRPr="00CE4418" w14:paraId="206FA613" w14:textId="77777777">
        <w:tblPrEx>
          <w:tblCellMar>
            <w:top w:w="0" w:type="dxa"/>
            <w:bottom w:w="0" w:type="dxa"/>
          </w:tblCellMar>
        </w:tblPrEx>
        <w:trPr>
          <w:jc w:val="center"/>
        </w:trPr>
        <w:tc>
          <w:tcPr>
            <w:tcW w:w="1892" w:type="dxa"/>
            <w:shd w:val="clear" w:color="auto" w:fill="D9EAF7"/>
            <w:vAlign w:val="center"/>
          </w:tcPr>
          <w:p w14:paraId="35FEEA97" w14:textId="77777777" w:rsidR="006E7AA7" w:rsidRPr="00CE4418" w:rsidRDefault="00000000">
            <w:pPr>
              <w:rPr>
                <w:rFonts w:ascii="Arial" w:hAnsi="Arial" w:cs="Arial"/>
                <w:sz w:val="22"/>
              </w:rPr>
            </w:pPr>
            <w:r w:rsidRPr="00CE4418">
              <w:rPr>
                <w:rFonts w:ascii="Arial" w:hAnsi="Arial" w:cs="Arial"/>
                <w:b/>
                <w:sz w:val="22"/>
              </w:rPr>
              <w:t>Year</w:t>
            </w:r>
          </w:p>
        </w:tc>
        <w:tc>
          <w:tcPr>
            <w:tcW w:w="1892" w:type="dxa"/>
            <w:shd w:val="clear" w:color="auto" w:fill="D9EAF7"/>
            <w:vAlign w:val="center"/>
          </w:tcPr>
          <w:p w14:paraId="0F7A83D1" w14:textId="77777777" w:rsidR="006E7AA7" w:rsidRPr="00CE4418" w:rsidRDefault="00000000">
            <w:pPr>
              <w:rPr>
                <w:rFonts w:ascii="Arial" w:hAnsi="Arial" w:cs="Arial"/>
                <w:sz w:val="22"/>
              </w:rPr>
            </w:pPr>
            <w:r w:rsidRPr="00CE4418">
              <w:rPr>
                <w:rFonts w:ascii="Arial" w:hAnsi="Arial" w:cs="Arial"/>
                <w:b/>
                <w:sz w:val="22"/>
              </w:rPr>
              <w:t>AI-Related</w:t>
            </w:r>
          </w:p>
        </w:tc>
        <w:tc>
          <w:tcPr>
            <w:tcW w:w="1892" w:type="dxa"/>
            <w:shd w:val="clear" w:color="auto" w:fill="D9EAF7"/>
            <w:vAlign w:val="center"/>
          </w:tcPr>
          <w:p w14:paraId="6A1F9E0C" w14:textId="77777777" w:rsidR="006E7AA7" w:rsidRPr="00CE4418" w:rsidRDefault="00000000">
            <w:pPr>
              <w:rPr>
                <w:rFonts w:ascii="Arial" w:hAnsi="Arial" w:cs="Arial"/>
                <w:sz w:val="22"/>
              </w:rPr>
            </w:pPr>
            <w:r w:rsidRPr="00CE4418">
              <w:rPr>
                <w:rFonts w:ascii="Arial" w:hAnsi="Arial" w:cs="Arial"/>
                <w:b/>
                <w:sz w:val="22"/>
              </w:rPr>
              <w:t>Non-AI</w:t>
            </w:r>
          </w:p>
        </w:tc>
        <w:tc>
          <w:tcPr>
            <w:tcW w:w="1892" w:type="dxa"/>
            <w:shd w:val="clear" w:color="auto" w:fill="D9EAF7"/>
            <w:vAlign w:val="center"/>
          </w:tcPr>
          <w:p w14:paraId="59FF2A3E" w14:textId="77777777" w:rsidR="006E7AA7" w:rsidRPr="00CE4418" w:rsidRDefault="00000000">
            <w:pPr>
              <w:rPr>
                <w:rFonts w:ascii="Arial" w:hAnsi="Arial" w:cs="Arial"/>
                <w:sz w:val="22"/>
              </w:rPr>
            </w:pPr>
            <w:r w:rsidRPr="00CE4418">
              <w:rPr>
                <w:rFonts w:ascii="Arial" w:hAnsi="Arial" w:cs="Arial"/>
                <w:b/>
                <w:sz w:val="22"/>
              </w:rPr>
              <w:t>Total</w:t>
            </w:r>
          </w:p>
        </w:tc>
        <w:tc>
          <w:tcPr>
            <w:tcW w:w="1892" w:type="dxa"/>
            <w:shd w:val="clear" w:color="auto" w:fill="D9EAF7"/>
            <w:vAlign w:val="center"/>
          </w:tcPr>
          <w:p w14:paraId="2D047E57" w14:textId="77777777" w:rsidR="006E7AA7" w:rsidRPr="00CE4418" w:rsidRDefault="00000000">
            <w:pPr>
              <w:rPr>
                <w:rFonts w:ascii="Arial" w:hAnsi="Arial" w:cs="Arial"/>
                <w:sz w:val="22"/>
              </w:rPr>
            </w:pPr>
            <w:r w:rsidRPr="00CE4418">
              <w:rPr>
                <w:rFonts w:ascii="Arial" w:hAnsi="Arial" w:cs="Arial"/>
                <w:b/>
                <w:sz w:val="22"/>
              </w:rPr>
              <w:t>AI %</w:t>
            </w:r>
          </w:p>
        </w:tc>
      </w:tr>
      <w:tr w:rsidR="006E7AA7" w:rsidRPr="00CE4418" w14:paraId="4FB4A9B0" w14:textId="77777777">
        <w:tblPrEx>
          <w:tblCellMar>
            <w:top w:w="0" w:type="dxa"/>
            <w:bottom w:w="0" w:type="dxa"/>
          </w:tblCellMar>
        </w:tblPrEx>
        <w:trPr>
          <w:jc w:val="center"/>
        </w:trPr>
        <w:tc>
          <w:tcPr>
            <w:tcW w:w="1892" w:type="dxa"/>
            <w:vAlign w:val="center"/>
          </w:tcPr>
          <w:p w14:paraId="7642F1E7" w14:textId="77777777" w:rsidR="006E7AA7" w:rsidRPr="00CE4418" w:rsidRDefault="00000000">
            <w:pPr>
              <w:rPr>
                <w:rFonts w:ascii="Arial" w:hAnsi="Arial" w:cs="Arial"/>
                <w:sz w:val="22"/>
              </w:rPr>
            </w:pPr>
            <w:r w:rsidRPr="00CE4418">
              <w:rPr>
                <w:rFonts w:ascii="Arial" w:hAnsi="Arial" w:cs="Arial"/>
                <w:sz w:val="22"/>
              </w:rPr>
              <w:t>2019</w:t>
            </w:r>
          </w:p>
        </w:tc>
        <w:tc>
          <w:tcPr>
            <w:tcW w:w="1892" w:type="dxa"/>
            <w:vAlign w:val="center"/>
          </w:tcPr>
          <w:p w14:paraId="0147244E" w14:textId="77777777" w:rsidR="006E7AA7" w:rsidRPr="00CE4418" w:rsidRDefault="00000000">
            <w:pPr>
              <w:rPr>
                <w:rFonts w:ascii="Arial" w:hAnsi="Arial" w:cs="Arial"/>
                <w:sz w:val="22"/>
              </w:rPr>
            </w:pPr>
            <w:r w:rsidRPr="00CE4418">
              <w:rPr>
                <w:rFonts w:ascii="Arial" w:hAnsi="Arial" w:cs="Arial"/>
                <w:sz w:val="22"/>
              </w:rPr>
              <w:t>8</w:t>
            </w:r>
          </w:p>
        </w:tc>
        <w:tc>
          <w:tcPr>
            <w:tcW w:w="1892" w:type="dxa"/>
            <w:vAlign w:val="center"/>
          </w:tcPr>
          <w:p w14:paraId="214881B4" w14:textId="77777777" w:rsidR="006E7AA7" w:rsidRPr="00CE4418" w:rsidRDefault="00000000">
            <w:pPr>
              <w:rPr>
                <w:rFonts w:ascii="Arial" w:hAnsi="Arial" w:cs="Arial"/>
                <w:sz w:val="22"/>
              </w:rPr>
            </w:pPr>
            <w:r w:rsidRPr="00CE4418">
              <w:rPr>
                <w:rFonts w:ascii="Arial" w:hAnsi="Arial" w:cs="Arial"/>
                <w:sz w:val="22"/>
              </w:rPr>
              <w:t>0</w:t>
            </w:r>
          </w:p>
        </w:tc>
        <w:tc>
          <w:tcPr>
            <w:tcW w:w="1892" w:type="dxa"/>
            <w:vAlign w:val="center"/>
          </w:tcPr>
          <w:p w14:paraId="75A4A729" w14:textId="77777777" w:rsidR="006E7AA7" w:rsidRPr="00CE4418" w:rsidRDefault="00000000">
            <w:pPr>
              <w:rPr>
                <w:rFonts w:ascii="Arial" w:hAnsi="Arial" w:cs="Arial"/>
                <w:sz w:val="22"/>
              </w:rPr>
            </w:pPr>
            <w:r w:rsidRPr="00CE4418">
              <w:rPr>
                <w:rFonts w:ascii="Arial" w:hAnsi="Arial" w:cs="Arial"/>
                <w:sz w:val="22"/>
              </w:rPr>
              <w:t>8</w:t>
            </w:r>
          </w:p>
        </w:tc>
        <w:tc>
          <w:tcPr>
            <w:tcW w:w="1892" w:type="dxa"/>
            <w:vAlign w:val="center"/>
          </w:tcPr>
          <w:p w14:paraId="48ADD441" w14:textId="77777777" w:rsidR="006E7AA7" w:rsidRPr="00CE4418" w:rsidRDefault="00000000">
            <w:pPr>
              <w:rPr>
                <w:rFonts w:ascii="Arial" w:hAnsi="Arial" w:cs="Arial"/>
                <w:sz w:val="22"/>
              </w:rPr>
            </w:pPr>
            <w:r w:rsidRPr="00CE4418">
              <w:rPr>
                <w:rFonts w:ascii="Arial" w:hAnsi="Arial" w:cs="Arial"/>
                <w:sz w:val="22"/>
              </w:rPr>
              <w:t>100.0%</w:t>
            </w:r>
          </w:p>
        </w:tc>
      </w:tr>
      <w:tr w:rsidR="006E7AA7" w:rsidRPr="00CE4418" w14:paraId="3F6F1F63" w14:textId="77777777">
        <w:tblPrEx>
          <w:tblCellMar>
            <w:top w:w="0" w:type="dxa"/>
            <w:bottom w:w="0" w:type="dxa"/>
          </w:tblCellMar>
        </w:tblPrEx>
        <w:trPr>
          <w:jc w:val="center"/>
        </w:trPr>
        <w:tc>
          <w:tcPr>
            <w:tcW w:w="1892" w:type="dxa"/>
            <w:vAlign w:val="center"/>
          </w:tcPr>
          <w:p w14:paraId="60DEAA3D" w14:textId="77777777" w:rsidR="006E7AA7" w:rsidRPr="00CE4418" w:rsidRDefault="00000000">
            <w:pPr>
              <w:rPr>
                <w:rFonts w:ascii="Arial" w:hAnsi="Arial" w:cs="Arial"/>
                <w:sz w:val="22"/>
              </w:rPr>
            </w:pPr>
            <w:r w:rsidRPr="00CE4418">
              <w:rPr>
                <w:rFonts w:ascii="Arial" w:hAnsi="Arial" w:cs="Arial"/>
                <w:sz w:val="22"/>
              </w:rPr>
              <w:t>2020</w:t>
            </w:r>
          </w:p>
        </w:tc>
        <w:tc>
          <w:tcPr>
            <w:tcW w:w="1892" w:type="dxa"/>
            <w:vAlign w:val="center"/>
          </w:tcPr>
          <w:p w14:paraId="5935D62D" w14:textId="77777777" w:rsidR="006E7AA7" w:rsidRPr="00CE4418" w:rsidRDefault="00000000">
            <w:pPr>
              <w:rPr>
                <w:rFonts w:ascii="Arial" w:hAnsi="Arial" w:cs="Arial"/>
                <w:sz w:val="22"/>
              </w:rPr>
            </w:pPr>
            <w:r w:rsidRPr="00CE4418">
              <w:rPr>
                <w:rFonts w:ascii="Arial" w:hAnsi="Arial" w:cs="Arial"/>
                <w:sz w:val="22"/>
              </w:rPr>
              <w:t>1</w:t>
            </w:r>
          </w:p>
        </w:tc>
        <w:tc>
          <w:tcPr>
            <w:tcW w:w="1892" w:type="dxa"/>
            <w:vAlign w:val="center"/>
          </w:tcPr>
          <w:p w14:paraId="01666B65" w14:textId="77777777" w:rsidR="006E7AA7" w:rsidRPr="00CE4418" w:rsidRDefault="00000000">
            <w:pPr>
              <w:rPr>
                <w:rFonts w:ascii="Arial" w:hAnsi="Arial" w:cs="Arial"/>
                <w:sz w:val="22"/>
              </w:rPr>
            </w:pPr>
            <w:r w:rsidRPr="00CE4418">
              <w:rPr>
                <w:rFonts w:ascii="Arial" w:hAnsi="Arial" w:cs="Arial"/>
                <w:sz w:val="22"/>
              </w:rPr>
              <w:t>0</w:t>
            </w:r>
          </w:p>
        </w:tc>
        <w:tc>
          <w:tcPr>
            <w:tcW w:w="1892" w:type="dxa"/>
            <w:vAlign w:val="center"/>
          </w:tcPr>
          <w:p w14:paraId="5132BC82" w14:textId="77777777" w:rsidR="006E7AA7" w:rsidRPr="00CE4418" w:rsidRDefault="00000000">
            <w:pPr>
              <w:rPr>
                <w:rFonts w:ascii="Arial" w:hAnsi="Arial" w:cs="Arial"/>
                <w:sz w:val="22"/>
              </w:rPr>
            </w:pPr>
            <w:r w:rsidRPr="00CE4418">
              <w:rPr>
                <w:rFonts w:ascii="Arial" w:hAnsi="Arial" w:cs="Arial"/>
                <w:sz w:val="22"/>
              </w:rPr>
              <w:t>1</w:t>
            </w:r>
          </w:p>
        </w:tc>
        <w:tc>
          <w:tcPr>
            <w:tcW w:w="1892" w:type="dxa"/>
            <w:vAlign w:val="center"/>
          </w:tcPr>
          <w:p w14:paraId="2276B79F" w14:textId="77777777" w:rsidR="006E7AA7" w:rsidRPr="00CE4418" w:rsidRDefault="00000000">
            <w:pPr>
              <w:rPr>
                <w:rFonts w:ascii="Arial" w:hAnsi="Arial" w:cs="Arial"/>
                <w:sz w:val="22"/>
              </w:rPr>
            </w:pPr>
            <w:r w:rsidRPr="00CE4418">
              <w:rPr>
                <w:rFonts w:ascii="Arial" w:hAnsi="Arial" w:cs="Arial"/>
                <w:sz w:val="22"/>
              </w:rPr>
              <w:t>100.0%</w:t>
            </w:r>
          </w:p>
        </w:tc>
      </w:tr>
      <w:tr w:rsidR="006E7AA7" w:rsidRPr="00CE4418" w14:paraId="5BB4CC49" w14:textId="77777777">
        <w:tblPrEx>
          <w:tblCellMar>
            <w:top w:w="0" w:type="dxa"/>
            <w:bottom w:w="0" w:type="dxa"/>
          </w:tblCellMar>
        </w:tblPrEx>
        <w:trPr>
          <w:jc w:val="center"/>
        </w:trPr>
        <w:tc>
          <w:tcPr>
            <w:tcW w:w="1892" w:type="dxa"/>
            <w:vAlign w:val="center"/>
          </w:tcPr>
          <w:p w14:paraId="2513DD87" w14:textId="77777777" w:rsidR="006E7AA7" w:rsidRPr="00CE4418" w:rsidRDefault="00000000">
            <w:pPr>
              <w:rPr>
                <w:rFonts w:ascii="Arial" w:hAnsi="Arial" w:cs="Arial"/>
                <w:sz w:val="22"/>
              </w:rPr>
            </w:pPr>
            <w:r w:rsidRPr="00CE4418">
              <w:rPr>
                <w:rFonts w:ascii="Arial" w:hAnsi="Arial" w:cs="Arial"/>
                <w:sz w:val="22"/>
              </w:rPr>
              <w:t>2021</w:t>
            </w:r>
          </w:p>
        </w:tc>
        <w:tc>
          <w:tcPr>
            <w:tcW w:w="1892" w:type="dxa"/>
            <w:vAlign w:val="center"/>
          </w:tcPr>
          <w:p w14:paraId="06263F3D" w14:textId="77777777" w:rsidR="006E7AA7" w:rsidRPr="00CE4418" w:rsidRDefault="00000000">
            <w:pPr>
              <w:rPr>
                <w:rFonts w:ascii="Arial" w:hAnsi="Arial" w:cs="Arial"/>
                <w:sz w:val="22"/>
              </w:rPr>
            </w:pPr>
            <w:r w:rsidRPr="00CE4418">
              <w:rPr>
                <w:rFonts w:ascii="Arial" w:hAnsi="Arial" w:cs="Arial"/>
                <w:sz w:val="22"/>
              </w:rPr>
              <w:t>1</w:t>
            </w:r>
          </w:p>
        </w:tc>
        <w:tc>
          <w:tcPr>
            <w:tcW w:w="1892" w:type="dxa"/>
            <w:vAlign w:val="center"/>
          </w:tcPr>
          <w:p w14:paraId="0454CDAC" w14:textId="77777777" w:rsidR="006E7AA7" w:rsidRPr="00CE4418" w:rsidRDefault="00000000">
            <w:pPr>
              <w:rPr>
                <w:rFonts w:ascii="Arial" w:hAnsi="Arial" w:cs="Arial"/>
                <w:sz w:val="22"/>
              </w:rPr>
            </w:pPr>
            <w:r w:rsidRPr="00CE4418">
              <w:rPr>
                <w:rFonts w:ascii="Arial" w:hAnsi="Arial" w:cs="Arial"/>
                <w:sz w:val="22"/>
              </w:rPr>
              <w:t>0</w:t>
            </w:r>
          </w:p>
        </w:tc>
        <w:tc>
          <w:tcPr>
            <w:tcW w:w="1892" w:type="dxa"/>
            <w:vAlign w:val="center"/>
          </w:tcPr>
          <w:p w14:paraId="4462F00A" w14:textId="77777777" w:rsidR="006E7AA7" w:rsidRPr="00CE4418" w:rsidRDefault="00000000">
            <w:pPr>
              <w:rPr>
                <w:rFonts w:ascii="Arial" w:hAnsi="Arial" w:cs="Arial"/>
                <w:sz w:val="22"/>
              </w:rPr>
            </w:pPr>
            <w:r w:rsidRPr="00CE4418">
              <w:rPr>
                <w:rFonts w:ascii="Arial" w:hAnsi="Arial" w:cs="Arial"/>
                <w:sz w:val="22"/>
              </w:rPr>
              <w:t>1</w:t>
            </w:r>
          </w:p>
        </w:tc>
        <w:tc>
          <w:tcPr>
            <w:tcW w:w="1892" w:type="dxa"/>
            <w:vAlign w:val="center"/>
          </w:tcPr>
          <w:p w14:paraId="229F7E16" w14:textId="77777777" w:rsidR="006E7AA7" w:rsidRPr="00CE4418" w:rsidRDefault="00000000">
            <w:pPr>
              <w:rPr>
                <w:rFonts w:ascii="Arial" w:hAnsi="Arial" w:cs="Arial"/>
                <w:sz w:val="22"/>
              </w:rPr>
            </w:pPr>
            <w:r w:rsidRPr="00CE4418">
              <w:rPr>
                <w:rFonts w:ascii="Arial" w:hAnsi="Arial" w:cs="Arial"/>
                <w:sz w:val="22"/>
              </w:rPr>
              <w:t>100.0%</w:t>
            </w:r>
          </w:p>
        </w:tc>
      </w:tr>
      <w:tr w:rsidR="006E7AA7" w:rsidRPr="00CE4418" w14:paraId="78A41F04" w14:textId="77777777">
        <w:tblPrEx>
          <w:tblCellMar>
            <w:top w:w="0" w:type="dxa"/>
            <w:bottom w:w="0" w:type="dxa"/>
          </w:tblCellMar>
        </w:tblPrEx>
        <w:trPr>
          <w:jc w:val="center"/>
        </w:trPr>
        <w:tc>
          <w:tcPr>
            <w:tcW w:w="1892" w:type="dxa"/>
            <w:vAlign w:val="center"/>
          </w:tcPr>
          <w:p w14:paraId="420DF27F" w14:textId="77777777" w:rsidR="006E7AA7" w:rsidRPr="00CE4418" w:rsidRDefault="00000000">
            <w:pPr>
              <w:rPr>
                <w:rFonts w:ascii="Arial" w:hAnsi="Arial" w:cs="Arial"/>
                <w:sz w:val="22"/>
              </w:rPr>
            </w:pPr>
            <w:r w:rsidRPr="00CE4418">
              <w:rPr>
                <w:rFonts w:ascii="Arial" w:hAnsi="Arial" w:cs="Arial"/>
                <w:sz w:val="22"/>
              </w:rPr>
              <w:t>2022</w:t>
            </w:r>
          </w:p>
        </w:tc>
        <w:tc>
          <w:tcPr>
            <w:tcW w:w="1892" w:type="dxa"/>
            <w:vAlign w:val="center"/>
          </w:tcPr>
          <w:p w14:paraId="2C1CD425" w14:textId="77777777" w:rsidR="006E7AA7" w:rsidRPr="00CE4418" w:rsidRDefault="00000000">
            <w:pPr>
              <w:rPr>
                <w:rFonts w:ascii="Arial" w:hAnsi="Arial" w:cs="Arial"/>
                <w:sz w:val="22"/>
              </w:rPr>
            </w:pPr>
            <w:r w:rsidRPr="00CE4418">
              <w:rPr>
                <w:rFonts w:ascii="Arial" w:hAnsi="Arial" w:cs="Arial"/>
                <w:sz w:val="22"/>
              </w:rPr>
              <w:t>3</w:t>
            </w:r>
          </w:p>
        </w:tc>
        <w:tc>
          <w:tcPr>
            <w:tcW w:w="1892" w:type="dxa"/>
            <w:vAlign w:val="center"/>
          </w:tcPr>
          <w:p w14:paraId="69035965" w14:textId="77777777" w:rsidR="006E7AA7" w:rsidRPr="00CE4418" w:rsidRDefault="00000000">
            <w:pPr>
              <w:rPr>
                <w:rFonts w:ascii="Arial" w:hAnsi="Arial" w:cs="Arial"/>
                <w:sz w:val="22"/>
              </w:rPr>
            </w:pPr>
            <w:r w:rsidRPr="00CE4418">
              <w:rPr>
                <w:rFonts w:ascii="Arial" w:hAnsi="Arial" w:cs="Arial"/>
                <w:sz w:val="22"/>
              </w:rPr>
              <w:t>0</w:t>
            </w:r>
          </w:p>
        </w:tc>
        <w:tc>
          <w:tcPr>
            <w:tcW w:w="1892" w:type="dxa"/>
            <w:vAlign w:val="center"/>
          </w:tcPr>
          <w:p w14:paraId="40895C3F" w14:textId="77777777" w:rsidR="006E7AA7" w:rsidRPr="00CE4418" w:rsidRDefault="00000000">
            <w:pPr>
              <w:rPr>
                <w:rFonts w:ascii="Arial" w:hAnsi="Arial" w:cs="Arial"/>
                <w:sz w:val="22"/>
              </w:rPr>
            </w:pPr>
            <w:r w:rsidRPr="00CE4418">
              <w:rPr>
                <w:rFonts w:ascii="Arial" w:hAnsi="Arial" w:cs="Arial"/>
                <w:sz w:val="22"/>
              </w:rPr>
              <w:t>3</w:t>
            </w:r>
          </w:p>
        </w:tc>
        <w:tc>
          <w:tcPr>
            <w:tcW w:w="1892" w:type="dxa"/>
            <w:vAlign w:val="center"/>
          </w:tcPr>
          <w:p w14:paraId="70A4AD95" w14:textId="77777777" w:rsidR="006E7AA7" w:rsidRPr="00CE4418" w:rsidRDefault="00000000">
            <w:pPr>
              <w:rPr>
                <w:rFonts w:ascii="Arial" w:hAnsi="Arial" w:cs="Arial"/>
                <w:sz w:val="22"/>
              </w:rPr>
            </w:pPr>
            <w:r w:rsidRPr="00CE4418">
              <w:rPr>
                <w:rFonts w:ascii="Arial" w:hAnsi="Arial" w:cs="Arial"/>
                <w:sz w:val="22"/>
              </w:rPr>
              <w:t>100.0%</w:t>
            </w:r>
          </w:p>
        </w:tc>
      </w:tr>
      <w:tr w:rsidR="006E7AA7" w:rsidRPr="00CE4418" w14:paraId="308BD359" w14:textId="77777777">
        <w:tblPrEx>
          <w:tblCellMar>
            <w:top w:w="0" w:type="dxa"/>
            <w:bottom w:w="0" w:type="dxa"/>
          </w:tblCellMar>
        </w:tblPrEx>
        <w:trPr>
          <w:jc w:val="center"/>
        </w:trPr>
        <w:tc>
          <w:tcPr>
            <w:tcW w:w="1892" w:type="dxa"/>
            <w:vAlign w:val="center"/>
          </w:tcPr>
          <w:p w14:paraId="4B46E040" w14:textId="77777777" w:rsidR="006E7AA7" w:rsidRPr="00CE4418" w:rsidRDefault="00000000">
            <w:pPr>
              <w:rPr>
                <w:rFonts w:ascii="Arial" w:hAnsi="Arial" w:cs="Arial"/>
                <w:sz w:val="22"/>
              </w:rPr>
            </w:pPr>
            <w:r w:rsidRPr="00CE4418">
              <w:rPr>
                <w:rFonts w:ascii="Arial" w:hAnsi="Arial" w:cs="Arial"/>
                <w:sz w:val="22"/>
              </w:rPr>
              <w:t>2023</w:t>
            </w:r>
          </w:p>
        </w:tc>
        <w:tc>
          <w:tcPr>
            <w:tcW w:w="1892" w:type="dxa"/>
            <w:vAlign w:val="center"/>
          </w:tcPr>
          <w:p w14:paraId="7915E491" w14:textId="77777777" w:rsidR="006E7AA7" w:rsidRPr="00CE4418" w:rsidRDefault="00000000">
            <w:pPr>
              <w:rPr>
                <w:rFonts w:ascii="Arial" w:hAnsi="Arial" w:cs="Arial"/>
                <w:sz w:val="22"/>
              </w:rPr>
            </w:pPr>
            <w:r w:rsidRPr="00CE4418">
              <w:rPr>
                <w:rFonts w:ascii="Arial" w:hAnsi="Arial" w:cs="Arial"/>
                <w:sz w:val="22"/>
              </w:rPr>
              <w:t>1</w:t>
            </w:r>
          </w:p>
        </w:tc>
        <w:tc>
          <w:tcPr>
            <w:tcW w:w="1892" w:type="dxa"/>
            <w:vAlign w:val="center"/>
          </w:tcPr>
          <w:p w14:paraId="57EE8F67" w14:textId="77777777" w:rsidR="006E7AA7" w:rsidRPr="00CE4418" w:rsidRDefault="00000000">
            <w:pPr>
              <w:rPr>
                <w:rFonts w:ascii="Arial" w:hAnsi="Arial" w:cs="Arial"/>
                <w:sz w:val="22"/>
              </w:rPr>
            </w:pPr>
            <w:r w:rsidRPr="00CE4418">
              <w:rPr>
                <w:rFonts w:ascii="Arial" w:hAnsi="Arial" w:cs="Arial"/>
                <w:sz w:val="22"/>
              </w:rPr>
              <w:t>1</w:t>
            </w:r>
          </w:p>
        </w:tc>
        <w:tc>
          <w:tcPr>
            <w:tcW w:w="1892" w:type="dxa"/>
            <w:vAlign w:val="center"/>
          </w:tcPr>
          <w:p w14:paraId="76003EA7" w14:textId="77777777" w:rsidR="006E7AA7" w:rsidRPr="00CE4418" w:rsidRDefault="00000000">
            <w:pPr>
              <w:rPr>
                <w:rFonts w:ascii="Arial" w:hAnsi="Arial" w:cs="Arial"/>
                <w:sz w:val="22"/>
              </w:rPr>
            </w:pPr>
            <w:r w:rsidRPr="00CE4418">
              <w:rPr>
                <w:rFonts w:ascii="Arial" w:hAnsi="Arial" w:cs="Arial"/>
                <w:sz w:val="22"/>
              </w:rPr>
              <w:t>2</w:t>
            </w:r>
          </w:p>
        </w:tc>
        <w:tc>
          <w:tcPr>
            <w:tcW w:w="1892" w:type="dxa"/>
            <w:vAlign w:val="center"/>
          </w:tcPr>
          <w:p w14:paraId="02707D84" w14:textId="77777777" w:rsidR="006E7AA7" w:rsidRPr="00CE4418" w:rsidRDefault="00000000">
            <w:pPr>
              <w:rPr>
                <w:rFonts w:ascii="Arial" w:hAnsi="Arial" w:cs="Arial"/>
                <w:sz w:val="22"/>
              </w:rPr>
            </w:pPr>
            <w:r w:rsidRPr="00CE4418">
              <w:rPr>
                <w:rFonts w:ascii="Arial" w:hAnsi="Arial" w:cs="Arial"/>
                <w:sz w:val="22"/>
              </w:rPr>
              <w:t>50.0%</w:t>
            </w:r>
          </w:p>
        </w:tc>
      </w:tr>
      <w:tr w:rsidR="006E7AA7" w:rsidRPr="00CE4418" w14:paraId="3CA2DA21" w14:textId="77777777">
        <w:tblPrEx>
          <w:tblCellMar>
            <w:top w:w="0" w:type="dxa"/>
            <w:bottom w:w="0" w:type="dxa"/>
          </w:tblCellMar>
        </w:tblPrEx>
        <w:trPr>
          <w:jc w:val="center"/>
        </w:trPr>
        <w:tc>
          <w:tcPr>
            <w:tcW w:w="1892" w:type="dxa"/>
            <w:vAlign w:val="center"/>
          </w:tcPr>
          <w:p w14:paraId="7F37BF1E" w14:textId="77777777" w:rsidR="006E7AA7" w:rsidRPr="00CE4418" w:rsidRDefault="00000000">
            <w:pPr>
              <w:rPr>
                <w:rFonts w:ascii="Arial" w:hAnsi="Arial" w:cs="Arial"/>
                <w:sz w:val="22"/>
              </w:rPr>
            </w:pPr>
            <w:r w:rsidRPr="00CE4418">
              <w:rPr>
                <w:rFonts w:ascii="Arial" w:hAnsi="Arial" w:cs="Arial"/>
                <w:sz w:val="22"/>
              </w:rPr>
              <w:t>2024</w:t>
            </w:r>
          </w:p>
        </w:tc>
        <w:tc>
          <w:tcPr>
            <w:tcW w:w="1892" w:type="dxa"/>
            <w:vAlign w:val="center"/>
          </w:tcPr>
          <w:p w14:paraId="18ABE52D" w14:textId="77777777" w:rsidR="006E7AA7" w:rsidRPr="00CE4418" w:rsidRDefault="00000000">
            <w:pPr>
              <w:rPr>
                <w:rFonts w:ascii="Arial" w:hAnsi="Arial" w:cs="Arial"/>
                <w:sz w:val="22"/>
              </w:rPr>
            </w:pPr>
            <w:r w:rsidRPr="00CE4418">
              <w:rPr>
                <w:rFonts w:ascii="Arial" w:hAnsi="Arial" w:cs="Arial"/>
                <w:sz w:val="22"/>
              </w:rPr>
              <w:t>3</w:t>
            </w:r>
          </w:p>
        </w:tc>
        <w:tc>
          <w:tcPr>
            <w:tcW w:w="1892" w:type="dxa"/>
            <w:vAlign w:val="center"/>
          </w:tcPr>
          <w:p w14:paraId="1583ABD1" w14:textId="77777777" w:rsidR="006E7AA7" w:rsidRPr="00CE4418" w:rsidRDefault="00000000">
            <w:pPr>
              <w:rPr>
                <w:rFonts w:ascii="Arial" w:hAnsi="Arial" w:cs="Arial"/>
                <w:sz w:val="22"/>
              </w:rPr>
            </w:pPr>
            <w:r w:rsidRPr="00CE4418">
              <w:rPr>
                <w:rFonts w:ascii="Arial" w:hAnsi="Arial" w:cs="Arial"/>
                <w:sz w:val="22"/>
              </w:rPr>
              <w:t>0</w:t>
            </w:r>
          </w:p>
        </w:tc>
        <w:tc>
          <w:tcPr>
            <w:tcW w:w="1892" w:type="dxa"/>
            <w:vAlign w:val="center"/>
          </w:tcPr>
          <w:p w14:paraId="77633ACD" w14:textId="77777777" w:rsidR="006E7AA7" w:rsidRPr="00CE4418" w:rsidRDefault="00000000">
            <w:pPr>
              <w:rPr>
                <w:rFonts w:ascii="Arial" w:hAnsi="Arial" w:cs="Arial"/>
                <w:sz w:val="22"/>
              </w:rPr>
            </w:pPr>
            <w:r w:rsidRPr="00CE4418">
              <w:rPr>
                <w:rFonts w:ascii="Arial" w:hAnsi="Arial" w:cs="Arial"/>
                <w:sz w:val="22"/>
              </w:rPr>
              <w:t>3</w:t>
            </w:r>
          </w:p>
        </w:tc>
        <w:tc>
          <w:tcPr>
            <w:tcW w:w="1892" w:type="dxa"/>
            <w:vAlign w:val="center"/>
          </w:tcPr>
          <w:p w14:paraId="34D3CE6C" w14:textId="77777777" w:rsidR="006E7AA7" w:rsidRPr="00CE4418" w:rsidRDefault="00000000">
            <w:pPr>
              <w:rPr>
                <w:rFonts w:ascii="Arial" w:hAnsi="Arial" w:cs="Arial"/>
                <w:sz w:val="22"/>
              </w:rPr>
            </w:pPr>
            <w:r w:rsidRPr="00CE4418">
              <w:rPr>
                <w:rFonts w:ascii="Arial" w:hAnsi="Arial" w:cs="Arial"/>
                <w:sz w:val="22"/>
              </w:rPr>
              <w:t>100.0%</w:t>
            </w:r>
          </w:p>
        </w:tc>
      </w:tr>
      <w:tr w:rsidR="006E7AA7" w:rsidRPr="00CE4418" w14:paraId="3A7FB6E8" w14:textId="77777777">
        <w:tblPrEx>
          <w:tblCellMar>
            <w:top w:w="0" w:type="dxa"/>
            <w:bottom w:w="0" w:type="dxa"/>
          </w:tblCellMar>
        </w:tblPrEx>
        <w:trPr>
          <w:jc w:val="center"/>
        </w:trPr>
        <w:tc>
          <w:tcPr>
            <w:tcW w:w="1892" w:type="dxa"/>
            <w:vAlign w:val="center"/>
          </w:tcPr>
          <w:p w14:paraId="4E96F61C" w14:textId="77777777" w:rsidR="006E7AA7" w:rsidRPr="00CE4418" w:rsidRDefault="00000000">
            <w:pPr>
              <w:rPr>
                <w:rFonts w:ascii="Arial" w:hAnsi="Arial" w:cs="Arial"/>
                <w:sz w:val="22"/>
              </w:rPr>
            </w:pPr>
            <w:r w:rsidRPr="00CE4418">
              <w:rPr>
                <w:rFonts w:ascii="Arial" w:hAnsi="Arial" w:cs="Arial"/>
                <w:sz w:val="22"/>
              </w:rPr>
              <w:t>2025</w:t>
            </w:r>
          </w:p>
        </w:tc>
        <w:tc>
          <w:tcPr>
            <w:tcW w:w="1892" w:type="dxa"/>
            <w:vAlign w:val="center"/>
          </w:tcPr>
          <w:p w14:paraId="106C6D03" w14:textId="77777777" w:rsidR="006E7AA7" w:rsidRPr="00CE4418" w:rsidRDefault="00000000">
            <w:pPr>
              <w:rPr>
                <w:rFonts w:ascii="Arial" w:hAnsi="Arial" w:cs="Arial"/>
                <w:sz w:val="22"/>
              </w:rPr>
            </w:pPr>
            <w:r w:rsidRPr="00CE4418">
              <w:rPr>
                <w:rFonts w:ascii="Arial" w:hAnsi="Arial" w:cs="Arial"/>
                <w:sz w:val="22"/>
              </w:rPr>
              <w:t>20</w:t>
            </w:r>
          </w:p>
        </w:tc>
        <w:tc>
          <w:tcPr>
            <w:tcW w:w="1892" w:type="dxa"/>
            <w:vAlign w:val="center"/>
          </w:tcPr>
          <w:p w14:paraId="2A9EC197" w14:textId="77777777" w:rsidR="006E7AA7" w:rsidRPr="00CE4418" w:rsidRDefault="00000000">
            <w:pPr>
              <w:rPr>
                <w:rFonts w:ascii="Arial" w:hAnsi="Arial" w:cs="Arial"/>
                <w:sz w:val="22"/>
              </w:rPr>
            </w:pPr>
            <w:r w:rsidRPr="00CE4418">
              <w:rPr>
                <w:rFonts w:ascii="Arial" w:hAnsi="Arial" w:cs="Arial"/>
                <w:sz w:val="22"/>
              </w:rPr>
              <w:t>21</w:t>
            </w:r>
          </w:p>
        </w:tc>
        <w:tc>
          <w:tcPr>
            <w:tcW w:w="1892" w:type="dxa"/>
            <w:vAlign w:val="center"/>
          </w:tcPr>
          <w:p w14:paraId="27758BDC" w14:textId="77777777" w:rsidR="006E7AA7" w:rsidRPr="00CE4418" w:rsidRDefault="00000000">
            <w:pPr>
              <w:rPr>
                <w:rFonts w:ascii="Arial" w:hAnsi="Arial" w:cs="Arial"/>
                <w:sz w:val="22"/>
              </w:rPr>
            </w:pPr>
            <w:r w:rsidRPr="00CE4418">
              <w:rPr>
                <w:rFonts w:ascii="Arial" w:hAnsi="Arial" w:cs="Arial"/>
                <w:sz w:val="22"/>
              </w:rPr>
              <w:t>41</w:t>
            </w:r>
          </w:p>
        </w:tc>
        <w:tc>
          <w:tcPr>
            <w:tcW w:w="1892" w:type="dxa"/>
            <w:vAlign w:val="center"/>
          </w:tcPr>
          <w:p w14:paraId="63832DC4" w14:textId="77777777" w:rsidR="006E7AA7" w:rsidRPr="00CE4418" w:rsidRDefault="00000000">
            <w:pPr>
              <w:rPr>
                <w:rFonts w:ascii="Arial" w:hAnsi="Arial" w:cs="Arial"/>
                <w:sz w:val="22"/>
              </w:rPr>
            </w:pPr>
            <w:r w:rsidRPr="00CE4418">
              <w:rPr>
                <w:rFonts w:ascii="Arial" w:hAnsi="Arial" w:cs="Arial"/>
                <w:sz w:val="22"/>
              </w:rPr>
              <w:t>48.8%</w:t>
            </w:r>
          </w:p>
        </w:tc>
      </w:tr>
      <w:tr w:rsidR="006E7AA7" w:rsidRPr="00CE4418" w14:paraId="38898750" w14:textId="77777777">
        <w:tblPrEx>
          <w:tblCellMar>
            <w:top w:w="0" w:type="dxa"/>
            <w:bottom w:w="0" w:type="dxa"/>
          </w:tblCellMar>
        </w:tblPrEx>
        <w:trPr>
          <w:jc w:val="center"/>
        </w:trPr>
        <w:tc>
          <w:tcPr>
            <w:tcW w:w="1892" w:type="dxa"/>
            <w:vAlign w:val="center"/>
          </w:tcPr>
          <w:p w14:paraId="5098C20A" w14:textId="77777777" w:rsidR="006E7AA7" w:rsidRPr="00CE4418" w:rsidRDefault="00000000">
            <w:pPr>
              <w:rPr>
                <w:rFonts w:ascii="Arial" w:hAnsi="Arial" w:cs="Arial"/>
                <w:sz w:val="22"/>
              </w:rPr>
            </w:pPr>
            <w:r w:rsidRPr="00CE4418">
              <w:rPr>
                <w:rFonts w:ascii="Arial" w:hAnsi="Arial" w:cs="Arial"/>
                <w:sz w:val="22"/>
              </w:rPr>
              <w:t>2026</w:t>
            </w:r>
          </w:p>
        </w:tc>
        <w:tc>
          <w:tcPr>
            <w:tcW w:w="1892" w:type="dxa"/>
            <w:vAlign w:val="center"/>
          </w:tcPr>
          <w:p w14:paraId="0F58D8B8" w14:textId="77777777" w:rsidR="006E7AA7" w:rsidRPr="00CE4418" w:rsidRDefault="00000000">
            <w:pPr>
              <w:rPr>
                <w:rFonts w:ascii="Arial" w:hAnsi="Arial" w:cs="Arial"/>
                <w:sz w:val="22"/>
              </w:rPr>
            </w:pPr>
            <w:r w:rsidRPr="00CE4418">
              <w:rPr>
                <w:rFonts w:ascii="Arial" w:hAnsi="Arial" w:cs="Arial"/>
                <w:sz w:val="22"/>
              </w:rPr>
              <w:t>984</w:t>
            </w:r>
          </w:p>
        </w:tc>
        <w:tc>
          <w:tcPr>
            <w:tcW w:w="1892" w:type="dxa"/>
            <w:vAlign w:val="center"/>
          </w:tcPr>
          <w:p w14:paraId="5E7ED193" w14:textId="77777777" w:rsidR="006E7AA7" w:rsidRPr="00CE4418" w:rsidRDefault="00000000">
            <w:pPr>
              <w:rPr>
                <w:rFonts w:ascii="Arial" w:hAnsi="Arial" w:cs="Arial"/>
                <w:sz w:val="22"/>
              </w:rPr>
            </w:pPr>
            <w:r w:rsidRPr="00CE4418">
              <w:rPr>
                <w:rFonts w:ascii="Arial" w:hAnsi="Arial" w:cs="Arial"/>
                <w:sz w:val="22"/>
              </w:rPr>
              <w:t>653</w:t>
            </w:r>
          </w:p>
        </w:tc>
        <w:tc>
          <w:tcPr>
            <w:tcW w:w="1892" w:type="dxa"/>
            <w:vAlign w:val="center"/>
          </w:tcPr>
          <w:p w14:paraId="423AE039" w14:textId="77777777" w:rsidR="006E7AA7" w:rsidRPr="00CE4418" w:rsidRDefault="00000000">
            <w:pPr>
              <w:rPr>
                <w:rFonts w:ascii="Arial" w:hAnsi="Arial" w:cs="Arial"/>
                <w:sz w:val="22"/>
              </w:rPr>
            </w:pPr>
            <w:r w:rsidRPr="00CE4418">
              <w:rPr>
                <w:rFonts w:ascii="Arial" w:hAnsi="Arial" w:cs="Arial"/>
                <w:sz w:val="22"/>
              </w:rPr>
              <w:t>1,637</w:t>
            </w:r>
          </w:p>
        </w:tc>
        <w:tc>
          <w:tcPr>
            <w:tcW w:w="1892" w:type="dxa"/>
            <w:vAlign w:val="center"/>
          </w:tcPr>
          <w:p w14:paraId="67B8D328" w14:textId="77777777" w:rsidR="006E7AA7" w:rsidRPr="00CE4418" w:rsidRDefault="00000000">
            <w:pPr>
              <w:rPr>
                <w:rFonts w:ascii="Arial" w:hAnsi="Arial" w:cs="Arial"/>
                <w:sz w:val="22"/>
              </w:rPr>
            </w:pPr>
            <w:r w:rsidRPr="00CE4418">
              <w:rPr>
                <w:rFonts w:ascii="Arial" w:hAnsi="Arial" w:cs="Arial"/>
                <w:sz w:val="22"/>
              </w:rPr>
              <w:t>60.1%</w:t>
            </w:r>
          </w:p>
        </w:tc>
      </w:tr>
    </w:tbl>
    <w:p w14:paraId="6D399874" w14:textId="77777777" w:rsidR="006E7AA7" w:rsidRPr="00CE4418" w:rsidRDefault="006E7AA7">
      <w:pPr>
        <w:spacing w:after="200"/>
        <w:rPr>
          <w:rFonts w:ascii="Arial" w:hAnsi="Arial" w:cs="Arial"/>
          <w:sz w:val="22"/>
        </w:rPr>
      </w:pPr>
    </w:p>
    <w:p w14:paraId="559A9074" w14:textId="77777777" w:rsidR="006E7AA7" w:rsidRPr="00CE4418" w:rsidRDefault="00000000">
      <w:pPr>
        <w:spacing w:after="160"/>
        <w:rPr>
          <w:rFonts w:ascii="Arial" w:hAnsi="Arial" w:cs="Arial"/>
          <w:sz w:val="22"/>
        </w:rPr>
      </w:pPr>
      <w:r w:rsidRPr="00CE4418">
        <w:rPr>
          <w:rFonts w:ascii="Arial" w:hAnsi="Arial" w:cs="Arial"/>
          <w:sz w:val="22"/>
        </w:rPr>
        <w:t>Given that fewer than 60 postings are available from 2019–2025, time-series trend analysis is effectively limited to 2026. Trends within 2026 can be explored at the monthly level in the dashboard. The uneven temporal coverage is a significant limitation for drawing conclusions about how AI-related posting volumes have evolved over the years.</w:t>
      </w:r>
    </w:p>
    <w:p w14:paraId="25A484CA" w14:textId="6FE6AB1C" w:rsidR="006E7AA7" w:rsidRDefault="00000000">
      <w:pPr>
        <w:spacing w:after="200"/>
        <w:jc w:val="center"/>
        <w:rPr>
          <w:rFonts w:ascii="Arial" w:hAnsi="Arial" w:cs="Arial"/>
          <w:b/>
          <w:bCs/>
          <w:i/>
          <w:sz w:val="22"/>
        </w:rPr>
      </w:pPr>
      <w:r w:rsidRPr="00985FFD">
        <w:rPr>
          <w:rFonts w:ascii="Arial" w:hAnsi="Arial" w:cs="Arial"/>
          <w:b/>
          <w:bCs/>
          <w:i/>
          <w:sz w:val="22"/>
        </w:rPr>
        <w:t>Figure 7: [Monthly Posting Volume Trend Line Chart]</w:t>
      </w:r>
    </w:p>
    <w:p w14:paraId="38CE9C51" w14:textId="316AD860" w:rsidR="00985FFD" w:rsidRPr="00985FFD" w:rsidRDefault="00985FFD">
      <w:pPr>
        <w:spacing w:after="200"/>
        <w:jc w:val="center"/>
        <w:rPr>
          <w:rFonts w:ascii="Arial" w:hAnsi="Arial" w:cs="Arial"/>
          <w:b/>
          <w:bCs/>
          <w:sz w:val="22"/>
        </w:rPr>
      </w:pPr>
      <w:r>
        <w:rPr>
          <w:rFonts w:ascii="Arial" w:hAnsi="Arial" w:cs="Arial"/>
          <w:b/>
          <w:bCs/>
          <w:noProof/>
          <w:sz w:val="22"/>
        </w:rPr>
        <w:drawing>
          <wp:inline distT="0" distB="0" distL="0" distR="0" wp14:anchorId="6AFBA294" wp14:editId="7EB4989B">
            <wp:extent cx="5264050" cy="2545200"/>
            <wp:effectExtent l="0" t="0" r="0" b="7620"/>
            <wp:docPr id="566205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05154" name="Picture 566205154"/>
                    <pic:cNvPicPr/>
                  </pic:nvPicPr>
                  <pic:blipFill>
                    <a:blip r:embed="rId14">
                      <a:extLst>
                        <a:ext uri="{28A0092B-C50C-407E-A947-70E740481C1C}">
                          <a14:useLocalDpi xmlns:a14="http://schemas.microsoft.com/office/drawing/2010/main" val="0"/>
                        </a:ext>
                      </a:extLst>
                    </a:blip>
                    <a:stretch>
                      <a:fillRect/>
                    </a:stretch>
                  </pic:blipFill>
                  <pic:spPr>
                    <a:xfrm>
                      <a:off x="0" y="0"/>
                      <a:ext cx="5264050" cy="2545200"/>
                    </a:xfrm>
                    <a:prstGeom prst="rect">
                      <a:avLst/>
                    </a:prstGeom>
                  </pic:spPr>
                </pic:pic>
              </a:graphicData>
            </a:graphic>
          </wp:inline>
        </w:drawing>
      </w:r>
    </w:p>
    <w:p w14:paraId="3386FA46" w14:textId="77777777" w:rsidR="006E7AA7" w:rsidRPr="00CE4418" w:rsidRDefault="00000000">
      <w:pPr>
        <w:spacing w:before="360" w:after="160"/>
        <w:rPr>
          <w:rFonts w:ascii="Arial" w:hAnsi="Arial" w:cs="Arial"/>
          <w:sz w:val="22"/>
        </w:rPr>
      </w:pPr>
      <w:r w:rsidRPr="00CE4418">
        <w:rPr>
          <w:rFonts w:ascii="Arial" w:hAnsi="Arial" w:cs="Arial"/>
          <w:b/>
          <w:sz w:val="22"/>
        </w:rPr>
        <w:t>13. Interactive Dashboard</w:t>
      </w:r>
    </w:p>
    <w:p w14:paraId="5C3C0E71" w14:textId="77777777" w:rsidR="006E7AA7" w:rsidRPr="00CE4418" w:rsidRDefault="00000000">
      <w:pPr>
        <w:spacing w:before="200"/>
        <w:rPr>
          <w:rFonts w:ascii="Arial" w:hAnsi="Arial" w:cs="Arial"/>
          <w:sz w:val="22"/>
        </w:rPr>
      </w:pPr>
      <w:r w:rsidRPr="00CE4418">
        <w:rPr>
          <w:rFonts w:ascii="Arial" w:hAnsi="Arial" w:cs="Arial"/>
          <w:b/>
          <w:sz w:val="22"/>
        </w:rPr>
        <w:t>13.1 Architecture</w:t>
      </w:r>
    </w:p>
    <w:p w14:paraId="0702FC0A" w14:textId="77777777" w:rsidR="006E7AA7" w:rsidRPr="00CE4418" w:rsidRDefault="00000000">
      <w:pPr>
        <w:spacing w:after="160"/>
        <w:rPr>
          <w:rFonts w:ascii="Arial" w:hAnsi="Arial" w:cs="Arial"/>
          <w:sz w:val="22"/>
        </w:rPr>
      </w:pPr>
      <w:r w:rsidRPr="00CE4418">
        <w:rPr>
          <w:rFonts w:ascii="Arial" w:hAnsi="Arial" w:cs="Arial"/>
          <w:sz w:val="22"/>
        </w:rPr>
        <w:t xml:space="preserve">The interactive dashboard was built using </w:t>
      </w:r>
      <w:proofErr w:type="spellStart"/>
      <w:r w:rsidRPr="00CE4418">
        <w:rPr>
          <w:rFonts w:ascii="Arial" w:hAnsi="Arial" w:cs="Arial"/>
          <w:sz w:val="22"/>
        </w:rPr>
        <w:t>Plotly</w:t>
      </w:r>
      <w:proofErr w:type="spellEnd"/>
      <w:r w:rsidRPr="00CE4418">
        <w:rPr>
          <w:rFonts w:ascii="Arial" w:hAnsi="Arial" w:cs="Arial"/>
          <w:sz w:val="22"/>
        </w:rPr>
        <w:t xml:space="preserve"> Dash (v4.4.1) with Dash Bootstrap Components (v2.0.4) for layout. It is implemented as a self-contained Python script: Jafar_AI_Job_Market_Dashboard.py. The dashboard loads and preprocesses the dataset at startup, then serves an interactive web application locally at http://127.0.0.1:8050. It uses a two-panel layout: a fixed sidebar with filters on the left and a responsive content area with KPI cards and charts on the right. All chart rendering is done client-side using Plotly.js via callback-driven server responses.</w:t>
      </w:r>
    </w:p>
    <w:p w14:paraId="188BD032" w14:textId="77777777" w:rsidR="006E7AA7" w:rsidRPr="00CE4418" w:rsidRDefault="00000000">
      <w:pPr>
        <w:spacing w:before="200"/>
        <w:rPr>
          <w:rFonts w:ascii="Arial" w:hAnsi="Arial" w:cs="Arial"/>
          <w:sz w:val="22"/>
        </w:rPr>
      </w:pPr>
      <w:r w:rsidRPr="00CE4418">
        <w:rPr>
          <w:rFonts w:ascii="Arial" w:hAnsi="Arial" w:cs="Arial"/>
          <w:b/>
          <w:sz w:val="22"/>
        </w:rPr>
        <w:t>13.2 Filters</w:t>
      </w:r>
    </w:p>
    <w:p w14:paraId="46BEC95B" w14:textId="77777777" w:rsidR="006E7AA7" w:rsidRPr="00CE4418" w:rsidRDefault="00000000">
      <w:pPr>
        <w:spacing w:after="160"/>
        <w:rPr>
          <w:rFonts w:ascii="Arial" w:hAnsi="Arial" w:cs="Arial"/>
          <w:sz w:val="22"/>
        </w:rPr>
      </w:pPr>
      <w:r w:rsidRPr="00CE4418">
        <w:rPr>
          <w:rFonts w:ascii="Arial" w:hAnsi="Arial" w:cs="Arial"/>
          <w:sz w:val="22"/>
        </w:rPr>
        <w:t xml:space="preserve">The dashboard provides five multi-select dropdown filters: Country (United Kingdom, United States, India), Search Keyword (five options), Job Type (AI-Related, Non-AI), Year (all years in </w:t>
      </w:r>
      <w:r w:rsidRPr="00CE4418">
        <w:rPr>
          <w:rFonts w:ascii="Arial" w:hAnsi="Arial" w:cs="Arial"/>
          <w:sz w:val="22"/>
        </w:rPr>
        <w:lastRenderedPageBreak/>
        <w:t>the dataset), and Currency (GBP, USD, INR). A Reset Filters button restores all filters to their default empty state (showing all data). All KPI cards and charts respond dynamically to filter changes.</w:t>
      </w:r>
    </w:p>
    <w:p w14:paraId="203F94EF" w14:textId="77777777" w:rsidR="006E7AA7" w:rsidRPr="00CE4418" w:rsidRDefault="00000000">
      <w:pPr>
        <w:spacing w:before="200"/>
        <w:rPr>
          <w:rFonts w:ascii="Arial" w:hAnsi="Arial" w:cs="Arial"/>
          <w:sz w:val="22"/>
        </w:rPr>
      </w:pPr>
      <w:r w:rsidRPr="00CE4418">
        <w:rPr>
          <w:rFonts w:ascii="Arial" w:hAnsi="Arial" w:cs="Arial"/>
          <w:b/>
          <w:sz w:val="22"/>
        </w:rPr>
        <w:t>13.3 KPI Cards</w:t>
      </w:r>
    </w:p>
    <w:p w14:paraId="42414561" w14:textId="77777777" w:rsidR="006E7AA7" w:rsidRPr="00CE4418" w:rsidRDefault="00000000">
      <w:pPr>
        <w:spacing w:after="160"/>
        <w:rPr>
          <w:rFonts w:ascii="Arial" w:hAnsi="Arial" w:cs="Arial"/>
          <w:sz w:val="22"/>
        </w:rPr>
      </w:pPr>
      <w:r w:rsidRPr="00CE4418">
        <w:rPr>
          <w:rFonts w:ascii="Arial" w:hAnsi="Arial" w:cs="Arial"/>
          <w:sz w:val="22"/>
        </w:rPr>
        <w:t xml:space="preserve">Six KPI cards display top-line statistics for the currently filtered data: Total Postings, AI-Related count, </w:t>
      </w:r>
      <w:proofErr w:type="gramStart"/>
      <w:r w:rsidRPr="00CE4418">
        <w:rPr>
          <w:rFonts w:ascii="Arial" w:hAnsi="Arial" w:cs="Arial"/>
          <w:sz w:val="22"/>
        </w:rPr>
        <w:t>Non-AI</w:t>
      </w:r>
      <w:proofErr w:type="gramEnd"/>
      <w:r w:rsidRPr="00CE4418">
        <w:rPr>
          <w:rFonts w:ascii="Arial" w:hAnsi="Arial" w:cs="Arial"/>
          <w:sz w:val="22"/>
        </w:rPr>
        <w:t xml:space="preserve"> count, AI percentage, Unique (non-repost) roles, and Re-post count.</w:t>
      </w:r>
    </w:p>
    <w:p w14:paraId="5D0F68B0" w14:textId="77777777" w:rsidR="006E7AA7" w:rsidRPr="00CE4418" w:rsidRDefault="00000000">
      <w:pPr>
        <w:spacing w:before="200"/>
        <w:rPr>
          <w:rFonts w:ascii="Arial" w:hAnsi="Arial" w:cs="Arial"/>
          <w:sz w:val="22"/>
        </w:rPr>
      </w:pPr>
      <w:r w:rsidRPr="00CE4418">
        <w:rPr>
          <w:rFonts w:ascii="Arial" w:hAnsi="Arial" w:cs="Arial"/>
          <w:b/>
          <w:sz w:val="22"/>
        </w:rPr>
        <w:t>13.4 Charts</w:t>
      </w:r>
    </w:p>
    <w:p w14:paraId="33300899" w14:textId="77777777" w:rsidR="006E7AA7" w:rsidRPr="00CE4418" w:rsidRDefault="00000000">
      <w:pPr>
        <w:rPr>
          <w:rFonts w:ascii="Arial" w:hAnsi="Arial" w:cs="Arial"/>
          <w:sz w:val="22"/>
        </w:rPr>
      </w:pPr>
      <w:r w:rsidRPr="00CE4418">
        <w:rPr>
          <w:rFonts w:ascii="Arial" w:hAnsi="Arial" w:cs="Arial"/>
          <w:sz w:val="22"/>
        </w:rPr>
        <w:t>The dashboard includes ten interactive charts:</w:t>
      </w:r>
    </w:p>
    <w:p w14:paraId="54C69532" w14:textId="77777777" w:rsidR="006E7AA7" w:rsidRPr="00CE4418" w:rsidRDefault="00000000">
      <w:pPr>
        <w:numPr>
          <w:ilvl w:val="0"/>
          <w:numId w:val="4"/>
        </w:numPr>
        <w:spacing w:after="60"/>
        <w:rPr>
          <w:rFonts w:ascii="Arial" w:hAnsi="Arial" w:cs="Arial"/>
          <w:sz w:val="22"/>
        </w:rPr>
      </w:pPr>
      <w:r w:rsidRPr="00CE4418">
        <w:rPr>
          <w:rFonts w:ascii="Arial" w:hAnsi="Arial" w:cs="Arial"/>
          <w:sz w:val="22"/>
        </w:rPr>
        <w:t xml:space="preserve">1. AI vs Non-AI Overall — Donut chart showing proportion of AI-related and </w:t>
      </w:r>
      <w:proofErr w:type="gramStart"/>
      <w:r w:rsidRPr="00CE4418">
        <w:rPr>
          <w:rFonts w:ascii="Arial" w:hAnsi="Arial" w:cs="Arial"/>
          <w:sz w:val="22"/>
        </w:rPr>
        <w:t>Non-AI</w:t>
      </w:r>
      <w:proofErr w:type="gramEnd"/>
      <w:r w:rsidRPr="00CE4418">
        <w:rPr>
          <w:rFonts w:ascii="Arial" w:hAnsi="Arial" w:cs="Arial"/>
          <w:sz w:val="22"/>
        </w:rPr>
        <w:t xml:space="preserve"> postings in the filtered dataset.</w:t>
      </w:r>
    </w:p>
    <w:p w14:paraId="6156812B" w14:textId="77777777" w:rsidR="006E7AA7" w:rsidRPr="00CE4418" w:rsidRDefault="00000000">
      <w:pPr>
        <w:numPr>
          <w:ilvl w:val="0"/>
          <w:numId w:val="4"/>
        </w:numPr>
        <w:spacing w:after="60"/>
        <w:rPr>
          <w:rFonts w:ascii="Arial" w:hAnsi="Arial" w:cs="Arial"/>
          <w:sz w:val="22"/>
        </w:rPr>
      </w:pPr>
      <w:r w:rsidRPr="00CE4418">
        <w:rPr>
          <w:rFonts w:ascii="Arial" w:hAnsi="Arial" w:cs="Arial"/>
          <w:sz w:val="22"/>
        </w:rPr>
        <w:t>2. AI vs Non-AI by Country — Grouped bar chart comparing posting volumes by country and job type.</w:t>
      </w:r>
    </w:p>
    <w:p w14:paraId="4EA63EF0" w14:textId="77777777" w:rsidR="006E7AA7" w:rsidRPr="00CE4418" w:rsidRDefault="00000000">
      <w:pPr>
        <w:numPr>
          <w:ilvl w:val="0"/>
          <w:numId w:val="4"/>
        </w:numPr>
        <w:spacing w:after="60"/>
        <w:rPr>
          <w:rFonts w:ascii="Arial" w:hAnsi="Arial" w:cs="Arial"/>
          <w:sz w:val="22"/>
        </w:rPr>
      </w:pPr>
      <w:r w:rsidRPr="00CE4418">
        <w:rPr>
          <w:rFonts w:ascii="Arial" w:hAnsi="Arial" w:cs="Arial"/>
          <w:sz w:val="22"/>
        </w:rPr>
        <w:t>3. AI Proportion by Keyword — Horizontal colour-gradient bar chart showing the AI-related percentage for each search keyword.</w:t>
      </w:r>
    </w:p>
    <w:p w14:paraId="5AC961BD" w14:textId="77777777" w:rsidR="006E7AA7" w:rsidRPr="00CE4418" w:rsidRDefault="00000000">
      <w:pPr>
        <w:numPr>
          <w:ilvl w:val="0"/>
          <w:numId w:val="4"/>
        </w:numPr>
        <w:spacing w:after="60"/>
        <w:rPr>
          <w:rFonts w:ascii="Arial" w:hAnsi="Arial" w:cs="Arial"/>
          <w:sz w:val="22"/>
        </w:rPr>
      </w:pPr>
      <w:r w:rsidRPr="00CE4418">
        <w:rPr>
          <w:rFonts w:ascii="Arial" w:hAnsi="Arial" w:cs="Arial"/>
          <w:sz w:val="22"/>
        </w:rPr>
        <w:t>4. AI-Related Jobs by Category — Horizontal bar chart showing the top 15 job categories by AI-related posting count.</w:t>
      </w:r>
    </w:p>
    <w:p w14:paraId="7AB786B8" w14:textId="77777777" w:rsidR="006E7AA7" w:rsidRPr="00CE4418" w:rsidRDefault="00000000">
      <w:pPr>
        <w:numPr>
          <w:ilvl w:val="0"/>
          <w:numId w:val="4"/>
        </w:numPr>
        <w:spacing w:after="60"/>
        <w:rPr>
          <w:rFonts w:ascii="Arial" w:hAnsi="Arial" w:cs="Arial"/>
          <w:sz w:val="22"/>
        </w:rPr>
      </w:pPr>
      <w:r w:rsidRPr="00CE4418">
        <w:rPr>
          <w:rFonts w:ascii="Arial" w:hAnsi="Arial" w:cs="Arial"/>
          <w:sz w:val="22"/>
        </w:rPr>
        <w:t xml:space="preserve">5. Monthly Posting Trend — Line chart showing AI-related and </w:t>
      </w:r>
      <w:proofErr w:type="gramStart"/>
      <w:r w:rsidRPr="00CE4418">
        <w:rPr>
          <w:rFonts w:ascii="Arial" w:hAnsi="Arial" w:cs="Arial"/>
          <w:sz w:val="22"/>
        </w:rPr>
        <w:t>Non-AI</w:t>
      </w:r>
      <w:proofErr w:type="gramEnd"/>
      <w:r w:rsidRPr="00CE4418">
        <w:rPr>
          <w:rFonts w:ascii="Arial" w:hAnsi="Arial" w:cs="Arial"/>
          <w:sz w:val="22"/>
        </w:rPr>
        <w:t xml:space="preserve"> posting volumes by year-month.</w:t>
      </w:r>
    </w:p>
    <w:p w14:paraId="6DB832BB" w14:textId="77777777" w:rsidR="006E7AA7" w:rsidRPr="00CE4418" w:rsidRDefault="00000000">
      <w:pPr>
        <w:numPr>
          <w:ilvl w:val="0"/>
          <w:numId w:val="4"/>
        </w:numPr>
        <w:spacing w:after="60"/>
        <w:rPr>
          <w:rFonts w:ascii="Arial" w:hAnsi="Arial" w:cs="Arial"/>
          <w:sz w:val="22"/>
        </w:rPr>
      </w:pPr>
      <w:r w:rsidRPr="00CE4418">
        <w:rPr>
          <w:rFonts w:ascii="Arial" w:hAnsi="Arial" w:cs="Arial"/>
          <w:sz w:val="22"/>
        </w:rPr>
        <w:t>6. Salary Distribution by Currency and Job Type — Box-plot chart with separate traces per currency and job type. Suspicious salary records are automatically excluded. No cross-currency comparison is displayed.</w:t>
      </w:r>
    </w:p>
    <w:p w14:paraId="4E7F33BB" w14:textId="77777777" w:rsidR="006E7AA7" w:rsidRPr="00CE4418" w:rsidRDefault="00000000">
      <w:pPr>
        <w:numPr>
          <w:ilvl w:val="0"/>
          <w:numId w:val="4"/>
        </w:numPr>
        <w:spacing w:after="60"/>
        <w:rPr>
          <w:rFonts w:ascii="Arial" w:hAnsi="Arial" w:cs="Arial"/>
          <w:sz w:val="22"/>
        </w:rPr>
      </w:pPr>
      <w:r w:rsidRPr="00CE4418">
        <w:rPr>
          <w:rFonts w:ascii="Arial" w:hAnsi="Arial" w:cs="Arial"/>
          <w:sz w:val="22"/>
        </w:rPr>
        <w:t>7. Predicted vs Stated Salary — Box-plot chart comparing salary distributions for predicted and employer-stated values, shown per currency.</w:t>
      </w:r>
    </w:p>
    <w:p w14:paraId="00F07A42" w14:textId="77777777" w:rsidR="006E7AA7" w:rsidRPr="00CE4418" w:rsidRDefault="00000000">
      <w:pPr>
        <w:numPr>
          <w:ilvl w:val="0"/>
          <w:numId w:val="4"/>
        </w:numPr>
        <w:spacing w:after="60"/>
        <w:rPr>
          <w:rFonts w:ascii="Arial" w:hAnsi="Arial" w:cs="Arial"/>
          <w:sz w:val="22"/>
        </w:rPr>
      </w:pPr>
      <w:r w:rsidRPr="00CE4418">
        <w:rPr>
          <w:rFonts w:ascii="Arial" w:hAnsi="Arial" w:cs="Arial"/>
          <w:sz w:val="22"/>
        </w:rPr>
        <w:t>8. Total vs Unique Postings — Grouped bar chart comparing all postings versus unique (non-repost) roles by job type.</w:t>
      </w:r>
    </w:p>
    <w:p w14:paraId="248EE9FB" w14:textId="77777777" w:rsidR="006E7AA7" w:rsidRPr="00CE4418" w:rsidRDefault="00000000">
      <w:pPr>
        <w:numPr>
          <w:ilvl w:val="0"/>
          <w:numId w:val="4"/>
        </w:numPr>
        <w:spacing w:after="60"/>
        <w:rPr>
          <w:rFonts w:ascii="Arial" w:hAnsi="Arial" w:cs="Arial"/>
          <w:sz w:val="22"/>
        </w:rPr>
      </w:pPr>
      <w:r w:rsidRPr="00CE4418">
        <w:rPr>
          <w:rFonts w:ascii="Arial" w:hAnsi="Arial" w:cs="Arial"/>
          <w:sz w:val="22"/>
        </w:rPr>
        <w:t xml:space="preserve">9. Contract Type and Time — Faceted bar chart showing </w:t>
      </w:r>
      <w:proofErr w:type="spellStart"/>
      <w:r w:rsidRPr="00CE4418">
        <w:rPr>
          <w:rFonts w:ascii="Arial" w:hAnsi="Arial" w:cs="Arial"/>
          <w:sz w:val="22"/>
        </w:rPr>
        <w:t>contract_type</w:t>
      </w:r>
      <w:proofErr w:type="spellEnd"/>
      <w:r w:rsidRPr="00CE4418">
        <w:rPr>
          <w:rFonts w:ascii="Arial" w:hAnsi="Arial" w:cs="Arial"/>
          <w:sz w:val="22"/>
        </w:rPr>
        <w:t xml:space="preserve"> and </w:t>
      </w:r>
      <w:proofErr w:type="spellStart"/>
      <w:r w:rsidRPr="00CE4418">
        <w:rPr>
          <w:rFonts w:ascii="Arial" w:hAnsi="Arial" w:cs="Arial"/>
          <w:sz w:val="22"/>
        </w:rPr>
        <w:t>contract_time</w:t>
      </w:r>
      <w:proofErr w:type="spellEnd"/>
      <w:r w:rsidRPr="00CE4418">
        <w:rPr>
          <w:rFonts w:ascii="Arial" w:hAnsi="Arial" w:cs="Arial"/>
          <w:sz w:val="22"/>
        </w:rPr>
        <w:t xml:space="preserve"> distributions, labelled as descriptive only.</w:t>
      </w:r>
    </w:p>
    <w:p w14:paraId="19B2F7E9" w14:textId="77777777" w:rsidR="006E7AA7" w:rsidRPr="00CE4418" w:rsidRDefault="00000000">
      <w:pPr>
        <w:numPr>
          <w:ilvl w:val="0"/>
          <w:numId w:val="4"/>
        </w:numPr>
        <w:spacing w:after="160"/>
        <w:rPr>
          <w:rFonts w:ascii="Arial" w:hAnsi="Arial" w:cs="Arial"/>
          <w:sz w:val="22"/>
        </w:rPr>
      </w:pPr>
      <w:r w:rsidRPr="00CE4418">
        <w:rPr>
          <w:rFonts w:ascii="Arial" w:hAnsi="Arial" w:cs="Arial"/>
          <w:sz w:val="22"/>
        </w:rPr>
        <w:t>10. Approx. USD-Normalised Salary — Grouped bar chart showing median approximate-USD salary by country and job type. The chart includes a visible annotation: 'GBP x1.27 / INR x0.012 / fixed mid-2024 rates / NOT precise conversions'.</w:t>
      </w:r>
    </w:p>
    <w:p w14:paraId="01DD6DB1" w14:textId="77777777" w:rsidR="006E7AA7" w:rsidRPr="00CE4418" w:rsidRDefault="00000000">
      <w:pPr>
        <w:spacing w:before="200"/>
        <w:rPr>
          <w:rFonts w:ascii="Arial" w:hAnsi="Arial" w:cs="Arial"/>
          <w:sz w:val="22"/>
        </w:rPr>
      </w:pPr>
      <w:r w:rsidRPr="00CE4418">
        <w:rPr>
          <w:rFonts w:ascii="Arial" w:hAnsi="Arial" w:cs="Arial"/>
          <w:b/>
          <w:sz w:val="22"/>
        </w:rPr>
        <w:t>13.5 Data Limitations Panel</w:t>
      </w:r>
    </w:p>
    <w:p w14:paraId="26C5D86F" w14:textId="77777777" w:rsidR="006E7AA7" w:rsidRPr="00CE4418" w:rsidRDefault="00000000">
      <w:pPr>
        <w:spacing w:after="160"/>
        <w:rPr>
          <w:rFonts w:ascii="Arial" w:hAnsi="Arial" w:cs="Arial"/>
          <w:sz w:val="22"/>
        </w:rPr>
      </w:pPr>
      <w:r w:rsidRPr="00CE4418">
        <w:rPr>
          <w:rFonts w:ascii="Arial" w:hAnsi="Arial" w:cs="Arial"/>
          <w:sz w:val="22"/>
        </w:rPr>
        <w:t>A fixed limitations panel is visible at the bottom of the sidebar. It lists seven key limitations including the multi-currency constraint, predicted salary proportion, sparse contract fields, keyword-based sampling, and the absence of causal inference.</w:t>
      </w:r>
    </w:p>
    <w:p w14:paraId="0F0CF435" w14:textId="77777777" w:rsidR="006E7AA7" w:rsidRPr="00CE4418" w:rsidRDefault="00000000">
      <w:pPr>
        <w:spacing w:before="200"/>
        <w:rPr>
          <w:rFonts w:ascii="Arial" w:hAnsi="Arial" w:cs="Arial"/>
          <w:sz w:val="22"/>
        </w:rPr>
      </w:pPr>
      <w:r w:rsidRPr="00CE4418">
        <w:rPr>
          <w:rFonts w:ascii="Arial" w:hAnsi="Arial" w:cs="Arial"/>
          <w:b/>
          <w:sz w:val="22"/>
        </w:rPr>
        <w:t>13.6 Dashboard Screenshots</w:t>
      </w:r>
    </w:p>
    <w:p w14:paraId="7F0147DD" w14:textId="53FE516E" w:rsidR="006E7AA7" w:rsidRDefault="00000000">
      <w:pPr>
        <w:jc w:val="center"/>
        <w:rPr>
          <w:rFonts w:ascii="Arial" w:hAnsi="Arial" w:cs="Arial"/>
          <w:b/>
          <w:bCs/>
          <w:i/>
          <w:sz w:val="22"/>
        </w:rPr>
      </w:pPr>
      <w:r w:rsidRPr="00985FFD">
        <w:rPr>
          <w:rFonts w:ascii="Arial" w:hAnsi="Arial" w:cs="Arial"/>
          <w:b/>
          <w:bCs/>
          <w:i/>
          <w:sz w:val="22"/>
        </w:rPr>
        <w:t>[Full Dashboard View showing KPI cards,</w:t>
      </w:r>
      <w:r w:rsidR="00985FFD" w:rsidRPr="00985FFD">
        <w:rPr>
          <w:rFonts w:ascii="Arial" w:hAnsi="Arial" w:cs="Arial"/>
          <w:b/>
          <w:bCs/>
          <w:i/>
          <w:sz w:val="22"/>
        </w:rPr>
        <w:t xml:space="preserve"> apply </w:t>
      </w:r>
      <w:proofErr w:type="gramStart"/>
      <w:r w:rsidR="00985FFD" w:rsidRPr="00985FFD">
        <w:rPr>
          <w:rFonts w:ascii="Arial" w:hAnsi="Arial" w:cs="Arial"/>
          <w:b/>
          <w:bCs/>
          <w:i/>
          <w:sz w:val="22"/>
        </w:rPr>
        <w:t xml:space="preserve">with </w:t>
      </w:r>
      <w:r w:rsidRPr="00985FFD">
        <w:rPr>
          <w:rFonts w:ascii="Arial" w:hAnsi="Arial" w:cs="Arial"/>
          <w:b/>
          <w:bCs/>
          <w:i/>
          <w:sz w:val="22"/>
        </w:rPr>
        <w:t xml:space="preserve"> filters</w:t>
      </w:r>
      <w:proofErr w:type="gramEnd"/>
      <w:r w:rsidRPr="00985FFD">
        <w:rPr>
          <w:rFonts w:ascii="Arial" w:hAnsi="Arial" w:cs="Arial"/>
          <w:b/>
          <w:bCs/>
          <w:i/>
          <w:sz w:val="22"/>
        </w:rPr>
        <w:t>, and charts]</w:t>
      </w:r>
    </w:p>
    <w:p w14:paraId="73845D4A" w14:textId="4BAC9398" w:rsidR="00985FFD" w:rsidRPr="00985FFD" w:rsidRDefault="00985FFD">
      <w:pPr>
        <w:jc w:val="center"/>
        <w:rPr>
          <w:rFonts w:ascii="Arial" w:hAnsi="Arial" w:cs="Arial"/>
          <w:b/>
          <w:bCs/>
          <w:sz w:val="22"/>
        </w:rPr>
      </w:pPr>
      <w:r>
        <w:rPr>
          <w:rFonts w:ascii="Arial" w:hAnsi="Arial" w:cs="Arial"/>
          <w:b/>
          <w:bCs/>
          <w:noProof/>
          <w:sz w:val="22"/>
        </w:rPr>
        <w:lastRenderedPageBreak/>
        <w:drawing>
          <wp:inline distT="0" distB="0" distL="0" distR="0" wp14:anchorId="77A806DB" wp14:editId="4A55EBFA">
            <wp:extent cx="6005830" cy="2653553"/>
            <wp:effectExtent l="0" t="0" r="0" b="0"/>
            <wp:docPr id="1349104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0482" name="Picture 8"/>
                    <pic:cNvPicPr/>
                  </pic:nvPicPr>
                  <pic:blipFill rotWithShape="1">
                    <a:blip r:embed="rId15" cstate="print">
                      <a:extLst>
                        <a:ext uri="{28A0092B-C50C-407E-A947-70E740481C1C}">
                          <a14:useLocalDpi xmlns:a14="http://schemas.microsoft.com/office/drawing/2010/main" val="0"/>
                        </a:ext>
                      </a:extLst>
                    </a:blip>
                    <a:srcRect b="15425"/>
                    <a:stretch>
                      <a:fillRect/>
                    </a:stretch>
                  </pic:blipFill>
                  <pic:spPr bwMode="auto">
                    <a:xfrm>
                      <a:off x="0" y="0"/>
                      <a:ext cx="6005830" cy="2653553"/>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b/>
          <w:bCs/>
          <w:noProof/>
          <w:sz w:val="22"/>
        </w:rPr>
        <w:drawing>
          <wp:inline distT="0" distB="0" distL="0" distR="0" wp14:anchorId="59D1E026" wp14:editId="43F5DE17">
            <wp:extent cx="6005830" cy="3126105"/>
            <wp:effectExtent l="0" t="0" r="0" b="0"/>
            <wp:docPr id="1837943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43473"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05830" cy="3126105"/>
                    </a:xfrm>
                    <a:prstGeom prst="rect">
                      <a:avLst/>
                    </a:prstGeom>
                  </pic:spPr>
                </pic:pic>
              </a:graphicData>
            </a:graphic>
          </wp:inline>
        </w:drawing>
      </w:r>
      <w:r>
        <w:rPr>
          <w:rFonts w:ascii="Arial" w:hAnsi="Arial" w:cs="Arial"/>
          <w:b/>
          <w:bCs/>
          <w:noProof/>
          <w:sz w:val="22"/>
        </w:rPr>
        <w:drawing>
          <wp:inline distT="0" distB="0" distL="0" distR="0" wp14:anchorId="36A702F7" wp14:editId="5E2EC985">
            <wp:extent cx="6005830" cy="3126105"/>
            <wp:effectExtent l="0" t="0" r="0" b="0"/>
            <wp:docPr id="1051371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71129"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05830" cy="3126105"/>
                    </a:xfrm>
                    <a:prstGeom prst="rect">
                      <a:avLst/>
                    </a:prstGeom>
                  </pic:spPr>
                </pic:pic>
              </a:graphicData>
            </a:graphic>
          </wp:inline>
        </w:drawing>
      </w:r>
    </w:p>
    <w:p w14:paraId="76E3F511" w14:textId="77777777" w:rsidR="006E7AA7" w:rsidRPr="00CE4418" w:rsidRDefault="00000000">
      <w:pPr>
        <w:spacing w:before="360" w:after="160"/>
        <w:rPr>
          <w:rFonts w:ascii="Arial" w:hAnsi="Arial" w:cs="Arial"/>
          <w:sz w:val="22"/>
        </w:rPr>
      </w:pPr>
      <w:r w:rsidRPr="00CE4418">
        <w:rPr>
          <w:rFonts w:ascii="Arial" w:hAnsi="Arial" w:cs="Arial"/>
          <w:b/>
          <w:sz w:val="22"/>
        </w:rPr>
        <w:lastRenderedPageBreak/>
        <w:t>14. Key Findings</w:t>
      </w:r>
    </w:p>
    <w:p w14:paraId="223D74CE" w14:textId="77777777" w:rsidR="006E7AA7" w:rsidRPr="00CE4418" w:rsidRDefault="00000000">
      <w:pPr>
        <w:spacing w:after="160"/>
        <w:rPr>
          <w:rFonts w:ascii="Arial" w:hAnsi="Arial" w:cs="Arial"/>
          <w:sz w:val="22"/>
        </w:rPr>
      </w:pPr>
      <w:r w:rsidRPr="00CE4418">
        <w:rPr>
          <w:rFonts w:ascii="Arial" w:hAnsi="Arial" w:cs="Arial"/>
          <w:i/>
          <w:sz w:val="22"/>
        </w:rPr>
        <w:t>The following findings are descriptive observations based on the analysed dataset. They do not constitute proof of causal relationships between AI and employment outcomes.</w:t>
      </w:r>
    </w:p>
    <w:p w14:paraId="2AB6BE68" w14:textId="77777777" w:rsidR="006E7AA7" w:rsidRPr="00CE4418" w:rsidRDefault="00000000">
      <w:pPr>
        <w:numPr>
          <w:ilvl w:val="0"/>
          <w:numId w:val="5"/>
        </w:numPr>
        <w:spacing w:after="80"/>
        <w:rPr>
          <w:rFonts w:ascii="Arial" w:hAnsi="Arial" w:cs="Arial"/>
          <w:sz w:val="22"/>
        </w:rPr>
      </w:pPr>
      <w:r w:rsidRPr="00CE4418">
        <w:rPr>
          <w:rFonts w:ascii="Arial" w:hAnsi="Arial" w:cs="Arial"/>
          <w:sz w:val="22"/>
        </w:rPr>
        <w:t>F1. AI-related postings represent the majority of collected listings: 60.2% across all 1,696 postings, and 69.0% among the 918 unique (non-repost) roles.</w:t>
      </w:r>
    </w:p>
    <w:p w14:paraId="3FB35EC4" w14:textId="77777777" w:rsidR="006E7AA7" w:rsidRPr="00CE4418" w:rsidRDefault="00000000">
      <w:pPr>
        <w:numPr>
          <w:ilvl w:val="0"/>
          <w:numId w:val="5"/>
        </w:numPr>
        <w:spacing w:after="80"/>
        <w:rPr>
          <w:rFonts w:ascii="Arial" w:hAnsi="Arial" w:cs="Arial"/>
          <w:sz w:val="22"/>
        </w:rPr>
      </w:pPr>
      <w:r w:rsidRPr="00CE4418">
        <w:rPr>
          <w:rFonts w:ascii="Arial" w:hAnsi="Arial" w:cs="Arial"/>
          <w:sz w:val="22"/>
        </w:rPr>
        <w:t>F2. The machine learning keyword produced 100% AI-related postings (298/298), confirming that this keyword is effectively specific to AI-related roles. The automation keyword produced 94.5% AI-related results (329/348).</w:t>
      </w:r>
    </w:p>
    <w:p w14:paraId="5F476DE0" w14:textId="77777777" w:rsidR="006E7AA7" w:rsidRPr="00CE4418" w:rsidRDefault="00000000">
      <w:pPr>
        <w:numPr>
          <w:ilvl w:val="0"/>
          <w:numId w:val="5"/>
        </w:numPr>
        <w:spacing w:after="80"/>
        <w:rPr>
          <w:rFonts w:ascii="Arial" w:hAnsi="Arial" w:cs="Arial"/>
          <w:sz w:val="22"/>
        </w:rPr>
      </w:pPr>
      <w:r w:rsidRPr="00CE4418">
        <w:rPr>
          <w:rFonts w:ascii="Arial" w:hAnsi="Arial" w:cs="Arial"/>
          <w:sz w:val="22"/>
        </w:rPr>
        <w:t>F3. Traditional-task keywords show near-zero AI classification: data entry (3.0%, 9/300) and customer service (0.3%, 1/300).</w:t>
      </w:r>
    </w:p>
    <w:p w14:paraId="524F2110" w14:textId="77777777" w:rsidR="006E7AA7" w:rsidRPr="00CE4418" w:rsidRDefault="00000000">
      <w:pPr>
        <w:numPr>
          <w:ilvl w:val="0"/>
          <w:numId w:val="5"/>
        </w:numPr>
        <w:spacing w:after="80"/>
        <w:rPr>
          <w:rFonts w:ascii="Arial" w:hAnsi="Arial" w:cs="Arial"/>
          <w:sz w:val="22"/>
        </w:rPr>
      </w:pPr>
      <w:r w:rsidRPr="00CE4418">
        <w:rPr>
          <w:rFonts w:ascii="Arial" w:hAnsi="Arial" w:cs="Arial"/>
          <w:sz w:val="22"/>
        </w:rPr>
        <w:t>F4. IT Jobs and Engineering Jobs are the two largest AI-related categories by count, with AI proportions of 93.8% and 95.4% respectively.</w:t>
      </w:r>
    </w:p>
    <w:p w14:paraId="40B431DD" w14:textId="77777777" w:rsidR="006E7AA7" w:rsidRPr="00CE4418" w:rsidRDefault="00000000">
      <w:pPr>
        <w:numPr>
          <w:ilvl w:val="0"/>
          <w:numId w:val="5"/>
        </w:numPr>
        <w:spacing w:after="80"/>
        <w:rPr>
          <w:rFonts w:ascii="Arial" w:hAnsi="Arial" w:cs="Arial"/>
          <w:sz w:val="22"/>
        </w:rPr>
      </w:pPr>
      <w:r w:rsidRPr="00CE4418">
        <w:rPr>
          <w:rFonts w:ascii="Arial" w:hAnsi="Arial" w:cs="Arial"/>
          <w:sz w:val="22"/>
        </w:rPr>
        <w:t xml:space="preserve">F5. Within GBP postings, AI-related roles show a median salary of £57,500 compared to £27,146 for </w:t>
      </w:r>
      <w:proofErr w:type="gramStart"/>
      <w:r w:rsidRPr="00CE4418">
        <w:rPr>
          <w:rFonts w:ascii="Arial" w:hAnsi="Arial" w:cs="Arial"/>
          <w:sz w:val="22"/>
        </w:rPr>
        <w:t>Non-AI</w:t>
      </w:r>
      <w:proofErr w:type="gramEnd"/>
      <w:r w:rsidRPr="00CE4418">
        <w:rPr>
          <w:rFonts w:ascii="Arial" w:hAnsi="Arial" w:cs="Arial"/>
          <w:sz w:val="22"/>
        </w:rPr>
        <w:t xml:space="preserve"> roles. Within USD postings, AI-related roles show a median of $125,010 compared to $40,625. These are descriptive comparisons within each currency only.</w:t>
      </w:r>
    </w:p>
    <w:p w14:paraId="5BE9B6F6" w14:textId="77777777" w:rsidR="006E7AA7" w:rsidRPr="00CE4418" w:rsidRDefault="00000000">
      <w:pPr>
        <w:numPr>
          <w:ilvl w:val="0"/>
          <w:numId w:val="5"/>
        </w:numPr>
        <w:spacing w:after="80"/>
        <w:rPr>
          <w:rFonts w:ascii="Arial" w:hAnsi="Arial" w:cs="Arial"/>
          <w:sz w:val="22"/>
        </w:rPr>
      </w:pPr>
      <w:r w:rsidRPr="00CE4418">
        <w:rPr>
          <w:rFonts w:ascii="Arial" w:hAnsi="Arial" w:cs="Arial"/>
          <w:sz w:val="22"/>
        </w:rPr>
        <w:t>F6. India shows the highest AI proportion among the three countries (83.5%), though this is partly attributable to the lower number of traditional-keyword postings in the Indian dataset segment.</w:t>
      </w:r>
    </w:p>
    <w:p w14:paraId="301CE6BE" w14:textId="77777777" w:rsidR="006E7AA7" w:rsidRPr="00CE4418" w:rsidRDefault="00000000">
      <w:pPr>
        <w:numPr>
          <w:ilvl w:val="0"/>
          <w:numId w:val="5"/>
        </w:numPr>
        <w:spacing w:after="80"/>
        <w:rPr>
          <w:rFonts w:ascii="Arial" w:hAnsi="Arial" w:cs="Arial"/>
          <w:sz w:val="22"/>
        </w:rPr>
      </w:pPr>
      <w:r w:rsidRPr="00CE4418">
        <w:rPr>
          <w:rFonts w:ascii="Arial" w:hAnsi="Arial" w:cs="Arial"/>
          <w:sz w:val="22"/>
        </w:rPr>
        <w:t>F7. 45.9% of postings are temporal re-posts. The high re-post rate indicates that many AI-related roles remained persistently advertised over time.</w:t>
      </w:r>
    </w:p>
    <w:p w14:paraId="5FCCC5A9" w14:textId="77777777" w:rsidR="006E7AA7" w:rsidRPr="00CE4418" w:rsidRDefault="00000000">
      <w:pPr>
        <w:numPr>
          <w:ilvl w:val="0"/>
          <w:numId w:val="5"/>
        </w:numPr>
        <w:spacing w:after="80"/>
        <w:rPr>
          <w:rFonts w:ascii="Arial" w:hAnsi="Arial" w:cs="Arial"/>
          <w:sz w:val="22"/>
        </w:rPr>
      </w:pPr>
      <w:r w:rsidRPr="00CE4418">
        <w:rPr>
          <w:rFonts w:ascii="Arial" w:hAnsi="Arial" w:cs="Arial"/>
          <w:sz w:val="22"/>
        </w:rPr>
        <w:t>F8. Of the 1,509 salary-valid rows, 76.9% contain predicted (algorithmic) salary estimates rather than employer-stated figures. Salary findings should be interpreted with this in mind.</w:t>
      </w:r>
    </w:p>
    <w:p w14:paraId="4DC7DEE7" w14:textId="77777777" w:rsidR="006E7AA7" w:rsidRPr="00CE4418" w:rsidRDefault="00000000">
      <w:pPr>
        <w:numPr>
          <w:ilvl w:val="0"/>
          <w:numId w:val="5"/>
        </w:numPr>
        <w:spacing w:after="160"/>
        <w:rPr>
          <w:rFonts w:ascii="Arial" w:hAnsi="Arial" w:cs="Arial"/>
          <w:sz w:val="22"/>
        </w:rPr>
      </w:pPr>
      <w:r w:rsidRPr="00CE4418">
        <w:rPr>
          <w:rFonts w:ascii="Arial" w:hAnsi="Arial" w:cs="Arial"/>
          <w:sz w:val="22"/>
        </w:rPr>
        <w:t>F9. The dataset coverage is heavily concentrated in 2026 (96.5% of postings), which limits year-over-year trend analysis.</w:t>
      </w:r>
    </w:p>
    <w:p w14:paraId="07BF1D16" w14:textId="77777777" w:rsidR="006E7AA7" w:rsidRPr="00CE4418" w:rsidRDefault="00000000">
      <w:pPr>
        <w:spacing w:before="360" w:after="160"/>
        <w:rPr>
          <w:rFonts w:ascii="Arial" w:hAnsi="Arial" w:cs="Arial"/>
          <w:sz w:val="22"/>
        </w:rPr>
      </w:pPr>
      <w:r w:rsidRPr="00CE4418">
        <w:rPr>
          <w:rFonts w:ascii="Arial" w:hAnsi="Arial" w:cs="Arial"/>
          <w:b/>
          <w:sz w:val="22"/>
        </w:rPr>
        <w:t>15. Limitations</w:t>
      </w:r>
    </w:p>
    <w:p w14:paraId="49CB8E50" w14:textId="77777777" w:rsidR="006E7AA7" w:rsidRPr="00CE4418" w:rsidRDefault="00000000">
      <w:pPr>
        <w:numPr>
          <w:ilvl w:val="0"/>
          <w:numId w:val="6"/>
        </w:numPr>
        <w:spacing w:after="80"/>
        <w:rPr>
          <w:rFonts w:ascii="Arial" w:hAnsi="Arial" w:cs="Arial"/>
          <w:sz w:val="22"/>
        </w:rPr>
      </w:pPr>
      <w:r w:rsidRPr="00CE4418">
        <w:rPr>
          <w:rFonts w:ascii="Arial" w:hAnsi="Arial" w:cs="Arial"/>
          <w:sz w:val="22"/>
        </w:rPr>
        <w:t>L1. Keyword-based sampling: The dataset was collected using only five search keywords. It does not represent the complete job market in any country.</w:t>
      </w:r>
    </w:p>
    <w:p w14:paraId="211F6B2E" w14:textId="77777777" w:rsidR="006E7AA7" w:rsidRPr="00CE4418" w:rsidRDefault="00000000">
      <w:pPr>
        <w:numPr>
          <w:ilvl w:val="0"/>
          <w:numId w:val="6"/>
        </w:numPr>
        <w:spacing w:after="80"/>
        <w:rPr>
          <w:rFonts w:ascii="Arial" w:hAnsi="Arial" w:cs="Arial"/>
          <w:sz w:val="22"/>
        </w:rPr>
      </w:pPr>
      <w:r w:rsidRPr="00CE4418">
        <w:rPr>
          <w:rFonts w:ascii="Arial" w:hAnsi="Arial" w:cs="Arial"/>
          <w:sz w:val="22"/>
        </w:rPr>
        <w:t>L2. Coverage concentration: Approximately 96.5% of postings are from 2026, making meaningful multi-year trend analysis impossible with this dataset.</w:t>
      </w:r>
    </w:p>
    <w:p w14:paraId="4D5F8E90" w14:textId="77777777" w:rsidR="006E7AA7" w:rsidRPr="00CE4418" w:rsidRDefault="00000000">
      <w:pPr>
        <w:numPr>
          <w:ilvl w:val="0"/>
          <w:numId w:val="6"/>
        </w:numPr>
        <w:spacing w:after="80"/>
        <w:rPr>
          <w:rFonts w:ascii="Arial" w:hAnsi="Arial" w:cs="Arial"/>
          <w:sz w:val="22"/>
        </w:rPr>
      </w:pPr>
      <w:r w:rsidRPr="00CE4418">
        <w:rPr>
          <w:rFonts w:ascii="Arial" w:hAnsi="Arial" w:cs="Arial"/>
          <w:sz w:val="22"/>
        </w:rPr>
        <w:t>L3. Multi-currency salaries: Salary values in GBP, USD, and INR cannot be directly compared. The approximate USD normalisation used in the dashboard is an analytical estimate using fixed mid-2024 exchange rates only.</w:t>
      </w:r>
    </w:p>
    <w:p w14:paraId="65ED15C2" w14:textId="77777777" w:rsidR="006E7AA7" w:rsidRPr="00CE4418" w:rsidRDefault="00000000">
      <w:pPr>
        <w:numPr>
          <w:ilvl w:val="0"/>
          <w:numId w:val="6"/>
        </w:numPr>
        <w:spacing w:after="80"/>
        <w:rPr>
          <w:rFonts w:ascii="Arial" w:hAnsi="Arial" w:cs="Arial"/>
          <w:sz w:val="22"/>
        </w:rPr>
      </w:pPr>
      <w:r w:rsidRPr="00CE4418">
        <w:rPr>
          <w:rFonts w:ascii="Arial" w:hAnsi="Arial" w:cs="Arial"/>
          <w:sz w:val="22"/>
        </w:rPr>
        <w:t>L4. Predicted salaries: 76.9% of salary-valid rows contain algorithmically estimated salary figures (</w:t>
      </w:r>
      <w:proofErr w:type="spellStart"/>
      <w:r w:rsidRPr="00CE4418">
        <w:rPr>
          <w:rFonts w:ascii="Arial" w:hAnsi="Arial" w:cs="Arial"/>
          <w:sz w:val="22"/>
        </w:rPr>
        <w:t>salary_is_predicted</w:t>
      </w:r>
      <w:proofErr w:type="spellEnd"/>
      <w:r w:rsidRPr="00CE4418">
        <w:rPr>
          <w:rFonts w:ascii="Arial" w:hAnsi="Arial" w:cs="Arial"/>
          <w:sz w:val="22"/>
        </w:rPr>
        <w:t xml:space="preserve"> = True), not employer-stated values.</w:t>
      </w:r>
    </w:p>
    <w:p w14:paraId="53689F73" w14:textId="77777777" w:rsidR="006E7AA7" w:rsidRPr="00CE4418" w:rsidRDefault="00000000">
      <w:pPr>
        <w:numPr>
          <w:ilvl w:val="0"/>
          <w:numId w:val="6"/>
        </w:numPr>
        <w:spacing w:after="80"/>
        <w:rPr>
          <w:rFonts w:ascii="Arial" w:hAnsi="Arial" w:cs="Arial"/>
          <w:sz w:val="22"/>
        </w:rPr>
      </w:pPr>
      <w:r w:rsidRPr="00CE4418">
        <w:rPr>
          <w:rFonts w:ascii="Arial" w:hAnsi="Arial" w:cs="Arial"/>
          <w:sz w:val="22"/>
        </w:rPr>
        <w:t xml:space="preserve">L5. Sparse contract data: 74.5% of </w:t>
      </w:r>
      <w:proofErr w:type="spellStart"/>
      <w:r w:rsidRPr="00CE4418">
        <w:rPr>
          <w:rFonts w:ascii="Arial" w:hAnsi="Arial" w:cs="Arial"/>
          <w:sz w:val="22"/>
        </w:rPr>
        <w:t>contract_type</w:t>
      </w:r>
      <w:proofErr w:type="spellEnd"/>
      <w:r w:rsidRPr="00CE4418">
        <w:rPr>
          <w:rFonts w:ascii="Arial" w:hAnsi="Arial" w:cs="Arial"/>
          <w:sz w:val="22"/>
        </w:rPr>
        <w:t xml:space="preserve"> and 51.3% of </w:t>
      </w:r>
      <w:proofErr w:type="spellStart"/>
      <w:r w:rsidRPr="00CE4418">
        <w:rPr>
          <w:rFonts w:ascii="Arial" w:hAnsi="Arial" w:cs="Arial"/>
          <w:sz w:val="22"/>
        </w:rPr>
        <w:t>contract_time</w:t>
      </w:r>
      <w:proofErr w:type="spellEnd"/>
      <w:r w:rsidRPr="00CE4418">
        <w:rPr>
          <w:rFonts w:ascii="Arial" w:hAnsi="Arial" w:cs="Arial"/>
          <w:sz w:val="22"/>
        </w:rPr>
        <w:t xml:space="preserve"> values are Unknown. Contract analysis is descriptive only and should not be used for conclusions about employment patterns.</w:t>
      </w:r>
    </w:p>
    <w:p w14:paraId="6FB9CECC" w14:textId="77777777" w:rsidR="006E7AA7" w:rsidRPr="00CE4418" w:rsidRDefault="00000000">
      <w:pPr>
        <w:numPr>
          <w:ilvl w:val="0"/>
          <w:numId w:val="6"/>
        </w:numPr>
        <w:spacing w:after="80"/>
        <w:rPr>
          <w:rFonts w:ascii="Arial" w:hAnsi="Arial" w:cs="Arial"/>
          <w:sz w:val="22"/>
        </w:rPr>
      </w:pPr>
      <w:r w:rsidRPr="00CE4418">
        <w:rPr>
          <w:rFonts w:ascii="Arial" w:hAnsi="Arial" w:cs="Arial"/>
          <w:sz w:val="22"/>
        </w:rPr>
        <w:t>L6. Truncated descriptions: Job descriptions are cut off at approximately 500 characters in the dataset. Skills analysis or role characterisation from descriptions is not feasible.</w:t>
      </w:r>
    </w:p>
    <w:p w14:paraId="463F6803" w14:textId="77777777" w:rsidR="006E7AA7" w:rsidRPr="00CE4418" w:rsidRDefault="00000000">
      <w:pPr>
        <w:numPr>
          <w:ilvl w:val="0"/>
          <w:numId w:val="6"/>
        </w:numPr>
        <w:spacing w:after="80"/>
        <w:rPr>
          <w:rFonts w:ascii="Arial" w:hAnsi="Arial" w:cs="Arial"/>
          <w:sz w:val="22"/>
        </w:rPr>
      </w:pPr>
      <w:r w:rsidRPr="00CE4418">
        <w:rPr>
          <w:rFonts w:ascii="Arial" w:hAnsi="Arial" w:cs="Arial"/>
          <w:sz w:val="22"/>
        </w:rPr>
        <w:t>L7. No causal inference: The dataset cannot establish that AI caused job losses, job creation, salary changes, or any other employment outcome. All findings are descriptive patterns within this specific collection of job postings.</w:t>
      </w:r>
    </w:p>
    <w:p w14:paraId="09861755" w14:textId="77777777" w:rsidR="006E7AA7" w:rsidRPr="00CE4418" w:rsidRDefault="00000000">
      <w:pPr>
        <w:numPr>
          <w:ilvl w:val="0"/>
          <w:numId w:val="6"/>
        </w:numPr>
        <w:spacing w:after="80"/>
        <w:rPr>
          <w:rFonts w:ascii="Arial" w:hAnsi="Arial" w:cs="Arial"/>
          <w:sz w:val="22"/>
        </w:rPr>
      </w:pPr>
      <w:r w:rsidRPr="00CE4418">
        <w:rPr>
          <w:rFonts w:ascii="Arial" w:hAnsi="Arial" w:cs="Arial"/>
          <w:sz w:val="22"/>
        </w:rPr>
        <w:t xml:space="preserve">L8. Re-posts inflate counts: 45.9% of postings are temporal re-listings. Analysts should use the </w:t>
      </w:r>
      <w:proofErr w:type="spellStart"/>
      <w:r w:rsidRPr="00CE4418">
        <w:rPr>
          <w:rFonts w:ascii="Arial" w:hAnsi="Arial" w:cs="Arial"/>
          <w:sz w:val="22"/>
        </w:rPr>
        <w:t>is_repost</w:t>
      </w:r>
      <w:proofErr w:type="spellEnd"/>
      <w:r w:rsidRPr="00CE4418">
        <w:rPr>
          <w:rFonts w:ascii="Arial" w:hAnsi="Arial" w:cs="Arial"/>
          <w:sz w:val="22"/>
        </w:rPr>
        <w:t xml:space="preserve"> filter when counting distinct roles.</w:t>
      </w:r>
    </w:p>
    <w:p w14:paraId="7839BBFE" w14:textId="77777777" w:rsidR="006E7AA7" w:rsidRPr="00CE4418" w:rsidRDefault="00000000">
      <w:pPr>
        <w:numPr>
          <w:ilvl w:val="0"/>
          <w:numId w:val="6"/>
        </w:numPr>
        <w:spacing w:after="80"/>
        <w:rPr>
          <w:rFonts w:ascii="Arial" w:hAnsi="Arial" w:cs="Arial"/>
          <w:sz w:val="22"/>
        </w:rPr>
      </w:pPr>
      <w:r w:rsidRPr="00CE4418">
        <w:rPr>
          <w:rFonts w:ascii="Arial" w:hAnsi="Arial" w:cs="Arial"/>
          <w:sz w:val="22"/>
        </w:rPr>
        <w:lastRenderedPageBreak/>
        <w:t>L9. Only three countries: The dataset covers only the UK, US, and India. Findings cannot be generalised to the global job market.</w:t>
      </w:r>
    </w:p>
    <w:p w14:paraId="59EDEE3E" w14:textId="77777777" w:rsidR="006E7AA7" w:rsidRPr="00CE4418" w:rsidRDefault="00000000">
      <w:pPr>
        <w:numPr>
          <w:ilvl w:val="0"/>
          <w:numId w:val="6"/>
        </w:numPr>
        <w:spacing w:after="160"/>
        <w:rPr>
          <w:rFonts w:ascii="Arial" w:hAnsi="Arial" w:cs="Arial"/>
          <w:sz w:val="22"/>
        </w:rPr>
      </w:pPr>
      <w:r w:rsidRPr="00CE4418">
        <w:rPr>
          <w:rFonts w:ascii="Arial" w:hAnsi="Arial" w:cs="Arial"/>
          <w:sz w:val="22"/>
        </w:rPr>
        <w:t xml:space="preserve">L10. Suspicious salary records: Four records with implausibly </w:t>
      </w:r>
      <w:proofErr w:type="gramStart"/>
      <w:r w:rsidRPr="00CE4418">
        <w:rPr>
          <w:rFonts w:ascii="Arial" w:hAnsi="Arial" w:cs="Arial"/>
          <w:sz w:val="22"/>
        </w:rPr>
        <w:t>low salary</w:t>
      </w:r>
      <w:proofErr w:type="gramEnd"/>
      <w:r w:rsidRPr="00CE4418">
        <w:rPr>
          <w:rFonts w:ascii="Arial" w:hAnsi="Arial" w:cs="Arial"/>
          <w:sz w:val="22"/>
        </w:rPr>
        <w:t xml:space="preserve"> values (£13, £20.50, £500, $32) have been flagged and excluded from salary analysis but retained in the dataset.</w:t>
      </w:r>
    </w:p>
    <w:p w14:paraId="17D99AD1" w14:textId="77777777" w:rsidR="006E7AA7" w:rsidRPr="00CE4418" w:rsidRDefault="00000000">
      <w:pPr>
        <w:spacing w:before="360" w:after="160"/>
        <w:rPr>
          <w:rFonts w:ascii="Arial" w:hAnsi="Arial" w:cs="Arial"/>
          <w:sz w:val="22"/>
        </w:rPr>
      </w:pPr>
      <w:r w:rsidRPr="00CE4418">
        <w:rPr>
          <w:rFonts w:ascii="Arial" w:hAnsi="Arial" w:cs="Arial"/>
          <w:b/>
          <w:sz w:val="22"/>
        </w:rPr>
        <w:t>16. Conclusion</w:t>
      </w:r>
    </w:p>
    <w:p w14:paraId="1214F2AF" w14:textId="77777777" w:rsidR="006E7AA7" w:rsidRPr="00CE4418" w:rsidRDefault="00000000">
      <w:pPr>
        <w:spacing w:after="160"/>
        <w:rPr>
          <w:rFonts w:ascii="Arial" w:hAnsi="Arial" w:cs="Arial"/>
          <w:sz w:val="22"/>
        </w:rPr>
      </w:pPr>
      <w:r w:rsidRPr="00CE4418">
        <w:rPr>
          <w:rFonts w:ascii="Arial" w:hAnsi="Arial" w:cs="Arial"/>
          <w:sz w:val="22"/>
        </w:rPr>
        <w:t xml:space="preserve">This project set out to explore how AI-related job postings differ from traditional postings across countries, industries, and salary levels using a publicly available job-market dataset. The analysis, conducted entirely in Python with Pandas, Matplotlib, and </w:t>
      </w:r>
      <w:proofErr w:type="spellStart"/>
      <w:r w:rsidRPr="00CE4418">
        <w:rPr>
          <w:rFonts w:ascii="Arial" w:hAnsi="Arial" w:cs="Arial"/>
          <w:sz w:val="22"/>
        </w:rPr>
        <w:t>Plotly</w:t>
      </w:r>
      <w:proofErr w:type="spellEnd"/>
      <w:r w:rsidRPr="00CE4418">
        <w:rPr>
          <w:rFonts w:ascii="Arial" w:hAnsi="Arial" w:cs="Arial"/>
          <w:sz w:val="22"/>
        </w:rPr>
        <w:t>/Dash, demonstrates a structured and reproducible approach to descriptive job-market analytics.</w:t>
      </w:r>
    </w:p>
    <w:p w14:paraId="48AEE43D" w14:textId="77777777" w:rsidR="006E7AA7" w:rsidRPr="00CE4418" w:rsidRDefault="00000000">
      <w:pPr>
        <w:spacing w:after="160"/>
        <w:rPr>
          <w:rFonts w:ascii="Arial" w:hAnsi="Arial" w:cs="Arial"/>
          <w:sz w:val="22"/>
        </w:rPr>
      </w:pPr>
      <w:r w:rsidRPr="00CE4418">
        <w:rPr>
          <w:rFonts w:ascii="Arial" w:hAnsi="Arial" w:cs="Arial"/>
          <w:sz w:val="22"/>
        </w:rPr>
        <w:t xml:space="preserve">The dataset reveals that, within the scope of the five keywords used in collection, AI-related postings account for 60.2% of all listings and are concentrated in IT and Engineering categories. Machine learning and automation keywords produce nearly exclusively AI-classified results, while data entry and customer service keywords surface predominantly traditional roles. Within each currency, AI-related postings show descriptively higher median salary figures compared to </w:t>
      </w:r>
      <w:proofErr w:type="gramStart"/>
      <w:r w:rsidRPr="00CE4418">
        <w:rPr>
          <w:rFonts w:ascii="Arial" w:hAnsi="Arial" w:cs="Arial"/>
          <w:sz w:val="22"/>
        </w:rPr>
        <w:t>Non-AI</w:t>
      </w:r>
      <w:proofErr w:type="gramEnd"/>
      <w:r w:rsidRPr="00CE4418">
        <w:rPr>
          <w:rFonts w:ascii="Arial" w:hAnsi="Arial" w:cs="Arial"/>
          <w:sz w:val="22"/>
        </w:rPr>
        <w:t xml:space="preserve"> postings.</w:t>
      </w:r>
    </w:p>
    <w:p w14:paraId="7876C8A1" w14:textId="77777777" w:rsidR="006E7AA7" w:rsidRPr="00CE4418" w:rsidRDefault="00000000">
      <w:pPr>
        <w:spacing w:after="160"/>
        <w:rPr>
          <w:rFonts w:ascii="Arial" w:hAnsi="Arial" w:cs="Arial"/>
          <w:sz w:val="22"/>
        </w:rPr>
      </w:pPr>
      <w:r w:rsidRPr="00CE4418">
        <w:rPr>
          <w:rFonts w:ascii="Arial" w:hAnsi="Arial" w:cs="Arial"/>
          <w:sz w:val="22"/>
        </w:rPr>
        <w:t>The interactive dashboard allows users to explore these patterns with full filtering across country, keyword, job type, year, and currency — making the findings accessible for educational and presentation purposes. All salary visualisations strictly enforce currency separation and clearly label any approximate normalisation.</w:t>
      </w:r>
    </w:p>
    <w:p w14:paraId="7FFBCBD6" w14:textId="77777777" w:rsidR="006E7AA7" w:rsidRPr="00CE4418" w:rsidRDefault="00000000">
      <w:pPr>
        <w:spacing w:after="160"/>
        <w:rPr>
          <w:rFonts w:ascii="Arial" w:hAnsi="Arial" w:cs="Arial"/>
          <w:sz w:val="22"/>
        </w:rPr>
      </w:pPr>
      <w:r w:rsidRPr="00CE4418">
        <w:rPr>
          <w:rFonts w:ascii="Arial" w:hAnsi="Arial" w:cs="Arial"/>
          <w:sz w:val="22"/>
        </w:rPr>
        <w:t>It is important to emphasise what this project does not establish: it does not prove that AI has caused job losses, displacement, or salary changes. Job posting data is a signal of employer demand within a bounded search scope, not a census of employment outcomes. The dataset limitations — particularly its keyword-based construction, temporal concentration in 2026, high predicted-salary proportion, and sparse contract data — must be clearly understood when interpreting any finding.</w:t>
      </w:r>
    </w:p>
    <w:p w14:paraId="79C7BA9D" w14:textId="77777777" w:rsidR="006E7AA7" w:rsidRPr="00CE4418" w:rsidRDefault="00000000">
      <w:pPr>
        <w:spacing w:after="160"/>
        <w:rPr>
          <w:rFonts w:ascii="Arial" w:hAnsi="Arial" w:cs="Arial"/>
          <w:sz w:val="22"/>
        </w:rPr>
      </w:pPr>
      <w:r w:rsidRPr="00CE4418">
        <w:rPr>
          <w:rFonts w:ascii="Arial" w:hAnsi="Arial" w:cs="Arial"/>
          <w:sz w:val="22"/>
        </w:rPr>
        <w:t>This project demonstrates that even a bounded, publicly available dataset can support a rigorous, transparent, and reproducible data analytics pipeline when approached with appropriate methodological care.</w:t>
      </w:r>
    </w:p>
    <w:p w14:paraId="7E4F0C32" w14:textId="77777777" w:rsidR="006E7AA7" w:rsidRPr="00CE4418" w:rsidRDefault="00000000">
      <w:pPr>
        <w:spacing w:before="360" w:after="160"/>
        <w:rPr>
          <w:rFonts w:ascii="Arial" w:hAnsi="Arial" w:cs="Arial"/>
          <w:sz w:val="22"/>
        </w:rPr>
      </w:pPr>
      <w:r w:rsidRPr="00CE4418">
        <w:rPr>
          <w:rFonts w:ascii="Arial" w:hAnsi="Arial" w:cs="Arial"/>
          <w:b/>
          <w:sz w:val="22"/>
        </w:rPr>
        <w:t>17. Future Scope</w:t>
      </w:r>
    </w:p>
    <w:p w14:paraId="3993E169" w14:textId="77777777" w:rsidR="006E7AA7" w:rsidRPr="00CE4418" w:rsidRDefault="00000000">
      <w:pPr>
        <w:spacing w:after="160"/>
        <w:rPr>
          <w:rFonts w:ascii="Arial" w:hAnsi="Arial" w:cs="Arial"/>
          <w:sz w:val="22"/>
        </w:rPr>
      </w:pPr>
      <w:r w:rsidRPr="00CE4418">
        <w:rPr>
          <w:rFonts w:ascii="Arial" w:hAnsi="Arial" w:cs="Arial"/>
          <w:sz w:val="22"/>
        </w:rPr>
        <w:t>This project can be extended in several directions to produce more robust and generalisable findings:</w:t>
      </w:r>
    </w:p>
    <w:p w14:paraId="793B4DBC" w14:textId="77777777" w:rsidR="006E7AA7" w:rsidRPr="00CE4418" w:rsidRDefault="00000000">
      <w:pPr>
        <w:numPr>
          <w:ilvl w:val="0"/>
          <w:numId w:val="7"/>
        </w:numPr>
        <w:spacing w:after="80"/>
        <w:rPr>
          <w:rFonts w:ascii="Arial" w:hAnsi="Arial" w:cs="Arial"/>
          <w:sz w:val="22"/>
        </w:rPr>
      </w:pPr>
      <w:r w:rsidRPr="00CE4418">
        <w:rPr>
          <w:rFonts w:ascii="Arial" w:hAnsi="Arial" w:cs="Arial"/>
          <w:sz w:val="22"/>
        </w:rPr>
        <w:t>Larger and more representative datasets: Incorporating datasets spanning more countries, industries, and job platforms would reduce the keyword-sampling bias and support broader generalisations.</w:t>
      </w:r>
    </w:p>
    <w:p w14:paraId="73222845" w14:textId="77777777" w:rsidR="006E7AA7" w:rsidRPr="00CE4418" w:rsidRDefault="00000000">
      <w:pPr>
        <w:numPr>
          <w:ilvl w:val="0"/>
          <w:numId w:val="7"/>
        </w:numPr>
        <w:spacing w:after="80"/>
        <w:rPr>
          <w:rFonts w:ascii="Arial" w:hAnsi="Arial" w:cs="Arial"/>
          <w:sz w:val="22"/>
        </w:rPr>
      </w:pPr>
      <w:r w:rsidRPr="00CE4418">
        <w:rPr>
          <w:rFonts w:ascii="Arial" w:hAnsi="Arial" w:cs="Arial"/>
          <w:sz w:val="22"/>
        </w:rPr>
        <w:t>Complete job descriptions: Access to full, untruncated job descriptions would enable NLP-based skills extraction — identifying which specific technical and soft skills appear most frequently in AI-related postings.</w:t>
      </w:r>
    </w:p>
    <w:p w14:paraId="006FCC64" w14:textId="77777777" w:rsidR="006E7AA7" w:rsidRPr="00CE4418" w:rsidRDefault="00000000">
      <w:pPr>
        <w:numPr>
          <w:ilvl w:val="0"/>
          <w:numId w:val="7"/>
        </w:numPr>
        <w:spacing w:after="80"/>
        <w:rPr>
          <w:rFonts w:ascii="Arial" w:hAnsi="Arial" w:cs="Arial"/>
          <w:sz w:val="22"/>
        </w:rPr>
      </w:pPr>
      <w:r w:rsidRPr="00CE4418">
        <w:rPr>
          <w:rFonts w:ascii="Arial" w:hAnsi="Arial" w:cs="Arial"/>
          <w:sz w:val="22"/>
        </w:rPr>
        <w:t>Longer historical coverage: A dataset with balanced coverage across multiple years (2019–2026) would support reliable time-series trend analysis.</w:t>
      </w:r>
    </w:p>
    <w:p w14:paraId="5C00CC67" w14:textId="77777777" w:rsidR="006E7AA7" w:rsidRPr="00CE4418" w:rsidRDefault="00000000">
      <w:pPr>
        <w:numPr>
          <w:ilvl w:val="0"/>
          <w:numId w:val="7"/>
        </w:numPr>
        <w:spacing w:after="80"/>
        <w:rPr>
          <w:rFonts w:ascii="Arial" w:hAnsi="Arial" w:cs="Arial"/>
          <w:sz w:val="22"/>
        </w:rPr>
      </w:pPr>
      <w:r w:rsidRPr="00CE4418">
        <w:rPr>
          <w:rFonts w:ascii="Arial" w:hAnsi="Arial" w:cs="Arial"/>
          <w:sz w:val="22"/>
        </w:rPr>
        <w:t>Better salary normalisation: Using live or period-average official exchange rates, and distinguishing between employer-stated salaries more rigorously, would improve the reliability of cross-country salary comparisons.</w:t>
      </w:r>
    </w:p>
    <w:p w14:paraId="25AE6E7A" w14:textId="77777777" w:rsidR="006E7AA7" w:rsidRPr="00CE4418" w:rsidRDefault="00000000">
      <w:pPr>
        <w:numPr>
          <w:ilvl w:val="0"/>
          <w:numId w:val="7"/>
        </w:numPr>
        <w:spacing w:after="80"/>
        <w:rPr>
          <w:rFonts w:ascii="Arial" w:hAnsi="Arial" w:cs="Arial"/>
          <w:sz w:val="22"/>
        </w:rPr>
      </w:pPr>
      <w:r w:rsidRPr="00CE4418">
        <w:rPr>
          <w:rFonts w:ascii="Arial" w:hAnsi="Arial" w:cs="Arial"/>
          <w:sz w:val="22"/>
        </w:rPr>
        <w:lastRenderedPageBreak/>
        <w:t>Additional countries and markets: Extending the geographic scope to include markets in Europe, Southeast Asia, and other regions would enable a more globally representative analysis.</w:t>
      </w:r>
    </w:p>
    <w:p w14:paraId="2FD10235" w14:textId="77777777" w:rsidR="006E7AA7" w:rsidRPr="00CE4418" w:rsidRDefault="00000000">
      <w:pPr>
        <w:numPr>
          <w:ilvl w:val="0"/>
          <w:numId w:val="7"/>
        </w:numPr>
        <w:spacing w:after="80"/>
        <w:rPr>
          <w:rFonts w:ascii="Arial" w:hAnsi="Arial" w:cs="Arial"/>
          <w:sz w:val="22"/>
        </w:rPr>
      </w:pPr>
      <w:r w:rsidRPr="00CE4418">
        <w:rPr>
          <w:rFonts w:ascii="Arial" w:hAnsi="Arial" w:cs="Arial"/>
          <w:sz w:val="22"/>
        </w:rPr>
        <w:t>Contract and employment-type enrichment: Supplementing the dataset with employment-type data from official sources would allow more reliable analysis of work arrangement patterns.</w:t>
      </w:r>
    </w:p>
    <w:p w14:paraId="004E7477" w14:textId="77777777" w:rsidR="006E7AA7" w:rsidRPr="00CE4418" w:rsidRDefault="00000000">
      <w:pPr>
        <w:numPr>
          <w:ilvl w:val="0"/>
          <w:numId w:val="7"/>
        </w:numPr>
        <w:spacing w:after="160"/>
        <w:rPr>
          <w:rFonts w:ascii="Arial" w:hAnsi="Arial" w:cs="Arial"/>
          <w:sz w:val="22"/>
        </w:rPr>
      </w:pPr>
      <w:r w:rsidRPr="00CE4418">
        <w:rPr>
          <w:rFonts w:ascii="Arial" w:hAnsi="Arial" w:cs="Arial"/>
          <w:sz w:val="22"/>
        </w:rPr>
        <w:t>Predictive modelling: With a larger dataset and more complete features, classification and regression models could be used to predict whether a role is AI-related, or to estimate salary ranges based on role attributes.</w:t>
      </w:r>
    </w:p>
    <w:p w14:paraId="5CD69819" w14:textId="77777777" w:rsidR="006E7AA7" w:rsidRPr="00CE4418" w:rsidRDefault="00000000">
      <w:pPr>
        <w:spacing w:before="360" w:after="160"/>
        <w:rPr>
          <w:rFonts w:ascii="Arial" w:hAnsi="Arial" w:cs="Arial"/>
          <w:sz w:val="22"/>
        </w:rPr>
      </w:pPr>
      <w:r w:rsidRPr="00CE4418">
        <w:rPr>
          <w:rFonts w:ascii="Arial" w:hAnsi="Arial" w:cs="Arial"/>
          <w:b/>
          <w:sz w:val="22"/>
        </w:rPr>
        <w:t>18. References</w:t>
      </w:r>
    </w:p>
    <w:p w14:paraId="2F95F0FE" w14:textId="77777777" w:rsidR="006E7AA7" w:rsidRPr="00CE4418" w:rsidRDefault="00000000">
      <w:pPr>
        <w:rPr>
          <w:rFonts w:ascii="Arial" w:hAnsi="Arial" w:cs="Arial"/>
          <w:sz w:val="22"/>
        </w:rPr>
      </w:pPr>
      <w:r w:rsidRPr="00CE4418">
        <w:rPr>
          <w:rFonts w:ascii="Arial" w:hAnsi="Arial" w:cs="Arial"/>
          <w:sz w:val="22"/>
        </w:rPr>
        <w:t>[1] Aqdas, M. (2024). AI Job Market 2026: Automation vs Traditional Role. Kaggle. Available at: https://www.kaggle.com/datasets/mariaaqdas/ai-job-market-2026-automation-vs-traditional-role [Accessed September 2026].</w:t>
      </w:r>
    </w:p>
    <w:p w14:paraId="264B1671" w14:textId="77777777" w:rsidR="006E7AA7" w:rsidRPr="00CE4418" w:rsidRDefault="00000000">
      <w:pPr>
        <w:rPr>
          <w:rFonts w:ascii="Arial" w:hAnsi="Arial" w:cs="Arial"/>
          <w:sz w:val="22"/>
        </w:rPr>
      </w:pPr>
      <w:r w:rsidRPr="00CE4418">
        <w:rPr>
          <w:rFonts w:ascii="Arial" w:hAnsi="Arial" w:cs="Arial"/>
          <w:sz w:val="22"/>
        </w:rPr>
        <w:t>[2] McKinney, W. (2010). Data Structures for Statistical Computing in Python. Proceedings of the 9th Python in Science Conference. The Pandas library is available at: https://pandas.pydata.org</w:t>
      </w:r>
    </w:p>
    <w:p w14:paraId="29A8C28C" w14:textId="77777777" w:rsidR="006E7AA7" w:rsidRPr="00CE4418" w:rsidRDefault="00000000">
      <w:pPr>
        <w:rPr>
          <w:rFonts w:ascii="Arial" w:hAnsi="Arial" w:cs="Arial"/>
          <w:sz w:val="22"/>
        </w:rPr>
      </w:pPr>
      <w:r w:rsidRPr="00CE4418">
        <w:rPr>
          <w:rFonts w:ascii="Arial" w:hAnsi="Arial" w:cs="Arial"/>
          <w:sz w:val="22"/>
        </w:rPr>
        <w:t>[3] Harris, C. R. et al. (2020). Array programming with NumPy. Nature, 585, 357–362. Available at: https://numpy.org</w:t>
      </w:r>
    </w:p>
    <w:p w14:paraId="4A3C3200" w14:textId="77777777" w:rsidR="006E7AA7" w:rsidRPr="00CE4418" w:rsidRDefault="00000000">
      <w:pPr>
        <w:rPr>
          <w:rFonts w:ascii="Arial" w:hAnsi="Arial" w:cs="Arial"/>
          <w:sz w:val="22"/>
        </w:rPr>
      </w:pPr>
      <w:r w:rsidRPr="00CE4418">
        <w:rPr>
          <w:rFonts w:ascii="Arial" w:hAnsi="Arial" w:cs="Arial"/>
          <w:sz w:val="22"/>
        </w:rPr>
        <w:t>[4] Hunter, J. D. (2007). Matplotlib: A 2D Graphics Environment. Computing in Science &amp; Engineering, 9(3), 90–95. Available at: https://matplotlib.org</w:t>
      </w:r>
    </w:p>
    <w:p w14:paraId="02570C3C" w14:textId="77777777" w:rsidR="006E7AA7" w:rsidRPr="00CE4418" w:rsidRDefault="00000000">
      <w:pPr>
        <w:rPr>
          <w:rFonts w:ascii="Arial" w:hAnsi="Arial" w:cs="Arial"/>
          <w:sz w:val="22"/>
        </w:rPr>
      </w:pPr>
      <w:r w:rsidRPr="00CE4418">
        <w:rPr>
          <w:rFonts w:ascii="Arial" w:hAnsi="Arial" w:cs="Arial"/>
          <w:sz w:val="22"/>
        </w:rPr>
        <w:t xml:space="preserve">[5] </w:t>
      </w:r>
      <w:proofErr w:type="spellStart"/>
      <w:r w:rsidRPr="00CE4418">
        <w:rPr>
          <w:rFonts w:ascii="Arial" w:hAnsi="Arial" w:cs="Arial"/>
          <w:sz w:val="22"/>
        </w:rPr>
        <w:t>Plotly</w:t>
      </w:r>
      <w:proofErr w:type="spellEnd"/>
      <w:r w:rsidRPr="00CE4418">
        <w:rPr>
          <w:rFonts w:ascii="Arial" w:hAnsi="Arial" w:cs="Arial"/>
          <w:sz w:val="22"/>
        </w:rPr>
        <w:t xml:space="preserve"> Technologies Inc. (2015). Collaborative data science. Montreal, QC: </w:t>
      </w:r>
      <w:proofErr w:type="spellStart"/>
      <w:r w:rsidRPr="00CE4418">
        <w:rPr>
          <w:rFonts w:ascii="Arial" w:hAnsi="Arial" w:cs="Arial"/>
          <w:sz w:val="22"/>
        </w:rPr>
        <w:t>Plotly</w:t>
      </w:r>
      <w:proofErr w:type="spellEnd"/>
      <w:r w:rsidRPr="00CE4418">
        <w:rPr>
          <w:rFonts w:ascii="Arial" w:hAnsi="Arial" w:cs="Arial"/>
          <w:sz w:val="22"/>
        </w:rPr>
        <w:t xml:space="preserve"> Technologies Inc. Available at: https://plotly.com</w:t>
      </w:r>
    </w:p>
    <w:p w14:paraId="607D124B" w14:textId="77777777" w:rsidR="006E7AA7" w:rsidRPr="00CE4418" w:rsidRDefault="00000000">
      <w:pPr>
        <w:rPr>
          <w:rFonts w:ascii="Arial" w:hAnsi="Arial" w:cs="Arial"/>
          <w:sz w:val="22"/>
        </w:rPr>
      </w:pPr>
      <w:r w:rsidRPr="00CE4418">
        <w:rPr>
          <w:rFonts w:ascii="Arial" w:hAnsi="Arial" w:cs="Arial"/>
          <w:sz w:val="22"/>
        </w:rPr>
        <w:t xml:space="preserve">[6] </w:t>
      </w:r>
      <w:proofErr w:type="spellStart"/>
      <w:r w:rsidRPr="00CE4418">
        <w:rPr>
          <w:rFonts w:ascii="Arial" w:hAnsi="Arial" w:cs="Arial"/>
          <w:sz w:val="22"/>
        </w:rPr>
        <w:t>Plotly</w:t>
      </w:r>
      <w:proofErr w:type="spellEnd"/>
      <w:r w:rsidRPr="00CE4418">
        <w:rPr>
          <w:rFonts w:ascii="Arial" w:hAnsi="Arial" w:cs="Arial"/>
          <w:sz w:val="22"/>
        </w:rPr>
        <w:t xml:space="preserve"> Technologies Inc. (2023). Dash: Analytical Web Apps for Python. Available at: https://dash.plotly.com</w:t>
      </w:r>
    </w:p>
    <w:p w14:paraId="39339F71" w14:textId="77777777" w:rsidR="006E7AA7" w:rsidRPr="00CE4418" w:rsidRDefault="00000000">
      <w:pPr>
        <w:rPr>
          <w:rFonts w:ascii="Arial" w:hAnsi="Arial" w:cs="Arial"/>
          <w:sz w:val="22"/>
        </w:rPr>
      </w:pPr>
      <w:r w:rsidRPr="00CE4418">
        <w:rPr>
          <w:rFonts w:ascii="Arial" w:hAnsi="Arial" w:cs="Arial"/>
          <w:sz w:val="22"/>
        </w:rPr>
        <w:t xml:space="preserve">[7] Waskom, M. L. (2021). Seaborn: Statistical Data Visualization. Journal of </w:t>
      </w:r>
      <w:proofErr w:type="gramStart"/>
      <w:r w:rsidRPr="00CE4418">
        <w:rPr>
          <w:rFonts w:ascii="Arial" w:hAnsi="Arial" w:cs="Arial"/>
          <w:sz w:val="22"/>
        </w:rPr>
        <w:t>Open Source</w:t>
      </w:r>
      <w:proofErr w:type="gramEnd"/>
      <w:r w:rsidRPr="00CE4418">
        <w:rPr>
          <w:rFonts w:ascii="Arial" w:hAnsi="Arial" w:cs="Arial"/>
          <w:sz w:val="22"/>
        </w:rPr>
        <w:t xml:space="preserve"> Software, 6(60), 3021. Available at: https://seaborn.pydata.org</w:t>
      </w:r>
    </w:p>
    <w:p w14:paraId="0C787484" w14:textId="77777777" w:rsidR="006E7AA7" w:rsidRPr="00CE4418" w:rsidRDefault="00000000">
      <w:pPr>
        <w:spacing w:after="160"/>
        <w:rPr>
          <w:rFonts w:ascii="Arial" w:hAnsi="Arial" w:cs="Arial"/>
          <w:sz w:val="22"/>
        </w:rPr>
      </w:pPr>
      <w:r w:rsidRPr="00CE4418">
        <w:rPr>
          <w:rFonts w:ascii="Arial" w:hAnsi="Arial" w:cs="Arial"/>
          <w:sz w:val="22"/>
        </w:rPr>
        <w:t>[8] python-docx contributors. python-docx documentation. Available at: https://python-docx.readthedocs.io</w:t>
      </w:r>
    </w:p>
    <w:p w14:paraId="041AA3DB" w14:textId="77777777" w:rsidR="006E7AA7" w:rsidRPr="00CE4418" w:rsidRDefault="00000000">
      <w:pPr>
        <w:spacing w:before="360" w:after="160"/>
        <w:rPr>
          <w:rFonts w:ascii="Arial" w:hAnsi="Arial" w:cs="Arial"/>
          <w:sz w:val="22"/>
        </w:rPr>
      </w:pPr>
      <w:r w:rsidRPr="00CE4418">
        <w:rPr>
          <w:rFonts w:ascii="Arial" w:hAnsi="Arial" w:cs="Arial"/>
          <w:b/>
          <w:sz w:val="22"/>
        </w:rPr>
        <w:t>19. Appendix</w:t>
      </w:r>
    </w:p>
    <w:p w14:paraId="0D0CA902" w14:textId="77777777" w:rsidR="006E7AA7" w:rsidRPr="00CE4418" w:rsidRDefault="00000000">
      <w:pPr>
        <w:spacing w:before="200"/>
        <w:rPr>
          <w:rFonts w:ascii="Arial" w:hAnsi="Arial" w:cs="Arial"/>
          <w:sz w:val="22"/>
        </w:rPr>
      </w:pPr>
      <w:r w:rsidRPr="00CE4418">
        <w:rPr>
          <w:rFonts w:ascii="Arial" w:hAnsi="Arial" w:cs="Arial"/>
          <w:b/>
          <w:sz w:val="22"/>
        </w:rPr>
        <w:t>A. Project File Structure</w:t>
      </w:r>
    </w:p>
    <w:p w14:paraId="39BC57CA" w14:textId="77777777" w:rsidR="006E7AA7" w:rsidRPr="00CE4418" w:rsidRDefault="00000000">
      <w:pPr>
        <w:spacing w:after="40"/>
        <w:rPr>
          <w:rFonts w:ascii="Arial" w:hAnsi="Arial" w:cs="Arial"/>
          <w:sz w:val="22"/>
        </w:rPr>
      </w:pPr>
      <w:r w:rsidRPr="00CE4418">
        <w:rPr>
          <w:rFonts w:ascii="Arial" w:hAnsi="Arial" w:cs="Arial"/>
          <w:sz w:val="22"/>
        </w:rPr>
        <w:t>archive/</w:t>
      </w:r>
    </w:p>
    <w:p w14:paraId="0980C4B7" w14:textId="77777777" w:rsidR="006E7AA7" w:rsidRPr="00CE4418" w:rsidRDefault="00000000">
      <w:pPr>
        <w:spacing w:after="40"/>
        <w:rPr>
          <w:rFonts w:ascii="Arial" w:hAnsi="Arial" w:cs="Arial"/>
          <w:sz w:val="22"/>
        </w:rPr>
      </w:pPr>
      <w:r w:rsidRPr="00CE4418">
        <w:rPr>
          <w:rFonts w:ascii="Arial" w:hAnsi="Arial" w:cs="Arial"/>
          <w:sz w:val="22"/>
        </w:rPr>
        <w:t xml:space="preserve">  ai_job_market_dataset.csv              — Original dataset (read-only)</w:t>
      </w:r>
    </w:p>
    <w:p w14:paraId="2C075C46" w14:textId="77777777" w:rsidR="006E7AA7" w:rsidRPr="00CE4418" w:rsidRDefault="00000000">
      <w:pPr>
        <w:spacing w:after="40"/>
        <w:rPr>
          <w:rFonts w:ascii="Arial" w:hAnsi="Arial" w:cs="Arial"/>
          <w:sz w:val="22"/>
        </w:rPr>
      </w:pPr>
      <w:r w:rsidRPr="00CE4418">
        <w:rPr>
          <w:rFonts w:ascii="Arial" w:hAnsi="Arial" w:cs="Arial"/>
          <w:sz w:val="22"/>
        </w:rPr>
        <w:t xml:space="preserve">  Jafar_AI_Job_Market_Analytics.py       — Preprocessing and EDA pipeline</w:t>
      </w:r>
    </w:p>
    <w:p w14:paraId="316BC152" w14:textId="77777777" w:rsidR="006E7AA7" w:rsidRPr="00CE4418" w:rsidRDefault="00000000">
      <w:pPr>
        <w:spacing w:after="40"/>
        <w:rPr>
          <w:rFonts w:ascii="Arial" w:hAnsi="Arial" w:cs="Arial"/>
          <w:sz w:val="22"/>
        </w:rPr>
      </w:pPr>
      <w:r w:rsidRPr="00CE4418">
        <w:rPr>
          <w:rFonts w:ascii="Arial" w:hAnsi="Arial" w:cs="Arial"/>
          <w:sz w:val="22"/>
        </w:rPr>
        <w:t xml:space="preserve">  Jafar_AI_Job_Market_Dashboard.py       — Interactive </w:t>
      </w:r>
      <w:proofErr w:type="spellStart"/>
      <w:r w:rsidRPr="00CE4418">
        <w:rPr>
          <w:rFonts w:ascii="Arial" w:hAnsi="Arial" w:cs="Arial"/>
          <w:sz w:val="22"/>
        </w:rPr>
        <w:t>Plotly</w:t>
      </w:r>
      <w:proofErr w:type="spellEnd"/>
      <w:r w:rsidRPr="00CE4418">
        <w:rPr>
          <w:rFonts w:ascii="Arial" w:hAnsi="Arial" w:cs="Arial"/>
          <w:sz w:val="22"/>
        </w:rPr>
        <w:t xml:space="preserve"> Dash dashboard</w:t>
      </w:r>
    </w:p>
    <w:p w14:paraId="0DE4431B" w14:textId="77777777" w:rsidR="006E7AA7" w:rsidRPr="00CE4418" w:rsidRDefault="00000000">
      <w:pPr>
        <w:spacing w:after="40"/>
        <w:rPr>
          <w:rFonts w:ascii="Arial" w:hAnsi="Arial" w:cs="Arial"/>
          <w:sz w:val="22"/>
        </w:rPr>
      </w:pPr>
      <w:r w:rsidRPr="00CE4418">
        <w:rPr>
          <w:rFonts w:ascii="Arial" w:hAnsi="Arial" w:cs="Arial"/>
          <w:sz w:val="22"/>
        </w:rPr>
        <w:t xml:space="preserve">  Jafar_AI_Job_Market_ProjectReport.docx — This project report</w:t>
      </w:r>
    </w:p>
    <w:p w14:paraId="08EF0DE5" w14:textId="77777777" w:rsidR="006E7AA7" w:rsidRPr="00CE4418" w:rsidRDefault="00000000">
      <w:pPr>
        <w:spacing w:after="40"/>
        <w:rPr>
          <w:rFonts w:ascii="Arial" w:hAnsi="Arial" w:cs="Arial"/>
          <w:sz w:val="22"/>
        </w:rPr>
      </w:pPr>
      <w:r w:rsidRPr="00CE4418">
        <w:rPr>
          <w:rFonts w:ascii="Arial" w:hAnsi="Arial" w:cs="Arial"/>
          <w:sz w:val="22"/>
        </w:rPr>
        <w:t xml:space="preserve">  requirements.txt                       — Python dependencies</w:t>
      </w:r>
    </w:p>
    <w:p w14:paraId="55F4CEAD" w14:textId="77777777" w:rsidR="006E7AA7" w:rsidRPr="00CE4418" w:rsidRDefault="00000000">
      <w:pPr>
        <w:spacing w:after="40"/>
        <w:rPr>
          <w:rFonts w:ascii="Arial" w:hAnsi="Arial" w:cs="Arial"/>
          <w:sz w:val="22"/>
        </w:rPr>
      </w:pPr>
      <w:r w:rsidRPr="00CE4418">
        <w:rPr>
          <w:rFonts w:ascii="Arial" w:hAnsi="Arial" w:cs="Arial"/>
          <w:sz w:val="22"/>
        </w:rPr>
        <w:t xml:space="preserve">  README.md                              — Project overview and run instructions</w:t>
      </w:r>
    </w:p>
    <w:p w14:paraId="2BA99D70" w14:textId="77777777" w:rsidR="006E7AA7" w:rsidRPr="00CE4418" w:rsidRDefault="00000000">
      <w:pPr>
        <w:spacing w:after="200"/>
        <w:rPr>
          <w:rFonts w:ascii="Arial" w:hAnsi="Arial" w:cs="Arial"/>
          <w:sz w:val="22"/>
        </w:rPr>
      </w:pPr>
      <w:r w:rsidRPr="00CE4418">
        <w:rPr>
          <w:rFonts w:ascii="Arial" w:hAnsi="Arial" w:cs="Arial"/>
          <w:sz w:val="22"/>
        </w:rPr>
        <w:t xml:space="preserve">  charts/                                — 13 static EDA charts (PNG)</w:t>
      </w:r>
    </w:p>
    <w:p w14:paraId="25099C51" w14:textId="77777777" w:rsidR="006E7AA7" w:rsidRPr="00CE4418" w:rsidRDefault="00000000">
      <w:pPr>
        <w:spacing w:before="200"/>
        <w:rPr>
          <w:rFonts w:ascii="Arial" w:hAnsi="Arial" w:cs="Arial"/>
          <w:sz w:val="22"/>
        </w:rPr>
      </w:pPr>
      <w:r w:rsidRPr="00CE4418">
        <w:rPr>
          <w:rFonts w:ascii="Arial" w:hAnsi="Arial" w:cs="Arial"/>
          <w:b/>
          <w:sz w:val="22"/>
        </w:rPr>
        <w:t>B. How to Run the Project</w:t>
      </w:r>
    </w:p>
    <w:p w14:paraId="7CBEA5F7" w14:textId="77777777" w:rsidR="006E7AA7" w:rsidRPr="00CE4418" w:rsidRDefault="00000000">
      <w:pPr>
        <w:spacing w:after="60"/>
        <w:rPr>
          <w:rFonts w:ascii="Arial" w:hAnsi="Arial" w:cs="Arial"/>
          <w:sz w:val="22"/>
        </w:rPr>
      </w:pPr>
      <w:r w:rsidRPr="00CE4418">
        <w:rPr>
          <w:rFonts w:ascii="Arial" w:hAnsi="Arial" w:cs="Arial"/>
          <w:b/>
          <w:sz w:val="22"/>
        </w:rPr>
        <w:t>Step 1: Install dependencies</w:t>
      </w:r>
    </w:p>
    <w:p w14:paraId="38F1ED11" w14:textId="77777777" w:rsidR="006E7AA7" w:rsidRPr="00CE4418" w:rsidRDefault="00000000">
      <w:pPr>
        <w:spacing w:after="160"/>
        <w:rPr>
          <w:rFonts w:ascii="Arial" w:hAnsi="Arial" w:cs="Arial"/>
          <w:sz w:val="22"/>
        </w:rPr>
      </w:pPr>
      <w:r w:rsidRPr="00CE4418">
        <w:rPr>
          <w:rFonts w:ascii="Arial" w:hAnsi="Arial" w:cs="Arial"/>
          <w:sz w:val="22"/>
        </w:rPr>
        <w:t xml:space="preserve">  pip install -r requirements.txt</w:t>
      </w:r>
    </w:p>
    <w:p w14:paraId="3420743A" w14:textId="77777777" w:rsidR="006E7AA7" w:rsidRPr="00CE4418" w:rsidRDefault="00000000">
      <w:pPr>
        <w:spacing w:after="60"/>
        <w:rPr>
          <w:rFonts w:ascii="Arial" w:hAnsi="Arial" w:cs="Arial"/>
          <w:sz w:val="22"/>
        </w:rPr>
      </w:pPr>
      <w:r w:rsidRPr="00CE4418">
        <w:rPr>
          <w:rFonts w:ascii="Arial" w:hAnsi="Arial" w:cs="Arial"/>
          <w:b/>
          <w:sz w:val="22"/>
        </w:rPr>
        <w:t>Step 2: Run preprocessing and EDA (generates charts/)</w:t>
      </w:r>
    </w:p>
    <w:p w14:paraId="5C17A0BF" w14:textId="77777777" w:rsidR="006E7AA7" w:rsidRPr="00CE4418" w:rsidRDefault="00000000">
      <w:pPr>
        <w:spacing w:after="160"/>
        <w:rPr>
          <w:rFonts w:ascii="Arial" w:hAnsi="Arial" w:cs="Arial"/>
          <w:sz w:val="22"/>
        </w:rPr>
      </w:pPr>
      <w:r w:rsidRPr="00CE4418">
        <w:rPr>
          <w:rFonts w:ascii="Arial" w:hAnsi="Arial" w:cs="Arial"/>
          <w:sz w:val="22"/>
        </w:rPr>
        <w:t xml:space="preserve">  python Jafar_AI_Job_Market_Analytics.py</w:t>
      </w:r>
    </w:p>
    <w:p w14:paraId="117EAAC3" w14:textId="77777777" w:rsidR="006E7AA7" w:rsidRPr="00CE4418" w:rsidRDefault="00000000">
      <w:pPr>
        <w:spacing w:after="60"/>
        <w:rPr>
          <w:rFonts w:ascii="Arial" w:hAnsi="Arial" w:cs="Arial"/>
          <w:sz w:val="22"/>
        </w:rPr>
      </w:pPr>
      <w:r w:rsidRPr="00CE4418">
        <w:rPr>
          <w:rFonts w:ascii="Arial" w:hAnsi="Arial" w:cs="Arial"/>
          <w:b/>
          <w:sz w:val="22"/>
        </w:rPr>
        <w:lastRenderedPageBreak/>
        <w:t>Step 3: Launch the interactive dashboard</w:t>
      </w:r>
    </w:p>
    <w:p w14:paraId="4369B97B" w14:textId="77777777" w:rsidR="006E7AA7" w:rsidRPr="00CE4418" w:rsidRDefault="00000000">
      <w:pPr>
        <w:spacing w:after="160"/>
        <w:rPr>
          <w:rFonts w:ascii="Arial" w:hAnsi="Arial" w:cs="Arial"/>
          <w:sz w:val="22"/>
        </w:rPr>
      </w:pPr>
      <w:r w:rsidRPr="00CE4418">
        <w:rPr>
          <w:rFonts w:ascii="Arial" w:hAnsi="Arial" w:cs="Arial"/>
          <w:sz w:val="22"/>
        </w:rPr>
        <w:t xml:space="preserve">  python Jafar_AI_Job_Market_Dashboard.py</w:t>
      </w:r>
    </w:p>
    <w:p w14:paraId="49FD77D4" w14:textId="77777777" w:rsidR="006E7AA7" w:rsidRPr="00CE4418" w:rsidRDefault="00000000">
      <w:pPr>
        <w:spacing w:after="60"/>
        <w:rPr>
          <w:rFonts w:ascii="Arial" w:hAnsi="Arial" w:cs="Arial"/>
          <w:sz w:val="22"/>
        </w:rPr>
      </w:pPr>
      <w:r w:rsidRPr="00CE4418">
        <w:rPr>
          <w:rFonts w:ascii="Arial" w:hAnsi="Arial" w:cs="Arial"/>
          <w:b/>
          <w:sz w:val="22"/>
        </w:rPr>
        <w:t>Step 4: Open the dashboard in a web browser</w:t>
      </w:r>
    </w:p>
    <w:p w14:paraId="1BEAD92F" w14:textId="77777777" w:rsidR="006E7AA7" w:rsidRPr="00CE4418" w:rsidRDefault="00000000">
      <w:pPr>
        <w:spacing w:after="160"/>
        <w:rPr>
          <w:rFonts w:ascii="Arial" w:hAnsi="Arial" w:cs="Arial"/>
          <w:sz w:val="22"/>
        </w:rPr>
      </w:pPr>
      <w:r w:rsidRPr="00CE4418">
        <w:rPr>
          <w:rFonts w:ascii="Arial" w:hAnsi="Arial" w:cs="Arial"/>
          <w:sz w:val="22"/>
        </w:rPr>
        <w:t xml:space="preserve">  http://127.0.0.1:8050</w:t>
      </w:r>
    </w:p>
    <w:p w14:paraId="1B9A9966" w14:textId="77777777" w:rsidR="006E7AA7" w:rsidRPr="00CE4418" w:rsidRDefault="00000000">
      <w:pPr>
        <w:spacing w:after="160"/>
        <w:rPr>
          <w:rFonts w:ascii="Arial" w:hAnsi="Arial" w:cs="Arial"/>
          <w:sz w:val="22"/>
        </w:rPr>
      </w:pPr>
      <w:r w:rsidRPr="00CE4418">
        <w:rPr>
          <w:rFonts w:ascii="Arial" w:hAnsi="Arial" w:cs="Arial"/>
          <w:i/>
          <w:sz w:val="22"/>
        </w:rPr>
        <w:t>Note: The original CSV file (ai_job_market_dataset.csv) must be present in the same directory as the Python scripts. It is never modified by either script.</w:t>
      </w:r>
    </w:p>
    <w:sectPr w:rsidR="006E7AA7" w:rsidRPr="00CE4418">
      <w:footerReference w:type="default" r:id="rId18"/>
      <w:pgSz w:w="11906" w:h="16838"/>
      <w:pgMar w:top="1080" w:right="1224" w:bottom="1080" w:left="122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08D7F" w14:textId="77777777" w:rsidR="001948FA" w:rsidRDefault="001948FA">
      <w:pPr>
        <w:spacing w:after="0" w:line="240" w:lineRule="auto"/>
      </w:pPr>
      <w:r>
        <w:separator/>
      </w:r>
    </w:p>
  </w:endnote>
  <w:endnote w:type="continuationSeparator" w:id="0">
    <w:p w14:paraId="0A4D3F27" w14:textId="77777777" w:rsidR="001948FA" w:rsidRDefault="00194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98EF" w14:textId="77777777" w:rsidR="006E7AA7" w:rsidRDefault="00000000">
    <w:pPr>
      <w:jc w:val="center"/>
    </w:pPr>
    <w:r>
      <w:t xml:space="preserve">Page </w:t>
    </w:r>
    <w:r>
      <w:fldChar w:fldCharType="begin"/>
    </w:r>
    <w:r>
      <w:instrText>PAGE</w:instrText>
    </w:r>
    <w:r>
      <w:fldChar w:fldCharType="separate"/>
    </w:r>
    <w:r w:rsidR="00CE44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27AB6" w14:textId="77777777" w:rsidR="001948FA" w:rsidRDefault="001948FA">
      <w:pPr>
        <w:spacing w:after="0" w:line="240" w:lineRule="auto"/>
      </w:pPr>
      <w:r>
        <w:separator/>
      </w:r>
    </w:p>
  </w:footnote>
  <w:footnote w:type="continuationSeparator" w:id="0">
    <w:p w14:paraId="5CCBA11D" w14:textId="77777777" w:rsidR="001948FA" w:rsidRDefault="001948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443"/>
    <w:multiLevelType w:val="hybridMultilevel"/>
    <w:tmpl w:val="32F2D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CF026FA"/>
    <w:multiLevelType w:val="hybridMultilevel"/>
    <w:tmpl w:val="F048AD12"/>
    <w:lvl w:ilvl="0" w:tplc="09AA40F0">
      <w:start w:val="1"/>
      <w:numFmt w:val="bullet"/>
      <w:lvlText w:val="•"/>
      <w:lvlJc w:val="left"/>
      <w:pPr>
        <w:ind w:left="720" w:hanging="360"/>
      </w:pPr>
    </w:lvl>
    <w:lvl w:ilvl="1" w:tplc="B636AD4E">
      <w:start w:val="1"/>
      <w:numFmt w:val="bullet"/>
      <w:lvlText w:val="◦"/>
      <w:lvlJc w:val="left"/>
      <w:pPr>
        <w:ind w:left="1440" w:hanging="360"/>
      </w:pPr>
    </w:lvl>
    <w:lvl w:ilvl="2" w:tplc="2E748886">
      <w:start w:val="1"/>
      <w:numFmt w:val="bullet"/>
      <w:lvlText w:val="▪"/>
      <w:lvlJc w:val="left"/>
      <w:pPr>
        <w:ind w:left="2160" w:hanging="360"/>
      </w:pPr>
    </w:lvl>
    <w:lvl w:ilvl="3" w:tplc="1ED2B1B8">
      <w:start w:val="1"/>
      <w:numFmt w:val="bullet"/>
      <w:lvlText w:val="•"/>
      <w:lvlJc w:val="left"/>
      <w:pPr>
        <w:ind w:left="2880" w:hanging="360"/>
      </w:pPr>
    </w:lvl>
    <w:lvl w:ilvl="4" w:tplc="826838A2">
      <w:start w:val="1"/>
      <w:numFmt w:val="bullet"/>
      <w:lvlText w:val="◦"/>
      <w:lvlJc w:val="left"/>
      <w:pPr>
        <w:ind w:left="3600" w:hanging="360"/>
      </w:pPr>
    </w:lvl>
    <w:lvl w:ilvl="5" w:tplc="F9A2594C">
      <w:start w:val="1"/>
      <w:numFmt w:val="bullet"/>
      <w:lvlText w:val="▪"/>
      <w:lvlJc w:val="left"/>
      <w:pPr>
        <w:ind w:left="4320" w:hanging="360"/>
      </w:pPr>
    </w:lvl>
    <w:lvl w:ilvl="6" w:tplc="144E5E4E">
      <w:start w:val="1"/>
      <w:numFmt w:val="bullet"/>
      <w:lvlText w:val="•"/>
      <w:lvlJc w:val="left"/>
      <w:pPr>
        <w:ind w:left="5040" w:hanging="360"/>
      </w:pPr>
    </w:lvl>
    <w:lvl w:ilvl="7" w:tplc="2F7649D4">
      <w:start w:val="1"/>
      <w:numFmt w:val="bullet"/>
      <w:lvlText w:val="◦"/>
      <w:lvlJc w:val="left"/>
      <w:pPr>
        <w:ind w:left="5760" w:hanging="360"/>
      </w:pPr>
    </w:lvl>
    <w:lvl w:ilvl="8" w:tplc="9D9A93EA">
      <w:start w:val="1"/>
      <w:numFmt w:val="bullet"/>
      <w:lvlText w:val="▪"/>
      <w:lvlJc w:val="left"/>
      <w:pPr>
        <w:ind w:left="6480" w:hanging="360"/>
      </w:pPr>
    </w:lvl>
  </w:abstractNum>
  <w:abstractNum w:abstractNumId="2" w15:restartNumberingAfterBreak="0">
    <w:nsid w:val="3C280F22"/>
    <w:multiLevelType w:val="hybridMultilevel"/>
    <w:tmpl w:val="6A70B358"/>
    <w:lvl w:ilvl="0" w:tplc="BBBA4240">
      <w:start w:val="1"/>
      <w:numFmt w:val="bullet"/>
      <w:lvlText w:val="•"/>
      <w:lvlJc w:val="left"/>
      <w:pPr>
        <w:ind w:left="720" w:hanging="360"/>
      </w:pPr>
    </w:lvl>
    <w:lvl w:ilvl="1" w:tplc="0CEAC018">
      <w:start w:val="1"/>
      <w:numFmt w:val="bullet"/>
      <w:lvlText w:val="◦"/>
      <w:lvlJc w:val="left"/>
      <w:pPr>
        <w:ind w:left="1440" w:hanging="360"/>
      </w:pPr>
    </w:lvl>
    <w:lvl w:ilvl="2" w:tplc="FDF06680">
      <w:start w:val="1"/>
      <w:numFmt w:val="bullet"/>
      <w:lvlText w:val="▪"/>
      <w:lvlJc w:val="left"/>
      <w:pPr>
        <w:ind w:left="2160" w:hanging="360"/>
      </w:pPr>
    </w:lvl>
    <w:lvl w:ilvl="3" w:tplc="9732E548">
      <w:start w:val="1"/>
      <w:numFmt w:val="bullet"/>
      <w:lvlText w:val="•"/>
      <w:lvlJc w:val="left"/>
      <w:pPr>
        <w:ind w:left="2880" w:hanging="360"/>
      </w:pPr>
    </w:lvl>
    <w:lvl w:ilvl="4" w:tplc="86DAE3FA">
      <w:start w:val="1"/>
      <w:numFmt w:val="bullet"/>
      <w:lvlText w:val="◦"/>
      <w:lvlJc w:val="left"/>
      <w:pPr>
        <w:ind w:left="3600" w:hanging="360"/>
      </w:pPr>
    </w:lvl>
    <w:lvl w:ilvl="5" w:tplc="936C2F66">
      <w:start w:val="1"/>
      <w:numFmt w:val="bullet"/>
      <w:lvlText w:val="▪"/>
      <w:lvlJc w:val="left"/>
      <w:pPr>
        <w:ind w:left="4320" w:hanging="360"/>
      </w:pPr>
    </w:lvl>
    <w:lvl w:ilvl="6" w:tplc="D3AE64C8">
      <w:start w:val="1"/>
      <w:numFmt w:val="bullet"/>
      <w:lvlText w:val="•"/>
      <w:lvlJc w:val="left"/>
      <w:pPr>
        <w:ind w:left="5040" w:hanging="360"/>
      </w:pPr>
    </w:lvl>
    <w:lvl w:ilvl="7" w:tplc="B8145C02">
      <w:start w:val="1"/>
      <w:numFmt w:val="bullet"/>
      <w:lvlText w:val="◦"/>
      <w:lvlJc w:val="left"/>
      <w:pPr>
        <w:ind w:left="5760" w:hanging="360"/>
      </w:pPr>
    </w:lvl>
    <w:lvl w:ilvl="8" w:tplc="529CAD6E">
      <w:start w:val="1"/>
      <w:numFmt w:val="bullet"/>
      <w:lvlText w:val="▪"/>
      <w:lvlJc w:val="left"/>
      <w:pPr>
        <w:ind w:left="6480" w:hanging="360"/>
      </w:pPr>
    </w:lvl>
  </w:abstractNum>
  <w:abstractNum w:abstractNumId="3" w15:restartNumberingAfterBreak="0">
    <w:nsid w:val="4BA00432"/>
    <w:multiLevelType w:val="hybridMultilevel"/>
    <w:tmpl w:val="2862A846"/>
    <w:lvl w:ilvl="0" w:tplc="01EE4690">
      <w:start w:val="1"/>
      <w:numFmt w:val="bullet"/>
      <w:lvlText w:val="•"/>
      <w:lvlJc w:val="left"/>
      <w:pPr>
        <w:ind w:left="720" w:hanging="360"/>
      </w:pPr>
    </w:lvl>
    <w:lvl w:ilvl="1" w:tplc="5C34C04E">
      <w:start w:val="1"/>
      <w:numFmt w:val="bullet"/>
      <w:lvlText w:val="◦"/>
      <w:lvlJc w:val="left"/>
      <w:pPr>
        <w:ind w:left="1440" w:hanging="360"/>
      </w:pPr>
    </w:lvl>
    <w:lvl w:ilvl="2" w:tplc="2C9EF40A">
      <w:start w:val="1"/>
      <w:numFmt w:val="bullet"/>
      <w:lvlText w:val="▪"/>
      <w:lvlJc w:val="left"/>
      <w:pPr>
        <w:ind w:left="2160" w:hanging="360"/>
      </w:pPr>
    </w:lvl>
    <w:lvl w:ilvl="3" w:tplc="DF821AE2">
      <w:start w:val="1"/>
      <w:numFmt w:val="bullet"/>
      <w:lvlText w:val="•"/>
      <w:lvlJc w:val="left"/>
      <w:pPr>
        <w:ind w:left="2880" w:hanging="360"/>
      </w:pPr>
    </w:lvl>
    <w:lvl w:ilvl="4" w:tplc="B354436C">
      <w:start w:val="1"/>
      <w:numFmt w:val="bullet"/>
      <w:lvlText w:val="◦"/>
      <w:lvlJc w:val="left"/>
      <w:pPr>
        <w:ind w:left="3600" w:hanging="360"/>
      </w:pPr>
    </w:lvl>
    <w:lvl w:ilvl="5" w:tplc="1C22BCB8">
      <w:start w:val="1"/>
      <w:numFmt w:val="bullet"/>
      <w:lvlText w:val="▪"/>
      <w:lvlJc w:val="left"/>
      <w:pPr>
        <w:ind w:left="4320" w:hanging="360"/>
      </w:pPr>
    </w:lvl>
    <w:lvl w:ilvl="6" w:tplc="725A42B8">
      <w:start w:val="1"/>
      <w:numFmt w:val="bullet"/>
      <w:lvlText w:val="•"/>
      <w:lvlJc w:val="left"/>
      <w:pPr>
        <w:ind w:left="5040" w:hanging="360"/>
      </w:pPr>
    </w:lvl>
    <w:lvl w:ilvl="7" w:tplc="FD3818B4">
      <w:start w:val="1"/>
      <w:numFmt w:val="bullet"/>
      <w:lvlText w:val="◦"/>
      <w:lvlJc w:val="left"/>
      <w:pPr>
        <w:ind w:left="5760" w:hanging="360"/>
      </w:pPr>
    </w:lvl>
    <w:lvl w:ilvl="8" w:tplc="2556AD54">
      <w:start w:val="1"/>
      <w:numFmt w:val="bullet"/>
      <w:lvlText w:val="▪"/>
      <w:lvlJc w:val="left"/>
      <w:pPr>
        <w:ind w:left="6480" w:hanging="360"/>
      </w:pPr>
    </w:lvl>
  </w:abstractNum>
  <w:abstractNum w:abstractNumId="4" w15:restartNumberingAfterBreak="0">
    <w:nsid w:val="55821BC1"/>
    <w:multiLevelType w:val="hybridMultilevel"/>
    <w:tmpl w:val="E320EE8C"/>
    <w:lvl w:ilvl="0" w:tplc="F050D484">
      <w:start w:val="1"/>
      <w:numFmt w:val="bullet"/>
      <w:lvlText w:val="•"/>
      <w:lvlJc w:val="left"/>
      <w:pPr>
        <w:ind w:left="720" w:hanging="360"/>
      </w:pPr>
    </w:lvl>
    <w:lvl w:ilvl="1" w:tplc="70C48ADA">
      <w:start w:val="1"/>
      <w:numFmt w:val="bullet"/>
      <w:lvlText w:val="◦"/>
      <w:lvlJc w:val="left"/>
      <w:pPr>
        <w:ind w:left="1440" w:hanging="360"/>
      </w:pPr>
    </w:lvl>
    <w:lvl w:ilvl="2" w:tplc="3A6E0BF8">
      <w:start w:val="1"/>
      <w:numFmt w:val="bullet"/>
      <w:lvlText w:val="▪"/>
      <w:lvlJc w:val="left"/>
      <w:pPr>
        <w:ind w:left="2160" w:hanging="360"/>
      </w:pPr>
    </w:lvl>
    <w:lvl w:ilvl="3" w:tplc="6A6C07E4">
      <w:start w:val="1"/>
      <w:numFmt w:val="bullet"/>
      <w:lvlText w:val="•"/>
      <w:lvlJc w:val="left"/>
      <w:pPr>
        <w:ind w:left="2880" w:hanging="360"/>
      </w:pPr>
    </w:lvl>
    <w:lvl w:ilvl="4" w:tplc="2F12358E">
      <w:start w:val="1"/>
      <w:numFmt w:val="bullet"/>
      <w:lvlText w:val="◦"/>
      <w:lvlJc w:val="left"/>
      <w:pPr>
        <w:ind w:left="3600" w:hanging="360"/>
      </w:pPr>
    </w:lvl>
    <w:lvl w:ilvl="5" w:tplc="138E8CFE">
      <w:start w:val="1"/>
      <w:numFmt w:val="bullet"/>
      <w:lvlText w:val="▪"/>
      <w:lvlJc w:val="left"/>
      <w:pPr>
        <w:ind w:left="4320" w:hanging="360"/>
      </w:pPr>
    </w:lvl>
    <w:lvl w:ilvl="6" w:tplc="6CB6FDB2">
      <w:start w:val="1"/>
      <w:numFmt w:val="bullet"/>
      <w:lvlText w:val="•"/>
      <w:lvlJc w:val="left"/>
      <w:pPr>
        <w:ind w:left="5040" w:hanging="360"/>
      </w:pPr>
    </w:lvl>
    <w:lvl w:ilvl="7" w:tplc="4E86C8AC">
      <w:start w:val="1"/>
      <w:numFmt w:val="bullet"/>
      <w:lvlText w:val="◦"/>
      <w:lvlJc w:val="left"/>
      <w:pPr>
        <w:ind w:left="5760" w:hanging="360"/>
      </w:pPr>
    </w:lvl>
    <w:lvl w:ilvl="8" w:tplc="EFECEC02">
      <w:start w:val="1"/>
      <w:numFmt w:val="bullet"/>
      <w:lvlText w:val="▪"/>
      <w:lvlJc w:val="left"/>
      <w:pPr>
        <w:ind w:left="6480" w:hanging="360"/>
      </w:pPr>
    </w:lvl>
  </w:abstractNum>
  <w:abstractNum w:abstractNumId="5" w15:restartNumberingAfterBreak="0">
    <w:nsid w:val="604909BA"/>
    <w:multiLevelType w:val="hybridMultilevel"/>
    <w:tmpl w:val="B818FF0A"/>
    <w:lvl w:ilvl="0" w:tplc="DA069C2A">
      <w:start w:val="1"/>
      <w:numFmt w:val="bullet"/>
      <w:lvlText w:val="•"/>
      <w:lvlJc w:val="left"/>
      <w:pPr>
        <w:ind w:left="720" w:hanging="360"/>
      </w:pPr>
    </w:lvl>
    <w:lvl w:ilvl="1" w:tplc="8C6EDCDA">
      <w:start w:val="1"/>
      <w:numFmt w:val="bullet"/>
      <w:lvlText w:val="◦"/>
      <w:lvlJc w:val="left"/>
      <w:pPr>
        <w:ind w:left="1440" w:hanging="360"/>
      </w:pPr>
    </w:lvl>
    <w:lvl w:ilvl="2" w:tplc="4FF86A4E">
      <w:start w:val="1"/>
      <w:numFmt w:val="bullet"/>
      <w:lvlText w:val="▪"/>
      <w:lvlJc w:val="left"/>
      <w:pPr>
        <w:ind w:left="2160" w:hanging="360"/>
      </w:pPr>
    </w:lvl>
    <w:lvl w:ilvl="3" w:tplc="ADEE0294">
      <w:start w:val="1"/>
      <w:numFmt w:val="bullet"/>
      <w:lvlText w:val="•"/>
      <w:lvlJc w:val="left"/>
      <w:pPr>
        <w:ind w:left="2880" w:hanging="360"/>
      </w:pPr>
    </w:lvl>
    <w:lvl w:ilvl="4" w:tplc="4D32F1FE">
      <w:start w:val="1"/>
      <w:numFmt w:val="bullet"/>
      <w:lvlText w:val="◦"/>
      <w:lvlJc w:val="left"/>
      <w:pPr>
        <w:ind w:left="3600" w:hanging="360"/>
      </w:pPr>
    </w:lvl>
    <w:lvl w:ilvl="5" w:tplc="28B28A08">
      <w:start w:val="1"/>
      <w:numFmt w:val="bullet"/>
      <w:lvlText w:val="▪"/>
      <w:lvlJc w:val="left"/>
      <w:pPr>
        <w:ind w:left="4320" w:hanging="360"/>
      </w:pPr>
    </w:lvl>
    <w:lvl w:ilvl="6" w:tplc="FE4066C0">
      <w:start w:val="1"/>
      <w:numFmt w:val="bullet"/>
      <w:lvlText w:val="•"/>
      <w:lvlJc w:val="left"/>
      <w:pPr>
        <w:ind w:left="5040" w:hanging="360"/>
      </w:pPr>
    </w:lvl>
    <w:lvl w:ilvl="7" w:tplc="3FECA872">
      <w:start w:val="1"/>
      <w:numFmt w:val="bullet"/>
      <w:lvlText w:val="◦"/>
      <w:lvlJc w:val="left"/>
      <w:pPr>
        <w:ind w:left="5760" w:hanging="360"/>
      </w:pPr>
    </w:lvl>
    <w:lvl w:ilvl="8" w:tplc="D0CEF940">
      <w:start w:val="1"/>
      <w:numFmt w:val="bullet"/>
      <w:lvlText w:val="▪"/>
      <w:lvlJc w:val="left"/>
      <w:pPr>
        <w:ind w:left="6480" w:hanging="360"/>
      </w:pPr>
    </w:lvl>
  </w:abstractNum>
  <w:abstractNum w:abstractNumId="6" w15:restartNumberingAfterBreak="0">
    <w:nsid w:val="61F66BC5"/>
    <w:multiLevelType w:val="hybridMultilevel"/>
    <w:tmpl w:val="711EFF88"/>
    <w:lvl w:ilvl="0" w:tplc="9BEC548C">
      <w:start w:val="1"/>
      <w:numFmt w:val="bullet"/>
      <w:lvlText w:val="•"/>
      <w:lvlJc w:val="left"/>
      <w:pPr>
        <w:ind w:left="720" w:hanging="360"/>
      </w:pPr>
    </w:lvl>
    <w:lvl w:ilvl="1" w:tplc="147630D8">
      <w:start w:val="1"/>
      <w:numFmt w:val="bullet"/>
      <w:lvlText w:val="◦"/>
      <w:lvlJc w:val="left"/>
      <w:pPr>
        <w:ind w:left="1440" w:hanging="360"/>
      </w:pPr>
    </w:lvl>
    <w:lvl w:ilvl="2" w:tplc="50D2D8CC">
      <w:start w:val="1"/>
      <w:numFmt w:val="bullet"/>
      <w:lvlText w:val="▪"/>
      <w:lvlJc w:val="left"/>
      <w:pPr>
        <w:ind w:left="2160" w:hanging="360"/>
      </w:pPr>
    </w:lvl>
    <w:lvl w:ilvl="3" w:tplc="9AB20B7A">
      <w:start w:val="1"/>
      <w:numFmt w:val="bullet"/>
      <w:lvlText w:val="•"/>
      <w:lvlJc w:val="left"/>
      <w:pPr>
        <w:ind w:left="2880" w:hanging="360"/>
      </w:pPr>
    </w:lvl>
    <w:lvl w:ilvl="4" w:tplc="A6128770">
      <w:start w:val="1"/>
      <w:numFmt w:val="bullet"/>
      <w:lvlText w:val="◦"/>
      <w:lvlJc w:val="left"/>
      <w:pPr>
        <w:ind w:left="3600" w:hanging="360"/>
      </w:pPr>
    </w:lvl>
    <w:lvl w:ilvl="5" w:tplc="35428C48">
      <w:start w:val="1"/>
      <w:numFmt w:val="bullet"/>
      <w:lvlText w:val="▪"/>
      <w:lvlJc w:val="left"/>
      <w:pPr>
        <w:ind w:left="4320" w:hanging="360"/>
      </w:pPr>
    </w:lvl>
    <w:lvl w:ilvl="6" w:tplc="249A9134">
      <w:start w:val="1"/>
      <w:numFmt w:val="bullet"/>
      <w:lvlText w:val="•"/>
      <w:lvlJc w:val="left"/>
      <w:pPr>
        <w:ind w:left="5040" w:hanging="360"/>
      </w:pPr>
    </w:lvl>
    <w:lvl w:ilvl="7" w:tplc="17206A92">
      <w:start w:val="1"/>
      <w:numFmt w:val="bullet"/>
      <w:lvlText w:val="◦"/>
      <w:lvlJc w:val="left"/>
      <w:pPr>
        <w:ind w:left="5760" w:hanging="360"/>
      </w:pPr>
    </w:lvl>
    <w:lvl w:ilvl="8" w:tplc="E2961712">
      <w:start w:val="1"/>
      <w:numFmt w:val="bullet"/>
      <w:lvlText w:val="▪"/>
      <w:lvlJc w:val="left"/>
      <w:pPr>
        <w:ind w:left="6480" w:hanging="360"/>
      </w:pPr>
    </w:lvl>
  </w:abstractNum>
  <w:abstractNum w:abstractNumId="7" w15:restartNumberingAfterBreak="0">
    <w:nsid w:val="73652D50"/>
    <w:multiLevelType w:val="hybridMultilevel"/>
    <w:tmpl w:val="333CE930"/>
    <w:lvl w:ilvl="0" w:tplc="6A98D3AE">
      <w:start w:val="1"/>
      <w:numFmt w:val="bullet"/>
      <w:lvlText w:val="•"/>
      <w:lvlJc w:val="left"/>
      <w:pPr>
        <w:ind w:left="720" w:hanging="360"/>
      </w:pPr>
    </w:lvl>
    <w:lvl w:ilvl="1" w:tplc="73529CAE">
      <w:start w:val="1"/>
      <w:numFmt w:val="bullet"/>
      <w:lvlText w:val="◦"/>
      <w:lvlJc w:val="left"/>
      <w:pPr>
        <w:ind w:left="1440" w:hanging="360"/>
      </w:pPr>
    </w:lvl>
    <w:lvl w:ilvl="2" w:tplc="35F2E1B2">
      <w:start w:val="1"/>
      <w:numFmt w:val="bullet"/>
      <w:lvlText w:val="▪"/>
      <w:lvlJc w:val="left"/>
      <w:pPr>
        <w:ind w:left="2160" w:hanging="360"/>
      </w:pPr>
    </w:lvl>
    <w:lvl w:ilvl="3" w:tplc="22D47C5E">
      <w:start w:val="1"/>
      <w:numFmt w:val="bullet"/>
      <w:lvlText w:val="•"/>
      <w:lvlJc w:val="left"/>
      <w:pPr>
        <w:ind w:left="2880" w:hanging="360"/>
      </w:pPr>
    </w:lvl>
    <w:lvl w:ilvl="4" w:tplc="BC8CC64E">
      <w:start w:val="1"/>
      <w:numFmt w:val="bullet"/>
      <w:lvlText w:val="◦"/>
      <w:lvlJc w:val="left"/>
      <w:pPr>
        <w:ind w:left="3600" w:hanging="360"/>
      </w:pPr>
    </w:lvl>
    <w:lvl w:ilvl="5" w:tplc="351A864C">
      <w:start w:val="1"/>
      <w:numFmt w:val="bullet"/>
      <w:lvlText w:val="▪"/>
      <w:lvlJc w:val="left"/>
      <w:pPr>
        <w:ind w:left="4320" w:hanging="360"/>
      </w:pPr>
    </w:lvl>
    <w:lvl w:ilvl="6" w:tplc="AC18A1F0">
      <w:start w:val="1"/>
      <w:numFmt w:val="bullet"/>
      <w:lvlText w:val="•"/>
      <w:lvlJc w:val="left"/>
      <w:pPr>
        <w:ind w:left="5040" w:hanging="360"/>
      </w:pPr>
    </w:lvl>
    <w:lvl w:ilvl="7" w:tplc="1A9E8FF8">
      <w:start w:val="1"/>
      <w:numFmt w:val="bullet"/>
      <w:lvlText w:val="◦"/>
      <w:lvlJc w:val="left"/>
      <w:pPr>
        <w:ind w:left="5760" w:hanging="360"/>
      </w:pPr>
    </w:lvl>
    <w:lvl w:ilvl="8" w:tplc="917A6D9C">
      <w:start w:val="1"/>
      <w:numFmt w:val="bullet"/>
      <w:lvlText w:val="▪"/>
      <w:lvlJc w:val="left"/>
      <w:pPr>
        <w:ind w:left="6480" w:hanging="360"/>
      </w:pPr>
    </w:lvl>
  </w:abstractNum>
  <w:num w:numId="1" w16cid:durableId="1818762067">
    <w:abstractNumId w:val="1"/>
  </w:num>
  <w:num w:numId="2" w16cid:durableId="942688142">
    <w:abstractNumId w:val="3"/>
  </w:num>
  <w:num w:numId="3" w16cid:durableId="2007322161">
    <w:abstractNumId w:val="5"/>
  </w:num>
  <w:num w:numId="4" w16cid:durableId="1338380920">
    <w:abstractNumId w:val="4"/>
  </w:num>
  <w:num w:numId="5" w16cid:durableId="573248806">
    <w:abstractNumId w:val="7"/>
  </w:num>
  <w:num w:numId="6" w16cid:durableId="1966617336">
    <w:abstractNumId w:val="6"/>
  </w:num>
  <w:num w:numId="7" w16cid:durableId="1054348754">
    <w:abstractNumId w:val="2"/>
  </w:num>
  <w:num w:numId="8" w16cid:durableId="28319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AA7"/>
    <w:rsid w:val="000528F7"/>
    <w:rsid w:val="001948FA"/>
    <w:rsid w:val="006E7AA7"/>
    <w:rsid w:val="00985FFD"/>
    <w:rsid w:val="00B909C7"/>
    <w:rsid w:val="00C0398D"/>
    <w:rsid w:val="00CE4418"/>
    <w:rsid w:val="00F2448A"/>
    <w:rsid w:val="00FD7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C30D4"/>
  <w15:docId w15:val="{6591F511-69D7-4154-9070-845531235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Aptos" w:hAnsi="Aptos"/>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portTitle">
    <w:name w:val="Report Title"/>
    <w:basedOn w:val="Normal"/>
    <w:rPr>
      <w:rFonts w:ascii="Aptos Display" w:hAnsi="Aptos Display"/>
      <w:b/>
      <w:sz w:val="44"/>
    </w:rPr>
  </w:style>
  <w:style w:type="paragraph" w:customStyle="1" w:styleId="ReportHeading1">
    <w:name w:val="Report Heading 1"/>
    <w:basedOn w:val="Normal"/>
    <w:rPr>
      <w:rFonts w:ascii="Aptos Display" w:hAnsi="Aptos Display"/>
      <w:b/>
      <w:sz w:val="30"/>
    </w:rPr>
  </w:style>
  <w:style w:type="paragraph" w:customStyle="1" w:styleId="ReportHeading2">
    <w:name w:val="Report Heading 2"/>
    <w:basedOn w:val="Normal"/>
    <w:rPr>
      <w:rFonts w:ascii="Aptos Display" w:hAnsi="Aptos Display"/>
      <w:b/>
      <w:sz w:val="25"/>
    </w:rPr>
  </w:style>
  <w:style w:type="paragraph" w:customStyle="1" w:styleId="ReportHeading3">
    <w:name w:val="Report Heading 3"/>
    <w:basedOn w:val="Normal"/>
    <w:rPr>
      <w:rFonts w:ascii="Aptos Display" w:hAnsi="Aptos Display"/>
      <w:b/>
      <w:sz w:val="23"/>
    </w:rPr>
  </w:style>
  <w:style w:type="character" w:styleId="Hyperlink">
    <w:name w:val="Hyperlink"/>
    <w:basedOn w:val="DefaultParagraphFont"/>
    <w:uiPriority w:val="99"/>
    <w:unhideWhenUsed/>
    <w:rsid w:val="00CE4418"/>
    <w:rPr>
      <w:color w:val="0563C1" w:themeColor="hyperlink"/>
      <w:u w:val="single"/>
    </w:rPr>
  </w:style>
  <w:style w:type="character" w:styleId="UnresolvedMention">
    <w:name w:val="Unresolved Mention"/>
    <w:basedOn w:val="DefaultParagraphFont"/>
    <w:uiPriority w:val="99"/>
    <w:semiHidden/>
    <w:unhideWhenUsed/>
    <w:rsid w:val="00CE4418"/>
    <w:rPr>
      <w:color w:val="605E5C"/>
      <w:shd w:val="clear" w:color="auto" w:fill="E1DFDD"/>
    </w:rPr>
  </w:style>
  <w:style w:type="table" w:styleId="TableGrid">
    <w:name w:val="Table Grid"/>
    <w:basedOn w:val="TableNormal"/>
    <w:uiPriority w:val="39"/>
    <w:rsid w:val="000528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D79BE"/>
    <w:pPr>
      <w:ind w:left="720"/>
      <w:contextualSpacing/>
    </w:pPr>
  </w:style>
  <w:style w:type="character" w:styleId="FollowedHyperlink">
    <w:name w:val="FollowedHyperlink"/>
    <w:basedOn w:val="DefaultParagraphFont"/>
    <w:uiPriority w:val="99"/>
    <w:semiHidden/>
    <w:unhideWhenUsed/>
    <w:rsid w:val="00FD79B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kaggle.com/datasets/mariaaqdas/ai-job-market-2026-automation-vs-traditional-role"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17</Pages>
  <Words>4698</Words>
  <Characters>26783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Jafar Sareef</cp:lastModifiedBy>
  <cp:revision>3</cp:revision>
  <dcterms:created xsi:type="dcterms:W3CDTF">2026-09-21T08:31:00Z</dcterms:created>
  <dcterms:modified xsi:type="dcterms:W3CDTF">2026-09-23T14:09:00Z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2026-09-21T08:38:46Z</vt:lpwstr>
  </property>
</Properties>
</file>