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8020" w14:textId="77777777" w:rsidR="001264A1" w:rsidRDefault="00D37369">
      <w:pPr>
        <w:spacing w:after="303"/>
        <w:ind w:left="17"/>
        <w:jc w:val="center"/>
      </w:pPr>
      <w:r>
        <w:rPr>
          <w:rFonts w:ascii="Arial" w:eastAsia="Arial" w:hAnsi="Arial" w:cs="Arial"/>
          <w:b/>
          <w:sz w:val="32"/>
        </w:rPr>
        <w:t>Riesgos de Software</w:t>
      </w:r>
    </w:p>
    <w:p w14:paraId="63962B02" w14:textId="77777777" w:rsidR="001264A1" w:rsidRDefault="00D37369">
      <w:pPr>
        <w:spacing w:after="23"/>
      </w:pPr>
      <w:r>
        <w:rPr>
          <w:rFonts w:ascii="Arial" w:eastAsia="Arial" w:hAnsi="Arial" w:cs="Arial"/>
          <w:b/>
          <w:sz w:val="28"/>
        </w:rPr>
        <w:t xml:space="preserve">Concepto: </w:t>
      </w:r>
      <w:r>
        <w:rPr>
          <w:rFonts w:ascii="Arial" w:eastAsia="Arial" w:hAnsi="Arial" w:cs="Arial"/>
          <w:sz w:val="28"/>
        </w:rPr>
        <w:t>Es la probabilidad de que se genere un evento que afecte de forma negativa un proyecto de software.</w:t>
      </w:r>
    </w:p>
    <w:tbl>
      <w:tblPr>
        <w:tblStyle w:val="TableGrid"/>
        <w:tblW w:w="11084" w:type="dxa"/>
        <w:tblInd w:w="-260" w:type="dxa"/>
        <w:tblCellMar>
          <w:top w:w="65" w:type="dxa"/>
          <w:left w:w="5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846"/>
        <w:gridCol w:w="1687"/>
        <w:gridCol w:w="1898"/>
        <w:gridCol w:w="3187"/>
        <w:gridCol w:w="1573"/>
        <w:gridCol w:w="1893"/>
      </w:tblGrid>
      <w:tr w:rsidR="00BC6D9B" w14:paraId="461F5F5E" w14:textId="77777777">
        <w:trPr>
          <w:trHeight w:val="665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14:paraId="12FCCE56" w14:textId="77777777" w:rsidR="001264A1" w:rsidRDefault="00D37369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ID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14:paraId="07846E38" w14:textId="77777777" w:rsidR="001264A1" w:rsidRDefault="00D37369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14:paraId="7E851DED" w14:textId="77777777" w:rsidR="001264A1" w:rsidRDefault="00D37369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Tipo</w:t>
            </w: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14:paraId="53DA0728" w14:textId="77777777" w:rsidR="001264A1" w:rsidRDefault="00D37369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14:paraId="6E515F52" w14:textId="77777777" w:rsidR="001264A1" w:rsidRDefault="00D37369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Probabilidad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</w:tcPr>
          <w:p w14:paraId="42C2CC2B" w14:textId="77777777" w:rsidR="001264A1" w:rsidRDefault="00D3736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Estrategia de Mitigación</w:t>
            </w:r>
          </w:p>
        </w:tc>
      </w:tr>
      <w:tr w:rsidR="00F86B9D" w14:paraId="41D9E022" w14:textId="77777777">
        <w:trPr>
          <w:trHeight w:val="1221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A7982" w14:textId="77777777" w:rsidR="001264A1" w:rsidRDefault="00D37369">
            <w:pPr>
              <w:spacing w:after="0"/>
              <w:ind w:left="62"/>
              <w:jc w:val="both"/>
            </w:pPr>
            <w:r>
              <w:rPr>
                <w:rFonts w:ascii="Arial" w:eastAsia="Arial" w:hAnsi="Arial" w:cs="Arial"/>
                <w:sz w:val="24"/>
              </w:rPr>
              <w:t>RS-01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43A56" w14:textId="1C61CCEA" w:rsidR="001264A1" w:rsidRDefault="007F19C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Falta de presupuesto para mantenimiento online de la página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E9B02" w14:textId="0E4261DE" w:rsidR="001264A1" w:rsidRDefault="007F19C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Monetario</w:t>
            </w: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D642E" w14:textId="0CCA59FD" w:rsidR="001264A1" w:rsidRDefault="00D37369">
            <w:pPr>
              <w:spacing w:after="0"/>
              <w:ind w:left="2" w:right="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No alcanza el presupuesto y hay que </w:t>
            </w:r>
            <w:r w:rsidR="007F19C9">
              <w:rPr>
                <w:rFonts w:ascii="Arial" w:eastAsia="Arial" w:hAnsi="Arial" w:cs="Arial"/>
                <w:sz w:val="24"/>
              </w:rPr>
              <w:t>dar de baja la página del servicio de hosting contratado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92B5B" w14:textId="65BF6613" w:rsidR="001264A1" w:rsidRPr="007F19C9" w:rsidRDefault="007F19C9">
            <w:pPr>
              <w:spacing w:after="0"/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9C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0F23C" w14:textId="53269306" w:rsidR="001264A1" w:rsidRDefault="007F19C9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4"/>
              </w:rPr>
              <w:t>No hay</w:t>
            </w:r>
            <w:r w:rsidR="00D37369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F86B9D" w14:paraId="35FA487B" w14:textId="77777777">
        <w:trPr>
          <w:trHeight w:val="390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84740" w14:textId="585721E0" w:rsidR="001264A1" w:rsidRPr="007F19C9" w:rsidRDefault="007F19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2465B" w14:textId="1E8CE4B1" w:rsidR="001264A1" w:rsidRPr="007F19C9" w:rsidRDefault="007F19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Ataque malicioso de parte de hackers o personas con conocimientos de programación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1DE4F" w14:textId="4D23C162" w:rsidR="001264A1" w:rsidRPr="007F19C9" w:rsidRDefault="007F19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A60F4" w14:textId="3DC133DA" w:rsidR="001264A1" w:rsidRPr="007F19C9" w:rsidRDefault="007F19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Ataque de personas externas o propias de la organización que puede generar robo de información o perdida de datos.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64BD4" w14:textId="266531FD" w:rsidR="001264A1" w:rsidRPr="007F19C9" w:rsidRDefault="007F19C9" w:rsidP="007F19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7E007" w14:textId="394630DE" w:rsidR="001264A1" w:rsidRPr="007F19C9" w:rsidRDefault="007F19C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Buenas prácticas de programación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la creación de la página y uso de usuario y contraseña de buen nivel.</w:t>
            </w:r>
          </w:p>
        </w:tc>
      </w:tr>
      <w:tr w:rsidR="00F86B9D" w14:paraId="1BE71B4B" w14:textId="77777777">
        <w:trPr>
          <w:trHeight w:val="392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B6BA7" w14:textId="31647266" w:rsidR="001264A1" w:rsidRPr="007F19C9" w:rsidRDefault="00BC6D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RS-03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DBEC1" w14:textId="225980A9" w:rsidR="001264A1" w:rsidRPr="007F19C9" w:rsidRDefault="00F86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Llenado del espacio del hosting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BF131" w14:textId="3F5F773C" w:rsidR="001264A1" w:rsidRPr="007F19C9" w:rsidRDefault="00F86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Almacenamiento</w:t>
            </w: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0C10A" w14:textId="37451B16" w:rsidR="001264A1" w:rsidRPr="00F86B9D" w:rsidRDefault="00F86B9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llena el espacio en gigas por el cual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á pagando en el hosting.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A671D" w14:textId="1CAE3623" w:rsidR="001264A1" w:rsidRPr="007F19C9" w:rsidRDefault="00F86B9D" w:rsidP="0034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 (Largo plazo)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28C23" w14:textId="4DB94020" w:rsidR="001264A1" w:rsidRPr="007F19C9" w:rsidRDefault="00F86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Habilitar opciones de descarga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backups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respaldos de información. De esta manera se descargan y se libera el espacio para nuevos registros.</w:t>
            </w:r>
          </w:p>
        </w:tc>
      </w:tr>
      <w:tr w:rsidR="00F86B9D" w14:paraId="0502484D" w14:textId="77777777">
        <w:trPr>
          <w:trHeight w:val="390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EDA66" w14:textId="62E0441C" w:rsidR="001264A1" w:rsidRPr="00F86B9D" w:rsidRDefault="00F86B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RS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-04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D3FD7" w14:textId="5C33F9B6" w:rsidR="001264A1" w:rsidRPr="007F19C9" w:rsidRDefault="00F86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Inyectado de consultas a base de datos desde inputs o formularios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6EB34" w14:textId="4B2A57BA" w:rsidR="001264A1" w:rsidRPr="007F19C9" w:rsidRDefault="00F86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A0A66" w14:textId="39382F62" w:rsidR="001264A1" w:rsidRPr="007F19C9" w:rsidRDefault="00F86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Persona con conocimientos que robe datos o acceda a la base de datos por medio de inyección de sentencias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inputs.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DC318" w14:textId="6D0F96A3" w:rsidR="001264A1" w:rsidRPr="007F19C9" w:rsidRDefault="00F86B9D" w:rsidP="0034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259F7" w14:textId="78003679" w:rsidR="001264A1" w:rsidRPr="00342C06" w:rsidRDefault="00342C0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Uso de métodos de consulta que imposibiliten este tipo de consultas.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Codificaci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ón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defensiva para invalidar este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tipo de acciones.</w:t>
            </w:r>
          </w:p>
        </w:tc>
      </w:tr>
      <w:tr w:rsidR="00F86B9D" w14:paraId="237B4516" w14:textId="77777777">
        <w:trPr>
          <w:trHeight w:val="392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C7735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5FFCC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32340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4EE6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BC90A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C454B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44452AE9" w14:textId="77777777">
        <w:trPr>
          <w:trHeight w:val="390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613C4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11794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24649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F16DD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D0CE6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4D3FC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2F6D6C6A" w14:textId="77777777">
        <w:trPr>
          <w:trHeight w:val="392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C079C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CB2C8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36497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A6EF10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E1C77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6F18D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4DDDD9E0" w14:textId="77777777">
        <w:trPr>
          <w:trHeight w:val="390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4EF35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98FC8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DC917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86499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83B7D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F188E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2119B3E3" w14:textId="77777777">
        <w:trPr>
          <w:trHeight w:val="392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C3B7E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337CD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083F3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2B7E7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5DC5B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354D1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67F38B75" w14:textId="77777777">
        <w:trPr>
          <w:trHeight w:val="390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6DCC2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001C0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00594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2EF16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ADD2F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424C6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7C2D9140" w14:textId="77777777">
        <w:trPr>
          <w:trHeight w:val="392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9E4F2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0B870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04DB8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26C0E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81142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ABEFB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3D698FE1" w14:textId="77777777">
        <w:trPr>
          <w:trHeight w:val="390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A3DEE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6D311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BF38B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AD01A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E1631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617BD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6B0A95F0" w14:textId="77777777">
        <w:trPr>
          <w:trHeight w:val="392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72BF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BD238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C771A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1E23C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0DDB4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62E4B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76043ABB" w14:textId="77777777">
        <w:trPr>
          <w:trHeight w:val="390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6F5DA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27001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FBEF6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DD316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7C63D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CE46F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508486D8" w14:textId="77777777">
        <w:trPr>
          <w:trHeight w:val="392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E11EB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23320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0026D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A0B74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644A6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4502C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32793290" w14:textId="77777777">
        <w:trPr>
          <w:trHeight w:val="390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5E4AA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1F938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29A4F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68EAE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C9C13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C7032" w14:textId="77777777" w:rsidR="001264A1" w:rsidRPr="007F19C9" w:rsidRDefault="001264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B9D" w14:paraId="17408FE9" w14:textId="77777777">
        <w:trPr>
          <w:trHeight w:val="392"/>
        </w:trPr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596A7" w14:textId="77777777" w:rsidR="001264A1" w:rsidRDefault="001264A1"/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1646C" w14:textId="77777777" w:rsidR="001264A1" w:rsidRDefault="001264A1"/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688D5" w14:textId="77777777" w:rsidR="001264A1" w:rsidRDefault="001264A1"/>
        </w:tc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C281F" w14:textId="77777777" w:rsidR="001264A1" w:rsidRDefault="001264A1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C17D0" w14:textId="77777777" w:rsidR="001264A1" w:rsidRDefault="001264A1"/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A4547" w14:textId="77777777" w:rsidR="001264A1" w:rsidRDefault="001264A1"/>
        </w:tc>
      </w:tr>
    </w:tbl>
    <w:p w14:paraId="22DD8C54" w14:textId="77777777" w:rsidR="00D37369" w:rsidRDefault="00D37369"/>
    <w:sectPr w:rsidR="00D37369">
      <w:pgSz w:w="12240" w:h="15840"/>
      <w:pgMar w:top="1440" w:right="1154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A1"/>
    <w:rsid w:val="001264A1"/>
    <w:rsid w:val="00342C06"/>
    <w:rsid w:val="007F19C9"/>
    <w:rsid w:val="00BC6D9B"/>
    <w:rsid w:val="00D37369"/>
    <w:rsid w:val="00F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E837"/>
  <w15:docId w15:val="{13369702-27DC-472D-8714-E598B5FC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ROLBIN LARA LOPEZ</dc:creator>
  <cp:keywords/>
  <cp:lastModifiedBy>ROLBIN LARA LOPEZ</cp:lastModifiedBy>
  <cp:revision>2</cp:revision>
  <dcterms:created xsi:type="dcterms:W3CDTF">2022-06-30T04:58:00Z</dcterms:created>
  <dcterms:modified xsi:type="dcterms:W3CDTF">2022-06-30T04:58:00Z</dcterms:modified>
</cp:coreProperties>
</file>