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 xml:space="preserve"> Sangamesh Sir</w:t>
      </w:r>
      <w:r>
        <w:rPr>
          <w:rFonts w:hint="default"/>
          <w:lang w:val="en-GB"/>
        </w:rPr>
        <w:t xml:space="preserve">                                                                                                                     </w:t>
      </w:r>
      <w:r>
        <w:rPr>
          <w:rFonts w:hint="default"/>
          <w:b/>
          <w:bCs/>
          <w:lang w:val="en-GB"/>
        </w:rPr>
        <w:t xml:space="preserve">   Date:25-02-2024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Day-1 K8s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Exposing svc &amp; port forwarding: from local port to port on the svc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502  minikube status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503  kubectl get no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504  kubectl get no -o wide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505  kubectl describe no minikube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506  kubectl run ja-nginx --image=nginx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507  kubectl get po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508  kubectl get po -o wide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509  kubectl describe po ja-nginx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510  kubectl delete po ja-nginx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511  kubectl run ja-nginx1 --image=nginx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512  kubectl expose po/ja-nginx1 --type="NodePort" --port 80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513  kubectl get svc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514  kubectl get svc ja-nginx1 -o wide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515  kubectl port-forward service/ja-nginx1 31087:80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516  history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517  kubectl get svc -o wide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518  kubectl describe svc ja-nginx1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519  history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drawing>
          <wp:inline distT="0" distB="0" distL="114300" distR="114300">
            <wp:extent cx="4658360" cy="2620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36135" cy="2270125"/>
            <wp:effectExtent l="0" t="0" r="1206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D1112"/>
    <w:rsid w:val="33F7329B"/>
    <w:rsid w:val="5A4C40D0"/>
    <w:rsid w:val="74DD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2024-02-25T23:09:00Z</dcterms:created>
  <dc:creator>Student</dc:creator>
  <cp:lastModifiedBy>Jaggu Gowda</cp:lastModifiedBy>
  <dcterms:modified xsi:type="dcterms:W3CDTF">2024-02-25T23:57:52Z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5B8FFA9060E9417EACC0D1A2BE5AF578</vt:lpwstr>
  </property>
</Properties>
</file>