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E20D5" w14:textId="77777777" w:rsidR="009942A1" w:rsidRDefault="00000000">
      <w:r>
        <w:rPr>
          <w:b/>
          <w:sz w:val="28"/>
        </w:rPr>
        <w:t>COMP 359 – Assignment 2 (Topic 6)</w:t>
      </w:r>
    </w:p>
    <w:p w14:paraId="456E4EE4" w14:textId="77777777" w:rsidR="009942A1" w:rsidRDefault="00000000">
      <w:r>
        <w:rPr>
          <w:b/>
          <w:sz w:val="24"/>
        </w:rPr>
        <w:t>Topological Sort Reading Order from a ResearchRabbit Citation Graph</w:t>
      </w:r>
    </w:p>
    <w:p w14:paraId="33D54D8E" w14:textId="77777777" w:rsidR="009942A1" w:rsidRDefault="009942A1"/>
    <w:p w14:paraId="190D1A6D" w14:textId="77777777" w:rsidR="009942A1" w:rsidRDefault="00000000">
      <w:r>
        <w:rPr>
          <w:b/>
        </w:rPr>
        <w:t>Paper selection and scope</w:t>
      </w:r>
    </w:p>
    <w:p w14:paraId="6DA21E54" w14:textId="77777777" w:rsidR="00C26728" w:rsidRDefault="00C26728">
      <w:r w:rsidRPr="00C26728">
        <w:t xml:space="preserve">In this assignment, I made a small citation network (6 papers) in </w:t>
      </w:r>
      <w:proofErr w:type="spellStart"/>
      <w:r w:rsidRPr="00C26728">
        <w:t>ResearchRabbit</w:t>
      </w:r>
      <w:proofErr w:type="spellEnd"/>
      <w:r w:rsidRPr="00C26728">
        <w:t xml:space="preserve"> and drew it as a directed acyclic graph (DAG) to be able to topologically sort it into a valid reading order. The reading order has the objective of first foundations, then newer and the data is deliberately small to allow debugging and verification by inspection (the assignment recommends debugging up to about 8 vertices; this graph has 8 or fewer).</w:t>
      </w:r>
    </w:p>
    <w:p w14:paraId="29E93702" w14:textId="021010AC" w:rsidR="00C26728" w:rsidRDefault="00C26728">
      <w:r w:rsidRPr="00C26728">
        <w:t>I selected the research topic of serverless computing (Function-as-a-Service) and lightweight execution environments. The set begins with an early open source serverless system (</w:t>
      </w:r>
      <w:proofErr w:type="spellStart"/>
      <w:r w:rsidRPr="00C26728">
        <w:t>OpenLambda</w:t>
      </w:r>
      <w:proofErr w:type="spellEnd"/>
      <w:r w:rsidRPr="00C26728">
        <w:t xml:space="preserve">), followed by a general Berkeley View overview, and then on </w:t>
      </w:r>
      <w:proofErr w:type="gramStart"/>
      <w:r w:rsidRPr="00C26728">
        <w:t>to</w:t>
      </w:r>
      <w:proofErr w:type="gramEnd"/>
      <w:r w:rsidRPr="00C26728">
        <w:t xml:space="preserve"> systems papers which concentrate on performance and isolation (SAND and Firecracker). The latter articles describe the workloads on real-world serverless and introduce the concepts of stateful serverless design (Serverless in the Wild and Cloudburst). </w:t>
      </w:r>
    </w:p>
    <w:p w14:paraId="15C8BCB0" w14:textId="32E22D1B" w:rsidR="009942A1" w:rsidRDefault="00C26728">
      <w:r w:rsidRPr="00C26728">
        <w:t>I did not expand the graph to include additional branches (i.e. examples like unrelated container/runtime work) to ensure that the graph remains simple to reason about, yet it also demonstrates a clear path of deriving results based on the underlying concepts, to the more recent work of newer systems.</w:t>
      </w:r>
    </w:p>
    <w:p w14:paraId="50FB77FD" w14:textId="77777777" w:rsidR="009942A1" w:rsidRDefault="00000000">
      <w:r>
        <w:rPr>
          <w:b/>
        </w:rPr>
        <w:t>Dataset and CSV files</w:t>
      </w:r>
    </w:p>
    <w:p w14:paraId="7144CB44" w14:textId="21F87630" w:rsidR="009942A1" w:rsidRPr="00C26728" w:rsidRDefault="00283BE0">
      <w:r>
        <w:t>updated final</w:t>
      </w:r>
      <w:r w:rsidR="00C26728" w:rsidRPr="00C26728">
        <w:t xml:space="preserve">.csv – contains the paper metadata (title, year, DOI/link fields when available) and a </w:t>
      </w:r>
      <w:proofErr w:type="spellStart"/>
      <w:r w:rsidR="00C26728" w:rsidRPr="00C26728">
        <w:t>PrereqIds</w:t>
      </w:r>
      <w:proofErr w:type="spellEnd"/>
      <w:r w:rsidR="00C26728" w:rsidRPr="00C26728">
        <w:t xml:space="preserve"> column. </w:t>
      </w:r>
      <w:proofErr w:type="spellStart"/>
      <w:r w:rsidR="00C26728" w:rsidRPr="00C26728">
        <w:t>PrereqIds</w:t>
      </w:r>
      <w:proofErr w:type="spellEnd"/>
      <w:r w:rsidR="00C26728" w:rsidRPr="00C26728">
        <w:t xml:space="preserve"> stores the prerequisite paper IDs (comma-separated, using </w:t>
      </w:r>
      <w:proofErr w:type="spellStart"/>
      <w:r w:rsidR="00C26728" w:rsidRPr="00C26728">
        <w:t>ResearchRabbitId</w:t>
      </w:r>
      <w:proofErr w:type="spellEnd"/>
      <w:r w:rsidR="00C26728" w:rsidRPr="00C26728">
        <w:t xml:space="preserve"> values). This allows the program to build directed edges Prerequisite → Dependent and then compute a topological order as the reading schedule.</w:t>
      </w:r>
    </w:p>
    <w:p w14:paraId="7736DB72" w14:textId="77777777" w:rsidR="009942A1" w:rsidRDefault="00000000">
      <w:r>
        <w:rPr>
          <w:b/>
        </w:rPr>
        <w:t>Selected papers (6 nodes)</w:t>
      </w:r>
    </w:p>
    <w:p w14:paraId="0E8DAC6A" w14:textId="77777777" w:rsidR="009942A1" w:rsidRDefault="00000000">
      <w:pPr>
        <w:pStyle w:val="ListBullet"/>
      </w:pPr>
      <w:r>
        <w:t>Hendrickson, 2016 (2016) – Serverless computation with openLambda</w:t>
      </w:r>
    </w:p>
    <w:p w14:paraId="6C1C05B1" w14:textId="77777777" w:rsidR="009942A1" w:rsidRDefault="00000000">
      <w:pPr>
        <w:pStyle w:val="ListBullet"/>
      </w:pPr>
      <w:r>
        <w:t>Akkus, 2017 (2017) – SAND: Towards High-Performance Serverless Computing</w:t>
      </w:r>
    </w:p>
    <w:p w14:paraId="0A13576F" w14:textId="77777777" w:rsidR="009942A1" w:rsidRDefault="00000000">
      <w:pPr>
        <w:pStyle w:val="ListBullet"/>
      </w:pPr>
      <w:r>
        <w:t>Jonas, 2019 (2019) – Cloud Programming Simplified: A Berkeley View on Serverless Computing</w:t>
      </w:r>
    </w:p>
    <w:p w14:paraId="230DE1D1" w14:textId="77777777" w:rsidR="009942A1" w:rsidRDefault="00000000">
      <w:pPr>
        <w:pStyle w:val="ListBullet"/>
      </w:pPr>
      <w:r>
        <w:t>Agache, 2019 (2019) – Firecracker: Lightweight Virtualization for Serverless Applications</w:t>
      </w:r>
    </w:p>
    <w:p w14:paraId="669CD402" w14:textId="77777777" w:rsidR="009942A1" w:rsidRDefault="00000000">
      <w:pPr>
        <w:pStyle w:val="ListBullet"/>
      </w:pPr>
      <w:r>
        <w:t>Sreekanti, 2020 (2020) – Cloudburst</w:t>
      </w:r>
    </w:p>
    <w:p w14:paraId="297E3CB3" w14:textId="77777777" w:rsidR="009942A1" w:rsidRDefault="00000000">
      <w:pPr>
        <w:pStyle w:val="ListBullet"/>
      </w:pPr>
      <w:r>
        <w:t>Shahrad, 2020 (2020) – Serverless in the Wild: Characterizing and Optimizing the Serverless Workload at a Large Cloud Provider</w:t>
      </w:r>
    </w:p>
    <w:p w14:paraId="6AEB6F0C" w14:textId="77777777" w:rsidR="009942A1" w:rsidRDefault="009942A1"/>
    <w:p w14:paraId="65101F43" w14:textId="77777777" w:rsidR="009942A1" w:rsidRDefault="00000000">
      <w:r>
        <w:rPr>
          <w:b/>
        </w:rPr>
        <w:lastRenderedPageBreak/>
        <w:t>Citation edges and DAG validation</w:t>
      </w:r>
    </w:p>
    <w:p w14:paraId="3DBBED90" w14:textId="77777777" w:rsidR="00B228E7" w:rsidRDefault="00B228E7">
      <w:r w:rsidRPr="00B228E7">
        <w:t xml:space="preserve">In </w:t>
      </w:r>
      <w:proofErr w:type="spellStart"/>
      <w:r w:rsidRPr="00B228E7">
        <w:t>ResearchRabbit</w:t>
      </w:r>
      <w:proofErr w:type="spellEnd"/>
      <w:r w:rsidRPr="00B228E7">
        <w:t xml:space="preserve">, a citation relationship may be understood as the one with the form of a citation </w:t>
      </w:r>
      <w:proofErr w:type="spellStart"/>
      <w:r w:rsidRPr="00B228E7">
        <w:t>NewPaper</w:t>
      </w:r>
      <w:proofErr w:type="spellEnd"/>
      <w:r w:rsidRPr="00B228E7">
        <w:t xml:space="preserve"> cites </w:t>
      </w:r>
      <w:proofErr w:type="spellStart"/>
      <w:r w:rsidRPr="00B228E7">
        <w:t>ReferencedPaper</w:t>
      </w:r>
      <w:proofErr w:type="spellEnd"/>
      <w:r w:rsidRPr="00B228E7">
        <w:t xml:space="preserve">. </w:t>
      </w:r>
      <w:proofErr w:type="gramStart"/>
      <w:r w:rsidRPr="00B228E7">
        <w:t>In order to</w:t>
      </w:r>
      <w:proofErr w:type="gramEnd"/>
      <w:r w:rsidRPr="00B228E7">
        <w:t xml:space="preserve"> generate a </w:t>
      </w:r>
      <w:proofErr w:type="gramStart"/>
      <w:r w:rsidRPr="00B228E7">
        <w:t>reading</w:t>
      </w:r>
      <w:proofErr w:type="gramEnd"/>
      <w:r w:rsidRPr="00B228E7">
        <w:t xml:space="preserve"> plan the edge direction is inverted in such a way that the prerequisites are included at the beginning: </w:t>
      </w:r>
      <w:proofErr w:type="spellStart"/>
      <w:r w:rsidRPr="00B228E7">
        <w:t>ReferencedPaper</w:t>
      </w:r>
      <w:proofErr w:type="spellEnd"/>
      <w:r w:rsidRPr="00B228E7">
        <w:t xml:space="preserve"> → </w:t>
      </w:r>
      <w:proofErr w:type="spellStart"/>
      <w:r w:rsidRPr="00B228E7">
        <w:t>NewPaper</w:t>
      </w:r>
      <w:proofErr w:type="spellEnd"/>
      <w:r w:rsidRPr="00B228E7">
        <w:t xml:space="preserve">. The program constructs the directed edges and cycles using the </w:t>
      </w:r>
      <w:proofErr w:type="spellStart"/>
      <w:r w:rsidRPr="00B228E7">
        <w:t>PrereqIds</w:t>
      </w:r>
      <w:proofErr w:type="spellEnd"/>
      <w:r w:rsidRPr="00B228E7">
        <w:t xml:space="preserve"> field. </w:t>
      </w:r>
      <w:proofErr w:type="gramStart"/>
      <w:r w:rsidRPr="00B228E7">
        <w:t>In the event that</w:t>
      </w:r>
      <w:proofErr w:type="gramEnd"/>
      <w:r w:rsidRPr="00B228E7">
        <w:t xml:space="preserve"> there is any circle then the graph is not a DAG and topological sorting fails.</w:t>
      </w:r>
    </w:p>
    <w:p w14:paraId="7AB09868" w14:textId="77777777" w:rsidR="00817BE1" w:rsidRPr="00817BE1" w:rsidRDefault="00817BE1" w:rsidP="00817BE1">
      <w:r w:rsidRPr="00817BE1">
        <w:t>Edges (Prerequisite → Dependent) used in this dataset:</w:t>
      </w:r>
    </w:p>
    <w:p w14:paraId="63D3D5D9" w14:textId="77777777" w:rsidR="00817BE1" w:rsidRPr="00817BE1" w:rsidRDefault="00817BE1" w:rsidP="00817BE1">
      <w:proofErr w:type="spellStart"/>
      <w:r w:rsidRPr="00817BE1">
        <w:t>Akkus</w:t>
      </w:r>
      <w:proofErr w:type="spellEnd"/>
      <w:r w:rsidRPr="00817BE1">
        <w:t>, 2017 → Agache, 2019</w:t>
      </w:r>
    </w:p>
    <w:p w14:paraId="50BFE0A4" w14:textId="77777777" w:rsidR="00817BE1" w:rsidRPr="00817BE1" w:rsidRDefault="00817BE1" w:rsidP="00817BE1">
      <w:proofErr w:type="spellStart"/>
      <w:r w:rsidRPr="00817BE1">
        <w:t>Akkus</w:t>
      </w:r>
      <w:proofErr w:type="spellEnd"/>
      <w:r w:rsidRPr="00817BE1">
        <w:t>, 2017 → Jonas, 2019</w:t>
      </w:r>
    </w:p>
    <w:p w14:paraId="6C19C240" w14:textId="77777777" w:rsidR="00817BE1" w:rsidRPr="00817BE1" w:rsidRDefault="00817BE1" w:rsidP="00817BE1">
      <w:proofErr w:type="spellStart"/>
      <w:r w:rsidRPr="00817BE1">
        <w:t>Akkus</w:t>
      </w:r>
      <w:proofErr w:type="spellEnd"/>
      <w:r w:rsidRPr="00817BE1">
        <w:t>, 2017 → Shahrad, 2020</w:t>
      </w:r>
    </w:p>
    <w:p w14:paraId="333E06D0" w14:textId="77777777" w:rsidR="00817BE1" w:rsidRPr="00817BE1" w:rsidRDefault="00817BE1" w:rsidP="00817BE1">
      <w:proofErr w:type="spellStart"/>
      <w:r w:rsidRPr="00817BE1">
        <w:t>Akkus</w:t>
      </w:r>
      <w:proofErr w:type="spellEnd"/>
      <w:r w:rsidRPr="00817BE1">
        <w:t xml:space="preserve">, 2017 → </w:t>
      </w:r>
      <w:proofErr w:type="spellStart"/>
      <w:r w:rsidRPr="00817BE1">
        <w:t>Sreekanti</w:t>
      </w:r>
      <w:proofErr w:type="spellEnd"/>
      <w:r w:rsidRPr="00817BE1">
        <w:t>, 2020</w:t>
      </w:r>
    </w:p>
    <w:p w14:paraId="6D983340" w14:textId="77777777" w:rsidR="00817BE1" w:rsidRPr="00817BE1" w:rsidRDefault="00817BE1" w:rsidP="00817BE1">
      <w:r w:rsidRPr="00817BE1">
        <w:t xml:space="preserve">Hendrickson, 2016 → </w:t>
      </w:r>
      <w:proofErr w:type="spellStart"/>
      <w:r w:rsidRPr="00817BE1">
        <w:t>Akkus</w:t>
      </w:r>
      <w:proofErr w:type="spellEnd"/>
      <w:r w:rsidRPr="00817BE1">
        <w:t>, 2017</w:t>
      </w:r>
    </w:p>
    <w:p w14:paraId="02F3085A" w14:textId="77777777" w:rsidR="00817BE1" w:rsidRPr="00817BE1" w:rsidRDefault="00817BE1" w:rsidP="00817BE1">
      <w:r w:rsidRPr="00817BE1">
        <w:t>Hendrickson, 2016 → Shahrad, 2020</w:t>
      </w:r>
    </w:p>
    <w:p w14:paraId="40941FF7" w14:textId="77777777" w:rsidR="00817BE1" w:rsidRPr="00817BE1" w:rsidRDefault="00817BE1" w:rsidP="00817BE1">
      <w:r w:rsidRPr="00817BE1">
        <w:t xml:space="preserve">Hendrickson, 2016 → </w:t>
      </w:r>
      <w:proofErr w:type="spellStart"/>
      <w:r w:rsidRPr="00817BE1">
        <w:t>Sreekanti</w:t>
      </w:r>
      <w:proofErr w:type="spellEnd"/>
      <w:r w:rsidRPr="00817BE1">
        <w:t>, 2020</w:t>
      </w:r>
    </w:p>
    <w:p w14:paraId="0D9B1436" w14:textId="77777777" w:rsidR="00817BE1" w:rsidRPr="00817BE1" w:rsidRDefault="00817BE1" w:rsidP="00817BE1">
      <w:r w:rsidRPr="00817BE1">
        <w:t>Jonas, 2019 → Agache, 2019</w:t>
      </w:r>
    </w:p>
    <w:p w14:paraId="11631F0E" w14:textId="77777777" w:rsidR="00817BE1" w:rsidRPr="00817BE1" w:rsidRDefault="00817BE1" w:rsidP="00817BE1">
      <w:r w:rsidRPr="00817BE1">
        <w:t xml:space="preserve">Jonas, 2019 → </w:t>
      </w:r>
      <w:proofErr w:type="spellStart"/>
      <w:r w:rsidRPr="00817BE1">
        <w:t>Sreekanti</w:t>
      </w:r>
      <w:proofErr w:type="spellEnd"/>
      <w:r w:rsidRPr="00817BE1">
        <w:t>, 2020</w:t>
      </w:r>
    </w:p>
    <w:p w14:paraId="52C45559" w14:textId="25375C88" w:rsidR="009942A1" w:rsidRDefault="00B228E7">
      <w:r w:rsidRPr="00B228E7">
        <w:t xml:space="preserve">Once the adjacency list was constructed the graph was verified to be a DAG (no cycles detected). This ensures that the algorithm by Kahn </w:t>
      </w:r>
      <w:proofErr w:type="gramStart"/>
      <w:r w:rsidRPr="00B228E7">
        <w:t>is able to</w:t>
      </w:r>
      <w:proofErr w:type="gramEnd"/>
      <w:r w:rsidRPr="00B228E7">
        <w:t xml:space="preserve"> generate a proper topological order.</w:t>
      </w:r>
    </w:p>
    <w:p w14:paraId="510B26E6" w14:textId="77777777" w:rsidR="009942A1" w:rsidRDefault="00000000">
      <w:r>
        <w:rPr>
          <w:b/>
        </w:rPr>
        <w:t>Topological sort reading order</w:t>
      </w:r>
    </w:p>
    <w:p w14:paraId="33E03127" w14:textId="77777777" w:rsidR="009942A1" w:rsidRDefault="00000000">
      <w:r>
        <w:t>A valid topological reading order from the current prerequisite edges is:</w:t>
      </w:r>
    </w:p>
    <w:p w14:paraId="3ACA78B7" w14:textId="77777777" w:rsidR="009942A1" w:rsidRDefault="00000000">
      <w:r>
        <w:t>Hendrickson, 2016, Jonas, 2019, Akkus, 2017, Agache, 2019, Shahrad, 2020, Sreekanti, 2020</w:t>
      </w:r>
    </w:p>
    <w:p w14:paraId="0485CC44" w14:textId="3F3971C1" w:rsidR="009942A1" w:rsidRDefault="00000000">
      <w:r>
        <w:t xml:space="preserve">Note: SAND and Firecracker are both dependent on Jonas (2019), but neither depends on the other, so they can be swapped without violating prerequisites. </w:t>
      </w:r>
      <w:r w:rsidR="00B228E7" w:rsidRPr="00B228E7">
        <w:t>Cloudburst should exist as a follow-up to Firecracker and Serverless in the Wild, as it also has two preconditions.</w:t>
      </w:r>
    </w:p>
    <w:p w14:paraId="1BFA00A2" w14:textId="77777777" w:rsidR="009942A1" w:rsidRDefault="009942A1"/>
    <w:p w14:paraId="60F6F59B" w14:textId="77777777" w:rsidR="009942A1" w:rsidRDefault="00000000">
      <w:r>
        <w:rPr>
          <w:b/>
        </w:rPr>
        <w:t>Data quality note</w:t>
      </w:r>
    </w:p>
    <w:p w14:paraId="13E70DB8" w14:textId="10BD0437" w:rsidR="009942A1" w:rsidRDefault="00B228E7">
      <w:r w:rsidRPr="00B228E7">
        <w:t xml:space="preserve">Incomplete or inconsistent bibliographic fields may be displayed on some of the Research Rabbit entries based on the source (such as venue-year discrepancies between </w:t>
      </w:r>
      <w:proofErr w:type="spellStart"/>
      <w:r w:rsidRPr="00B228E7">
        <w:t>arXiv</w:t>
      </w:r>
      <w:proofErr w:type="spellEnd"/>
      <w:r w:rsidRPr="00B228E7">
        <w:t xml:space="preserve"> and a </w:t>
      </w:r>
      <w:proofErr w:type="gramStart"/>
      <w:r w:rsidRPr="00B228E7">
        <w:t>published final proceedings</w:t>
      </w:r>
      <w:proofErr w:type="gramEnd"/>
      <w:r w:rsidRPr="00B228E7">
        <w:t xml:space="preserve"> edition). To make the CSV consistent, I added missing DOI </w:t>
      </w:r>
      <w:r w:rsidRPr="00B228E7">
        <w:lastRenderedPageBreak/>
        <w:t xml:space="preserve">values when they were available and </w:t>
      </w:r>
      <w:proofErr w:type="spellStart"/>
      <w:r w:rsidRPr="00B228E7">
        <w:t>PubMedId</w:t>
      </w:r>
      <w:proofErr w:type="spellEnd"/>
      <w:r w:rsidRPr="00B228E7">
        <w:t xml:space="preserve"> blank (these systems papers are not normally indexed by PubMed).</w:t>
      </w:r>
    </w:p>
    <w:p w14:paraId="2206029E" w14:textId="77777777" w:rsidR="009942A1" w:rsidRDefault="00000000">
      <w:proofErr w:type="gramStart"/>
      <w:r>
        <w:rPr>
          <w:b/>
        </w:rPr>
        <w:t>Brief summary</w:t>
      </w:r>
      <w:proofErr w:type="gramEnd"/>
    </w:p>
    <w:p w14:paraId="5B9F38C5" w14:textId="0E245926" w:rsidR="009942A1" w:rsidRDefault="00B228E7" w:rsidP="00B228E7">
      <w:r w:rsidRPr="00B228E7">
        <w:t>In my project, I chose a limited number of papers on serverless-computing, created a citation-based prerequisite DAG, ensured that the graph was free of loops and produced a feasible reading plan with the help of topological sorting. Articles hold the input metadata and the prerequisite links, and the ultimate reading sequence will be exported as Sorted Papers.csv so that it can be readily referred to.</w:t>
      </w:r>
    </w:p>
    <w:sectPr w:rsidR="009942A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1006147">
    <w:abstractNumId w:val="8"/>
  </w:num>
  <w:num w:numId="2" w16cid:durableId="71515511">
    <w:abstractNumId w:val="6"/>
  </w:num>
  <w:num w:numId="3" w16cid:durableId="1145783232">
    <w:abstractNumId w:val="5"/>
  </w:num>
  <w:num w:numId="4" w16cid:durableId="1750225866">
    <w:abstractNumId w:val="4"/>
  </w:num>
  <w:num w:numId="5" w16cid:durableId="384917524">
    <w:abstractNumId w:val="7"/>
  </w:num>
  <w:num w:numId="6" w16cid:durableId="770511407">
    <w:abstractNumId w:val="3"/>
  </w:num>
  <w:num w:numId="7" w16cid:durableId="1966500730">
    <w:abstractNumId w:val="2"/>
  </w:num>
  <w:num w:numId="8" w16cid:durableId="273366766">
    <w:abstractNumId w:val="1"/>
  </w:num>
  <w:num w:numId="9" w16cid:durableId="1242720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3BE0"/>
    <w:rsid w:val="0029639D"/>
    <w:rsid w:val="00326F90"/>
    <w:rsid w:val="003B0DC9"/>
    <w:rsid w:val="004D4383"/>
    <w:rsid w:val="00817BE1"/>
    <w:rsid w:val="008B6040"/>
    <w:rsid w:val="009942A1"/>
    <w:rsid w:val="00AA1D8D"/>
    <w:rsid w:val="00B228E7"/>
    <w:rsid w:val="00B47730"/>
    <w:rsid w:val="00C2672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B90BCE"/>
  <w14:defaultImageDpi w14:val="300"/>
  <w15:docId w15:val="{8A9908AD-5B4B-426D-8EEA-AD3FB7C00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678</Words>
  <Characters>3865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jangbaz singh</cp:lastModifiedBy>
  <cp:revision>3</cp:revision>
  <dcterms:created xsi:type="dcterms:W3CDTF">2026-02-25T02:27:00Z</dcterms:created>
  <dcterms:modified xsi:type="dcterms:W3CDTF">2026-02-25T02:31:00Z</dcterms:modified>
  <cp:category/>
</cp:coreProperties>
</file>