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0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12"/>
        <w:gridCol w:w="7992"/>
      </w:tblGrid>
      <w:tr>
        <w:trPr/>
        <w:tc>
          <w:tcPr>
            <w:tcW w:w="1512" w:type="dxa"/>
            <w:tcBorders>
              <w:top w:val="single" w:sz="6" w:space="0" w:color="FFFFFF"/>
              <w:start w:val="single" w:sz="6" w:space="0" w:color="FFFFFF"/>
              <w:bottom w:val="single" w:sz="6" w:space="0" w:color="FFFFFF"/>
              <w:end w:val="single" w:sz="6" w:space="0" w:color="FFFFFF"/>
            </w:tcBorders>
          </w:tcPr>
          <w:p>
            <w:pPr>
              <w:pStyle w:val="Normal"/>
              <w:spacing w:before="0" w:after="90"/>
              <w:jc w:val="center"/>
              <w:rPr/>
            </w:pPr>
            <w:r>
              <w:rPr/>
              <w:drawing>
                <wp:inline distT="0" distB="0" distL="0" distR="0">
                  <wp:extent cx="960120" cy="123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960120" cy="123190"/>
                          </a:xfrm>
                          <a:prstGeom prst="rect">
                            <a:avLst/>
                          </a:prstGeom>
                          <a:noFill/>
                        </pic:spPr>
                      </pic:pic>
                    </a:graphicData>
                  </a:graphic>
                </wp:inline>
              </w:drawing>
            </w:r>
          </w:p>
        </w:tc>
        <w:tc>
          <w:tcPr>
            <w:tcW w:w="7992" w:type="dxa"/>
            <w:tcBorders>
              <w:top w:val="single" w:sz="6" w:space="0" w:color="FFFFFF"/>
              <w:start w:val="single" w:sz="6" w:space="0" w:color="FFFFFF"/>
              <w:bottom w:val="single" w:sz="6" w:space="0" w:color="FFFFFF"/>
              <w:end w:val="single" w:sz="6" w:space="0" w:color="FFFFFF"/>
            </w:tcBorders>
            <w:tcMar>
              <w:top w:w="90" w:type="dxa"/>
              <w:start w:w="120" w:type="dxa"/>
              <w:bottom w:w="90" w:type="dxa"/>
              <w:end w:w="120" w:type="dxa"/>
            </w:tcMar>
            <w:vAlign w:val="center"/>
          </w:tcPr>
          <w:p>
            <w:pPr>
              <w:pStyle w:val="Normal"/>
              <w:spacing w:before="0" w:after="0"/>
              <w:jc w:val="start"/>
              <w:rPr/>
            </w:pPr>
            <w:r>
              <w:rPr>
                <w:b/>
                <w:color w:val="0B2748"/>
                <w:sz w:val="26"/>
              </w:rPr>
              <w:t>SIMATS ENGINEERING</w:t>
            </w:r>
            <w:r>
              <w:rPr/>
              <w:br/>
            </w:r>
            <w:r>
              <w:rPr>
                <w:b/>
                <w:color w:val="0B2748"/>
                <w:sz w:val="26"/>
              </w:rPr>
              <w:t>Department of Computer Science and Engineering</w:t>
            </w:r>
          </w:p>
        </w:tc>
      </w:tr>
    </w:tbl>
    <w:p>
      <w:pPr>
        <w:pStyle w:val="Normal"/>
        <w:jc w:val="center"/>
        <w:rPr/>
      </w:pPr>
      <w:r>
        <w:rPr>
          <w:rFonts w:ascii="Aptos Display" w:hAnsi="Aptos Display"/>
          <w:b/>
          <w:color w:val="0B2748"/>
          <w:sz w:val="38"/>
        </w:rPr>
        <w:t>CSA15 Cloud Computing and Big Data Analytics</w:t>
      </w:r>
    </w:p>
    <w:p>
      <w:pPr>
        <w:pStyle w:val="Normal"/>
        <w:jc w:val="center"/>
        <w:rPr/>
      </w:pPr>
      <w:r>
        <w:rPr>
          <w:b/>
          <w:color w:val="1565C0"/>
          <w:sz w:val="22"/>
        </w:rPr>
        <w:t>CO4 AT1 - Big Data Analytics Class Test Student Template</w:t>
      </w:r>
    </w:p>
    <w:tbl>
      <w:tblPr>
        <w:tblW w:w="9504"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843"/>
        <w:gridCol w:w="2909"/>
        <w:gridCol w:w="1800"/>
        <w:gridCol w:w="2952"/>
      </w:tblGrid>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Course Code</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CSA15</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Slot</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C</w:t>
            </w:r>
          </w:p>
        </w:tc>
      </w:tr>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Course Title</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Cloud Computing and Big Data Analytics</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Assessment</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CO4 AT1</w:t>
            </w:r>
          </w:p>
        </w:tc>
      </w:tr>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Assessment Title</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Big Data Analytics Class Test</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Bloom Level</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BL4 - Analyze</w:t>
            </w:r>
          </w:p>
        </w:tc>
      </w:tr>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Faculty</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Dr C. Rajesh Babu</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Employee ID</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SSETSCS415</w:t>
            </w:r>
          </w:p>
        </w:tc>
      </w:tr>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Submission Mode</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Individual digital answer template through GitHub and Google Classroom</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0B2748"/>
                <w:sz w:val="16"/>
              </w:rPr>
              <w:t>Total Marks</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30</w:t>
            </w:r>
          </w:p>
        </w:tc>
      </w:tr>
    </w:tbl>
    <w:p>
      <w:pPr>
        <w:pStyle w:val="Normal"/>
        <w:rPr/>
      </w:pPr>
      <w:r>
        <w:rPr/>
      </w:r>
    </w:p>
    <w:p>
      <w:pPr>
        <w:pStyle w:val="Heading1"/>
        <w:rPr/>
      </w:pPr>
      <w:r>
        <w:rPr/>
        <w:t>Student Details</w:t>
      </w:r>
    </w:p>
    <w:tbl>
      <w:tblPr>
        <w:tblW w:w="9504"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2088"/>
        <w:gridCol w:w="2664"/>
        <w:gridCol w:w="2088"/>
        <w:gridCol w:w="2664"/>
      </w:tblGrid>
      <w:tr>
        <w:trPr/>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17212B"/>
                <w:sz w:val="17"/>
              </w:rPr>
              <w:t>Student Name</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JAGADEESH A</w:t>
            </w:r>
          </w:p>
        </w:tc>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17212B"/>
                <w:sz w:val="17"/>
              </w:rPr>
              <w:t>Register Number</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192521294</w:t>
            </w:r>
          </w:p>
        </w:tc>
      </w:tr>
      <w:tr>
        <w:trPr/>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17212B"/>
                <w:sz w:val="17"/>
              </w:rPr>
              <w:t>Class / Section</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C</w:t>
            </w:r>
          </w:p>
        </w:tc>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17212B"/>
                <w:sz w:val="17"/>
              </w:rPr>
              <w:t>Slot</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C</w:t>
            </w:r>
          </w:p>
        </w:tc>
      </w:tr>
      <w:tr>
        <w:trPr/>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17212B"/>
                <w:sz w:val="17"/>
              </w:rPr>
              <w:t>Capstone Title</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CrowdCare - Cloud Event Safety Platform With Density Estimation and Incident Routing</w:t>
            </w:r>
          </w:p>
        </w:tc>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17212B"/>
                <w:sz w:val="17"/>
              </w:rPr>
              <w:t>Submission Date</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22/08/2026</w:t>
            </w:r>
          </w:p>
        </w:tc>
      </w:tr>
      <w:tr>
        <w:trPr/>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17212B"/>
                <w:sz w:val="17"/>
              </w:rPr>
              <w:t>GitHub Repository Link</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t>https://github.com/Jaga-A5/CSA15-CO--Assessments-192521294/tree/main/Assessment</w:t>
            </w:r>
          </w:p>
        </w:tc>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start"/>
              <w:rPr/>
            </w:pPr>
            <w:r>
              <w:rPr>
                <w:b/>
                <w:color w:val="17212B"/>
                <w:sz w:val="17"/>
              </w:rPr>
              <w:t>Google Classroom Status</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t>Completed</w:t>
            </w:r>
          </w:p>
        </w:tc>
      </w:tr>
    </w:tbl>
    <w:p>
      <w:pPr>
        <w:pStyle w:val="Heading1"/>
        <w:rPr/>
      </w:pPr>
      <w:r>
        <w:rPr/>
        <w:t>Assessment Overview</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color w:val="0B2748"/>
                <w:sz w:val="19"/>
              </w:rPr>
              <w:t>CO4 Focus</w:t>
            </w:r>
            <w:r>
              <w:rP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pPr>
        <w:pStyle w:val="Normal"/>
        <w:spacing w:lineRule="auto" w:line="259" w:before="0" w:after="90"/>
        <w:rPr/>
      </w:pPr>
      <w:r>
        <w:rPr>
          <w:b/>
          <w:color w:val="0B2748"/>
          <w:sz w:val="20"/>
        </w:rPr>
        <w:t>How to use this template:</w:t>
      </w:r>
    </w:p>
    <w:p>
      <w:pPr>
        <w:pStyle w:val="ListBullet"/>
        <w:numPr>
          <w:ilvl w:val="0"/>
          <w:numId w:val="1"/>
        </w:numPr>
        <w:spacing w:before="0" w:after="50"/>
        <w:contextualSpacing/>
        <w:rPr/>
      </w:pPr>
      <w:r>
        <w:rPr>
          <w:color w:val="17212B"/>
          <w:sz w:val="19"/>
        </w:rPr>
        <w:t>Read each question and the explanation notes before answering.</w:t>
      </w:r>
    </w:p>
    <w:p>
      <w:pPr>
        <w:pStyle w:val="ListBullet"/>
        <w:numPr>
          <w:ilvl w:val="0"/>
          <w:numId w:val="1"/>
        </w:numPr>
        <w:spacing w:before="0" w:after="50"/>
        <w:contextualSpacing/>
        <w:rPr/>
      </w:pPr>
      <w:r>
        <w:rPr>
          <w:color w:val="17212B"/>
          <w:sz w:val="19"/>
        </w:rPr>
        <w:t>Use your capstone product as an example wherever relevant.</w:t>
      </w:r>
    </w:p>
    <w:p>
      <w:pPr>
        <w:pStyle w:val="ListBullet"/>
        <w:numPr>
          <w:ilvl w:val="0"/>
          <w:numId w:val="1"/>
        </w:numPr>
        <w:spacing w:before="0" w:after="50"/>
        <w:contextualSpacing/>
        <w:rPr/>
      </w:pPr>
      <w:r>
        <w:rPr>
          <w:color w:val="17212B"/>
          <w:sz w:val="19"/>
        </w:rPr>
        <w:t>Write concise technical answers; avoid copying the explanation notes directly.</w:t>
      </w:r>
    </w:p>
    <w:p>
      <w:pPr>
        <w:pStyle w:val="ListBullet"/>
        <w:numPr>
          <w:ilvl w:val="0"/>
          <w:numId w:val="1"/>
        </w:numPr>
        <w:spacing w:before="0" w:after="50"/>
        <w:contextualSpacing/>
        <w:rPr/>
      </w:pPr>
      <w:r>
        <w:rPr>
          <w:color w:val="17212B"/>
          <w:sz w:val="19"/>
        </w:rPr>
        <w:t>Use diagrams or small tables wherever they improve clarity.</w:t>
      </w:r>
    </w:p>
    <w:p>
      <w:pPr>
        <w:pStyle w:val="ListBullet"/>
        <w:numPr>
          <w:ilvl w:val="0"/>
          <w:numId w:val="1"/>
        </w:numPr>
        <w:spacing w:before="0" w:after="50"/>
        <w:contextualSpacing/>
        <w:rPr/>
      </w:pPr>
      <w:r>
        <w:rPr>
          <w:color w:val="17212B"/>
          <w:sz w:val="19"/>
        </w:rPr>
        <w:t>Upload the completed DOCX/PDF and supporting evidence to GitHub; share the repository link through Google Classroom.</w:t>
      </w:r>
    </w:p>
    <w:p>
      <w:pPr>
        <w:pStyle w:val="Heading1"/>
        <w:rPr/>
      </w:pPr>
      <w:r>
        <w:rPr/>
        <w:t>Assessment Rubric</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2232"/>
        <w:gridCol w:w="1223"/>
        <w:gridCol w:w="3240"/>
        <w:gridCol w:w="2881"/>
      </w:tblGrid>
      <w:tr>
        <w:trPr>
          <w:cantSplit/>
        </w:trPr>
        <w:tc>
          <w:tcPr>
            <w:tcW w:w="2232"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center"/>
              <w:rPr/>
            </w:pPr>
            <w:r>
              <w:rPr>
                <w:b/>
                <w:color w:val="FFFFFF"/>
                <w:sz w:val="17"/>
              </w:rPr>
              <w:t>Criteria</w:t>
            </w:r>
          </w:p>
        </w:tc>
        <w:tc>
          <w:tcPr>
            <w:tcW w:w="1223"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center"/>
              <w:rPr/>
            </w:pPr>
            <w:r>
              <w:rPr>
                <w:b/>
                <w:color w:val="FFFFFF"/>
                <w:sz w:val="17"/>
              </w:rPr>
              <w:t>Marks</w:t>
            </w:r>
          </w:p>
        </w:tc>
        <w:tc>
          <w:tcPr>
            <w:tcW w:w="3240"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center"/>
              <w:rPr/>
            </w:pPr>
            <w:r>
              <w:rPr>
                <w:b/>
                <w:color w:val="FFFFFF"/>
                <w:sz w:val="17"/>
              </w:rPr>
              <w:t>Evaluation Focus</w:t>
            </w:r>
          </w:p>
        </w:tc>
        <w:tc>
          <w:tcPr>
            <w:tcW w:w="288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center"/>
              <w:rPr/>
            </w:pPr>
            <w:r>
              <w:rPr>
                <w:b/>
                <w:color w:val="FFFFFF"/>
                <w:sz w:val="17"/>
              </w:rPr>
              <w:t>Student Check</w:t>
            </w:r>
          </w:p>
        </w:tc>
      </w:tr>
      <w:tr>
        <w:trPr>
          <w:cantSplit/>
        </w:trPr>
        <w:tc>
          <w:tcPr>
            <w:tcW w:w="2232"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color w:val="17212B"/>
                <w:sz w:val="16"/>
              </w:rPr>
              <w:t>Concept Accuracy</w:t>
            </w:r>
          </w:p>
        </w:tc>
        <w:tc>
          <w:tcPr>
            <w:tcW w:w="1223"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9</w:t>
            </w:r>
          </w:p>
        </w:tc>
        <w:tc>
          <w:tcPr>
            <w:tcW w:w="3240"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Correct technical meaning, terminology and examples.</w:t>
            </w:r>
          </w:p>
        </w:tc>
        <w:tc>
          <w:tcPr>
            <w:tcW w:w="288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Have I used correct big data terms?</w:t>
            </w:r>
          </w:p>
        </w:tc>
      </w:tr>
      <w:tr>
        <w:trPr>
          <w:cantSplit/>
        </w:trPr>
        <w:tc>
          <w:tcPr>
            <w:tcW w:w="2232"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color w:val="17212B"/>
                <w:sz w:val="16"/>
              </w:rPr>
              <w:t>Coverage</w:t>
            </w:r>
          </w:p>
        </w:tc>
        <w:tc>
          <w:tcPr>
            <w:tcW w:w="1223"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6</w:t>
            </w:r>
          </w:p>
        </w:tc>
        <w:tc>
          <w:tcPr>
            <w:tcW w:w="3240"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All required parts of the question are answered.</w:t>
            </w:r>
          </w:p>
        </w:tc>
        <w:tc>
          <w:tcPr>
            <w:tcW w:w="288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Have I answered every part?</w:t>
            </w:r>
          </w:p>
        </w:tc>
      </w:tr>
      <w:tr>
        <w:trPr>
          <w:cantSplit/>
        </w:trPr>
        <w:tc>
          <w:tcPr>
            <w:tcW w:w="2232"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color w:val="17212B"/>
                <w:sz w:val="16"/>
              </w:rPr>
              <w:t>Examples</w:t>
            </w:r>
          </w:p>
        </w:tc>
        <w:tc>
          <w:tcPr>
            <w:tcW w:w="1223"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4.5</w:t>
            </w:r>
          </w:p>
        </w:tc>
        <w:tc>
          <w:tcPr>
            <w:tcW w:w="3240"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Relevant cloud/capstone/domain examples are included.</w:t>
            </w:r>
          </w:p>
        </w:tc>
        <w:tc>
          <w:tcPr>
            <w:tcW w:w="288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Have I used meaningful examples?</w:t>
            </w:r>
          </w:p>
        </w:tc>
      </w:tr>
      <w:tr>
        <w:trPr>
          <w:cantSplit/>
        </w:trPr>
        <w:tc>
          <w:tcPr>
            <w:tcW w:w="2232"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color w:val="17212B"/>
                <w:sz w:val="16"/>
              </w:rPr>
              <w:t>Analysis</w:t>
            </w:r>
          </w:p>
        </w:tc>
        <w:tc>
          <w:tcPr>
            <w:tcW w:w="1223"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6</w:t>
            </w:r>
          </w:p>
        </w:tc>
        <w:tc>
          <w:tcPr>
            <w:tcW w:w="3240"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Implications, security, scalability and decision value are explained.</w:t>
            </w:r>
          </w:p>
        </w:tc>
        <w:tc>
          <w:tcPr>
            <w:tcW w:w="288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Have I explained why it matters?</w:t>
            </w:r>
          </w:p>
        </w:tc>
      </w:tr>
      <w:tr>
        <w:trPr>
          <w:cantSplit/>
        </w:trPr>
        <w:tc>
          <w:tcPr>
            <w:tcW w:w="2232"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color w:val="17212B"/>
                <w:sz w:val="16"/>
              </w:rPr>
              <w:t>Clarity</w:t>
            </w:r>
          </w:p>
        </w:tc>
        <w:tc>
          <w:tcPr>
            <w:tcW w:w="1223"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4.5</w:t>
            </w:r>
          </w:p>
        </w:tc>
        <w:tc>
          <w:tcPr>
            <w:tcW w:w="3240"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Answer is organized, concise and readable.</w:t>
            </w:r>
          </w:p>
        </w:tc>
        <w:tc>
          <w:tcPr>
            <w:tcW w:w="288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6"/>
              </w:rPr>
              <w:t>Is my answer easy to evaluate?</w:t>
            </w:r>
          </w:p>
        </w:tc>
      </w:tr>
    </w:tbl>
    <w:p>
      <w:pPr>
        <w:pStyle w:val="Heading1"/>
        <w:rPr/>
      </w:pPr>
      <w:r>
        <w:rPr/>
        <w:t>Code of Conduct and Student Assurance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6DC" w:val="clear"/>
            <w:vAlign w:val="center"/>
          </w:tcPr>
          <w:p>
            <w:pPr>
              <w:pStyle w:val="Normal"/>
              <w:spacing w:before="0" w:after="0"/>
              <w:jc w:val="start"/>
              <w:rPr/>
            </w:pPr>
            <w:r>
              <w:rPr>
                <w:b w:val="false"/>
                <w:color w:val="17212B"/>
                <w:sz w:val="18"/>
              </w:rPr>
              <w:t xml:space="preserve">I </w:t>
            </w:r>
            <w:r>
              <w:rPr>
                <w:b w:val="false"/>
                <w:color w:val="17212B"/>
                <w:sz w:val="18"/>
              </w:rPr>
              <w:t>Jagadeesh A</w:t>
            </w:r>
            <w:r>
              <w:rPr>
                <w:b w:val="false"/>
                <w:color w:val="17212B"/>
                <w:sz w:val="18"/>
              </w:rPr>
              <w:t xml:space="preserve"> (</w:t>
            </w:r>
            <w:r>
              <w:rPr>
                <w:b w:val="false"/>
                <w:color w:val="17212B"/>
                <w:sz w:val="18"/>
              </w:rPr>
              <w:t>`192521294</w:t>
            </w:r>
            <w:r>
              <w:rPr>
                <w:b w:val="false"/>
                <w:color w:val="17212B"/>
                <w:sz w:val="18"/>
              </w:rPr>
              <w:t>) certify that this submission is my original work and that I have adhered to the guidelines specified for this assessment.</w:t>
            </w:r>
            <w:r>
              <w:rPr/>
              <w:br/>
              <w:br/>
            </w:r>
            <w:r>
              <w:rPr>
                <w:b w:val="false"/>
                <w:color w:val="17212B"/>
                <w:sz w:val="18"/>
              </w:rPr>
              <w:t>I understand that any violation of academic integrity rules will result in disciplinary action.</w:t>
            </w:r>
            <w:r>
              <w:rPr/>
              <w:br/>
              <w:br/>
            </w:r>
            <w:r>
              <w:rPr>
                <w:b w:val="false"/>
                <w:color w:val="17212B"/>
                <w:sz w:val="18"/>
              </w:rPr>
              <w:t xml:space="preserve">Signature of the student: </w:t>
            </w:r>
            <w:r>
              <w:rPr>
                <w:b w:val="false"/>
                <w:color w:val="17212B"/>
                <w:sz w:val="18"/>
              </w:rPr>
              <w:t>jagadeesh A</w:t>
            </w:r>
          </w:p>
        </w:tc>
      </w:tr>
    </w:tbl>
    <w:p>
      <w:pPr>
        <w:pStyle w:val="Normal"/>
        <w:rPr/>
      </w:pPr>
      <w:r>
        <w:rPr/>
      </w:r>
      <w:r>
        <w:br w:type="page"/>
      </w:r>
    </w:p>
    <w:p>
      <w:pPr>
        <w:pStyle w:val="Heading1"/>
        <w:spacing w:before="0" w:after="70"/>
        <w:rPr/>
      </w:pPr>
      <w:r>
        <w:rPr/>
        <w:t>Question and Answer Sections</w:t>
      </w:r>
    </w:p>
    <w:p>
      <w:pPr>
        <w:pStyle w:val="Normal"/>
        <w:spacing w:lineRule="auto" w:line="259" w:before="0" w:after="90"/>
        <w:rPr/>
      </w:pPr>
      <w:r>
        <w:rPr>
          <w:b/>
          <w:color w:val="0B2748"/>
          <w:sz w:val="20"/>
        </w:rPr>
        <w:t>Answer all questions. Each question carries 3 marks. Use the explanation notes for direction, but write the final answer independently.</w:t>
      </w:r>
    </w:p>
    <w:p>
      <w:pPr>
        <w:pStyle w:val="Heading1"/>
        <w:rPr/>
      </w:pPr>
      <w:r>
        <w:rPr/>
        <w:t>Question 1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Define Big Data and explain why traditional data processing approaches are often insufficient for big data environments.</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Start with a precise definition: Big Data refers to datasets whose size, speed, variety or complexity exceeds the capability of conventional tools.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Mention why spreadsheets or single-server databases struggle: storage limits, slow queries, concurrency issues, schema rigidity and limited scalability.</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Use one cloud/capstone-style example such as app logs, IoT feeds, transactions, images or clickstream events.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End with why distributed storage and parallel processing become necessary.</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Big Data refers to datasets whose volume, velocity, variety or complexity exceed what conventional single-server databases and spreadsheets can efficiently store, query or process.</w:t>
            </w:r>
            <w:r>
              <w:rPr/>
              <w:br/>
            </w:r>
            <w:r>
              <w:rPr>
                <w:b w:val="false"/>
                <w:color w:val="566573"/>
                <w:sz w:val="18"/>
              </w:rPr>
              <w:t>Traditional systems struggle because of fixed storage capacity, slow query response as tables grow, limited concurrent access, rigid schemas and poor horizontal scalability.</w:t>
            </w:r>
            <w:r>
              <w:rPr/>
              <w:br/>
            </w:r>
            <w:r>
              <w:rPr>
                <w:b w:val="false"/>
                <w:color w:val="566573"/>
                <w:sz w:val="18"/>
              </w:rPr>
              <w:t>For example, in CrowdCare, continuous crowd-density sensor feeds and incident reports arriving from many venues generate high-velocity, high-volume data that a single relational database would bottleneck on.</w:t>
            </w:r>
            <w:r>
              <w:rPr/>
              <w:br/>
            </w:r>
            <w:r>
              <w:rPr>
                <w:b w:val="false"/>
                <w:color w:val="566573"/>
                <w:sz w:val="18"/>
              </w:rPr>
              <w:t>This is why distributed storage and parallel processing frameworks are needed - they split data across nodes and process it concurrently, keeping ingestion and analysis fast as scale grows.</w:t>
            </w:r>
          </w:p>
        </w:tc>
      </w:tr>
    </w:tbl>
    <w:p>
      <w:pPr>
        <w:pStyle w:val="Heading1"/>
        <w:rPr/>
      </w:pPr>
      <w:r>
        <w:rPr/>
        <w:t>Question 2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Explain the 5Vs of Big Data with one practical example for any two Vs.</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List the 5Vs clearly: Volume, Velocity, Variety, Veracity and Value.</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For at least two Vs, connect the definition to a concrete scenario instead of writing only textbook meaning.</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Example: In a smart traffic system, velocity refers to continuous vehicle movement updates; value refers to congestion prediction.</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Show that each V affects system design, storage, processing or analytics decisions.</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The 5Vs of Big Data are Volume, Velocity, Variety, Veracity and Value.</w:t>
            </w:r>
            <w:r>
              <w:rPr/>
              <w:br/>
            </w:r>
            <w:r>
              <w:rPr>
                <w:b w:val="false"/>
                <w:color w:val="566573"/>
                <w:sz w:val="18"/>
              </w:rPr>
              <w:t>In CrowdCare, Volume refers to the continuous stream of crowd-density readings collected from cameras and sensors across multiple event zones, which grows quickly during large gatherings.</w:t>
            </w:r>
            <w:r>
              <w:rPr/>
              <w:br/>
            </w:r>
            <w:r>
              <w:rPr>
                <w:b w:val="false"/>
                <w:color w:val="566573"/>
                <w:sz w:val="18"/>
              </w:rPr>
              <w:t>Velocity refers to how fast this density data must be ingested and analyzed - near real-time updates are essential so that incident routing can alert responders before overcrowding becomes dangerous.</w:t>
            </w:r>
            <w:r>
              <w:rPr/>
              <w:br/>
            </w:r>
            <w:r>
              <w:rPr>
                <w:b w:val="false"/>
                <w:color w:val="566573"/>
                <w:sz w:val="18"/>
              </w:rPr>
              <w:t>Each V shapes a design decision: Volume drives storage architecture, Velocity drives streaming pipeline choice, Variety drives schema flexibility, Veracity drives validation, and Value drives which analytics are worth building.</w:t>
            </w:r>
          </w:p>
        </w:tc>
      </w:tr>
    </w:tbl>
    <w:p>
      <w:pPr>
        <w:pStyle w:val="Normal"/>
        <w:rPr/>
      </w:pPr>
      <w:r>
        <w:rPr/>
      </w:r>
      <w:r>
        <w:br w:type="page"/>
      </w:r>
    </w:p>
    <w:p>
      <w:pPr>
        <w:pStyle w:val="Heading1"/>
        <w:spacing w:before="0" w:after="70"/>
        <w:rPr/>
      </w:pPr>
      <w:r>
        <w:rPr/>
        <w:t>Question 3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Differentiate structured, semi-structured, and unstructured data with examples.</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Structured data has a fixed schema, such as customer table, transaction table or attendance record.</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Semi-structured data has tags/keys but flexible structure, such as JSON, XML, API responses or log files.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Unstructured data has no fixed tabular form, such as images, videos, audio, PDFs, emails or social media text.</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Use examples from one cloud-backed application to make the comparison coherent.</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Structured data has a fixed, predefined schema stored in rows and columns, such as a venue registration table or a responder-assignment record in CrowdCare.</w:t>
            </w:r>
            <w:r>
              <w:rPr/>
              <w:br/>
            </w:r>
            <w:r>
              <w:rPr>
                <w:b w:val="false"/>
                <w:color w:val="566573"/>
                <w:sz w:val="18"/>
              </w:rPr>
              <w:t>Semi-structured data carries tags or keys but no strict tabular form, such as JSON payloads from IoT density sensors or API responses from a mapping service used for incident routing.</w:t>
            </w:r>
            <w:r>
              <w:rPr/>
              <w:br/>
            </w:r>
            <w:r>
              <w:rPr>
                <w:b w:val="false"/>
                <w:color w:val="566573"/>
                <w:sz w:val="18"/>
              </w:rPr>
              <w:t>Unstructured data has no fixed format at all, such as CCTV video frames, uploaded incident photos, or free-text reports submitted by on-ground staff.</w:t>
            </w:r>
            <w:r>
              <w:rPr/>
              <w:br/>
            </w:r>
            <w:r>
              <w:rPr>
                <w:b w:val="false"/>
                <w:color w:val="566573"/>
                <w:sz w:val="18"/>
              </w:rPr>
              <w:t>Together, these three types flow into the same cloud-backed pipeline: structured records track operations, semi-structured feeds carry live sensor data, and unstructured media supports visual verification of incidents.</w:t>
            </w:r>
          </w:p>
        </w:tc>
      </w:tr>
    </w:tbl>
    <w:p>
      <w:pPr>
        <w:pStyle w:val="Heading1"/>
        <w:rPr/>
      </w:pPr>
      <w:r>
        <w:rPr/>
        <w:t>Question 4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Explain the role of distributed file systems in big data processing.</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State the main need: very large datasets are split and stored across multiple machines.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Mention core benefits: scalability, fault tolerance, parallel access and support for batch processing.</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Use HDFS or cloud object storage as an example, but do not confuse file storage with relational database storage.</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Connect storage to processing: data blocks can be processed in parallel by frameworks such as MapReduce or Spark.</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Distributed file systems exist because a single machine cannot store or serve datasets that grow into terabytes, so data is split into blocks and spread across many machines.</w:t>
            </w:r>
            <w:r>
              <w:rPr/>
              <w:br/>
            </w:r>
            <w:r>
              <w:rPr>
                <w:b w:val="false"/>
                <w:color w:val="566573"/>
                <w:sz w:val="18"/>
              </w:rPr>
              <w:t>This gives three core benefits: horizontal scalability as data grows, fault tolerance through block replication, and parallel access so multiple nodes can read or write simultaneously.</w:t>
            </w:r>
            <w:r>
              <w:rPr/>
              <w:br/>
            </w:r>
            <w:r>
              <w:rPr>
                <w:b w:val="false"/>
                <w:color w:val="566573"/>
                <w:sz w:val="18"/>
              </w:rPr>
              <w:t>For example, CrowdCare's historical density logs and incident recordings could be stored on HDFS or a cloud object store such as S3, distinct from the relational tables used for operational records.</w:t>
            </w:r>
            <w:r>
              <w:rPr/>
              <w:br/>
            </w:r>
            <w:r>
              <w:rPr>
                <w:b w:val="false"/>
                <w:color w:val="566573"/>
                <w:sz w:val="18"/>
              </w:rPr>
              <w:t>The real advantage appears in processing: once data blocks are distributed, frameworks like Spark or MapReduce can run analysis on each block in parallel, drastically cutting the time to compute crowd trends.</w:t>
            </w:r>
          </w:p>
        </w:tc>
      </w:tr>
    </w:tbl>
    <w:p>
      <w:pPr>
        <w:pStyle w:val="Normal"/>
        <w:rPr/>
      </w:pPr>
      <w:r>
        <w:rPr/>
      </w:r>
      <w:r>
        <w:br w:type="page"/>
      </w:r>
    </w:p>
    <w:p>
      <w:pPr>
        <w:pStyle w:val="Heading1"/>
        <w:spacing w:before="0" w:after="70"/>
        <w:rPr/>
      </w:pPr>
      <w:r>
        <w:rPr/>
        <w:t>Question 5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List any three major security concerns in big data platforms and briefly explain each.</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Choose three concerns such as unauthorized access, data leakage, privacy violation, weak encryption, poor audit logs or insecure APIs.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For each concern, explain the risk and not only the keyword.</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Add one control where possible: role-based access, encryption, anonymization, masking, logging or monitoring.</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Show awareness that big data combines many data sources, so security and governance become more complex.</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Unauthorized access - if role-based access control is weak, unauthorized users could view live location or crowd-density data that should be restricted to verified responders; mitigated with strict role-based access control and authentication.</w:t>
            </w:r>
            <w:r>
              <w:rPr/>
              <w:br/>
            </w:r>
            <w:r>
              <w:rPr>
                <w:b w:val="false"/>
                <w:color w:val="566573"/>
                <w:sz w:val="18"/>
              </w:rPr>
              <w:t>Data leakage - large pipelines combining sensor feeds, video and personal incident reports increase the surface area for accidental exposure; mitigated with encryption in transit and at rest.</w:t>
            </w:r>
            <w:r>
              <w:rPr/>
              <w:br/>
            </w:r>
            <w:r>
              <w:rPr>
                <w:b w:val="false"/>
                <w:color w:val="566573"/>
                <w:sz w:val="18"/>
              </w:rPr>
              <w:t>Privacy violation - crowd-density analytics can indirectly track individual movement patterns if not anonymized, so aggregation and anonymization techniques should be applied before storage.</w:t>
            </w:r>
            <w:r>
              <w:rPr/>
              <w:br/>
            </w:r>
            <w:r>
              <w:rPr>
                <w:b w:val="false"/>
                <w:color w:val="566573"/>
                <w:sz w:val="18"/>
              </w:rPr>
              <w:t>Because CrowdCare merges many data sources (sensors, video, user reports), governance and monitoring become more complex than in a single-source system, so continuous audit logging is essential.</w:t>
            </w:r>
          </w:p>
        </w:tc>
      </w:tr>
    </w:tbl>
    <w:p>
      <w:pPr>
        <w:pStyle w:val="Heading1"/>
        <w:rPr/>
      </w:pPr>
      <w:r>
        <w:rPr/>
        <w:t>Question 6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What are data appliances and integration tools? Explain their role in big data workflows.</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A data appliance is a specialized hardware/software platform optimized for storage, processing or analytics workloads.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Integration tools move, transform or synchronize data between sources, storage systems and analytics layers.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Mention ETL/ELT, API connectors, message queues, ingestion tools or workflow schedulers as examples.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Explain the workflow: source data -&gt; ingestion -&gt; cleaning/transformation -&gt; storage -&gt; processing -&gt; dashboard/decision.</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A data appliance is a purpose-built hardware/software platform optimized for a specific storage, processing or analytics workload, rather than a general-purpose server.</w:t>
            </w:r>
            <w:r>
              <w:rPr/>
              <w:br/>
            </w:r>
            <w:r>
              <w:rPr>
                <w:b w:val="false"/>
                <w:color w:val="566573"/>
                <w:sz w:val="18"/>
              </w:rPr>
              <w:t>Integration tools are the connectors and pipelines that move, transform or synchronize data between different sources, storage systems and analytics layers so they work together as one system.</w:t>
            </w:r>
            <w:r>
              <w:rPr/>
              <w:br/>
            </w:r>
            <w:r>
              <w:rPr>
                <w:b w:val="false"/>
                <w:color w:val="566573"/>
                <w:sz w:val="18"/>
              </w:rPr>
              <w:t>In CrowdCare's workflow, this includes ETL jobs that clean raw sensor readings, message queues that stream live density events, and API connectors that pull venue and weather data.</w:t>
            </w:r>
            <w:r>
              <w:rPr/>
              <w:br/>
            </w:r>
            <w:r>
              <w:rPr>
                <w:b w:val="false"/>
                <w:color w:val="566573"/>
                <w:sz w:val="18"/>
              </w:rPr>
              <w:t>The overall flow is: sensors/reports (source) -&gt; ingestion queue -&gt; cleaning and transformation -&gt; distributed storage -&gt; analytics processing -&gt; dashboard used by responders for decisions.</w:t>
            </w:r>
          </w:p>
        </w:tc>
      </w:tr>
    </w:tbl>
    <w:p>
      <w:pPr>
        <w:pStyle w:val="Normal"/>
        <w:rPr/>
      </w:pPr>
      <w:r>
        <w:rPr/>
      </w:r>
      <w:r>
        <w:br w:type="page"/>
      </w:r>
    </w:p>
    <w:p>
      <w:pPr>
        <w:pStyle w:val="Heading1"/>
        <w:spacing w:before="0" w:after="70"/>
        <w:rPr/>
      </w:pPr>
      <w:r>
        <w:rPr/>
        <w:t>Question 7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Discuss two major challenges organizations face while implementing big data analytics.</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Pick two strong challenges such as data quality, skill gap, infrastructure cost, privacy compliance, integration difficulty or real-time scalability.</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Explain the cause and impact of each challenge.</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Suggest a practical mitigation for each challenge, such as governance, cloud scaling, training, access control or phased implementation.</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Try to connect the challenge to business impact, not only technical difficulty.</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Data quality - crowd sensors and manual incident reports can be noisy or inconsistent, which weakens prediction accuracy; this is mitigated through validation rules and data-cleaning pipelines before analysis.</w:t>
            </w:r>
            <w:r>
              <w:rPr/>
              <w:br/>
            </w:r>
            <w:r>
              <w:rPr>
                <w:b w:val="false"/>
                <w:color w:val="566573"/>
                <w:sz w:val="18"/>
              </w:rPr>
              <w:t>Real-time scalability - a system like CrowdCare must handle sudden spikes in sensor data during peak crowd events without lag, which is costly to guarantee with fixed infrastructure.</w:t>
            </w:r>
            <w:r>
              <w:rPr/>
              <w:br/>
            </w:r>
            <w:r>
              <w:rPr>
                <w:b w:val="false"/>
                <w:color w:val="566573"/>
                <w:sz w:val="18"/>
              </w:rPr>
              <w:t>Cloud auto-scaling and load-tested streaming pipelines help absorb these spikes, while phased implementation lets the organization validate each stage before scaling further.</w:t>
            </w:r>
            <w:r>
              <w:rPr/>
              <w:br/>
            </w:r>
            <w:r>
              <w:rPr>
                <w:b w:val="false"/>
                <w:color w:val="566573"/>
                <w:sz w:val="18"/>
              </w:rPr>
              <w:t>Both challenges affect business impact directly: poor data quality leads to wrong incident alerts, and poor scalability risks system failure exactly when it is needed most, during large gatherings.</w:t>
            </w:r>
          </w:p>
        </w:tc>
      </w:tr>
    </w:tbl>
    <w:p>
      <w:pPr>
        <w:pStyle w:val="Heading1"/>
        <w:rPr/>
      </w:pPr>
      <w:r>
        <w:rPr/>
        <w:t>Question 8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Write short notes on any one domain application of big data analytics.</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Select one domain: healthcare, retail, agriculture, finance, education, smart city, transport or cybersecurity.</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Identify data sources in that domain.</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Explain how analytics converts raw data into decisions: prediction, recommendation, alert, optimization or risk detection.</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Mention one expected outcome such as reduced waiting time, fraud detection, crop advisory or improved user experience.</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Domain: Smart city / public safety - the same category CrowdCare operates in.</w:t>
            </w:r>
            <w:r>
              <w:rPr/>
              <w:br/>
            </w:r>
            <w:r>
              <w:rPr>
                <w:b w:val="false"/>
                <w:color w:val="566573"/>
                <w:sz w:val="18"/>
              </w:rPr>
              <w:t>Key data sources include CCTV feeds, IoT crowd-density sensors, mobile check-ins, weather feeds and historical incident records.</w:t>
            </w:r>
            <w:r>
              <w:rPr/>
              <w:br/>
            </w:r>
            <w:r>
              <w:rPr>
                <w:b w:val="false"/>
                <w:color w:val="566573"/>
                <w:sz w:val="18"/>
              </w:rPr>
              <w:t>Analytics converts this raw data into decisions through density prediction models that estimate overcrowding risk and automated incident-routing logic that assigns the nearest available responder.</w:t>
            </w:r>
            <w:r>
              <w:rPr/>
              <w:br/>
            </w:r>
            <w:r>
              <w:rPr>
                <w:b w:val="false"/>
                <w:color w:val="566573"/>
                <w:sz w:val="18"/>
              </w:rPr>
              <w:t>The expected outcome is faster emergency response time and reduced crowd-crush risk at large public events, directly improving attendee safety.</w:t>
            </w:r>
          </w:p>
        </w:tc>
      </w:tr>
    </w:tbl>
    <w:p>
      <w:pPr>
        <w:pStyle w:val="Normal"/>
        <w:rPr/>
      </w:pPr>
      <w:r>
        <w:rPr/>
      </w:r>
      <w:r>
        <w:br w:type="page"/>
      </w:r>
    </w:p>
    <w:p>
      <w:pPr>
        <w:pStyle w:val="Heading1"/>
        <w:spacing w:before="0" w:after="70"/>
        <w:rPr/>
      </w:pPr>
      <w:r>
        <w:rPr/>
        <w:t>Question 9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How do business drivers influence the adoption of big data solutions?</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Business drivers are reasons that push an organization to adopt big data, such as cost reduction, personalization, speed, risk control or better decisions.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Explain how each selected driver creates a technical requirement.</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Example: personalization requires behavior tracking and recommendation analytics; risk control requires fraud detection and monitoring.</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Conclude that big data adoption must be justified by measurable business value.</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Business drivers are the practical reasons an organization adopts big data, such as cost reduction, risk control, personalization and faster decision-making.</w:t>
            </w:r>
            <w:r>
              <w:rPr/>
              <w:br/>
            </w:r>
            <w:r>
              <w:rPr>
                <w:b w:val="false"/>
                <w:color w:val="566573"/>
                <w:sz w:val="18"/>
              </w:rPr>
              <w:t>For CrowdCare, the primary driver is risk control - event organizers need to reduce liability and prevent crowd-crush incidents, which creates a technical requirement for real-time density monitoring and automated alerting.</w:t>
            </w:r>
            <w:r>
              <w:rPr/>
              <w:br/>
            </w:r>
            <w:r>
              <w:rPr>
                <w:b w:val="false"/>
                <w:color w:val="566573"/>
                <w:sz w:val="18"/>
              </w:rPr>
              <w:t>A secondary driver is operational cost reduction, since automated incident routing reduces the number of manual staff needed to monitor every zone continuously.</w:t>
            </w:r>
            <w:r>
              <w:rPr/>
              <w:br/>
            </w:r>
            <w:r>
              <w:rPr>
                <w:b w:val="false"/>
                <w:color w:val="566573"/>
                <w:sz w:val="18"/>
              </w:rPr>
              <w:t>Ultimately, any big data investment such as CrowdCare's sensor and analytics pipeline must be justified by measurable value: fewer incidents, faster response times, or lower staffing cost.</w:t>
            </w:r>
          </w:p>
        </w:tc>
      </w:tr>
    </w:tbl>
    <w:p>
      <w:pPr>
        <w:pStyle w:val="Heading1"/>
        <w:rPr/>
      </w:pPr>
      <w:r>
        <w:rPr/>
        <w:t>Question 10 (3 Marks)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start"/>
              <w:rPr/>
            </w:pPr>
            <w:r>
              <w:rPr>
                <w:b/>
                <w:color w:val="FFFFFF"/>
                <w:sz w:val="19"/>
              </w:rPr>
              <w:t>Explain the importance of big data analytics in decision making.</w:t>
            </w:r>
          </w:p>
        </w:tc>
      </w:tr>
    </w:tbl>
    <w:p>
      <w:pPr>
        <w:pStyle w:val="Heading2"/>
        <w:rPr/>
      </w:pPr>
      <w:r>
        <w:rPr/>
        <w:t>Explanation Notes</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648"/>
        <w:gridCol w:w="8928"/>
      </w:tblGrid>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1</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Explain that analytics helps convert raw, high-volume data into useful patterns, predictions, alerts or recommendations.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2</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Differentiate descriptive, diagnostic, predictive and prescriptive decision support if space permits.</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3</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Use one example: dashboard for hospital beds, forecast for demand, fraud alert for bank, traffic prediction for smart city.</w:t>
            </w:r>
          </w:p>
        </w:tc>
      </w:tr>
      <w:tr>
        <w:trPr>
          <w:cantSplit/>
        </w:trPr>
        <w:tc>
          <w:tcPr>
            <w:tcW w:w="64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before="0" w:after="0"/>
              <w:jc w:val="center"/>
              <w:rPr/>
            </w:pPr>
            <w:r>
              <w:rPr>
                <w:b/>
                <w:color w:val="0B2748"/>
                <w:sz w:val="17"/>
              </w:rPr>
              <w:t>4</w:t>
            </w:r>
          </w:p>
        </w:tc>
        <w:tc>
          <w:tcPr>
            <w:tcW w:w="8928"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End with the idea that decisions become faster, evidence-based and scalable.</w:t>
            </w:r>
          </w:p>
        </w:tc>
      </w:tr>
    </w:tbl>
    <w:p>
      <w:pPr>
        <w:pStyle w:val="Heading2"/>
        <w:rPr/>
      </w:pPr>
      <w:r>
        <w:rPr/>
        <w:t>Student Response</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566573"/>
                <w:sz w:val="18"/>
              </w:rPr>
              <w:t>Big data analytics converts raw, high-volume streams into patterns, predictions and alerts that would be impossible to detect manually at the same scale or speed.</w:t>
            </w:r>
            <w:r>
              <w:rPr/>
              <w:br/>
            </w:r>
            <w:r>
              <w:rPr>
                <w:b w:val="false"/>
                <w:color w:val="566573"/>
                <w:sz w:val="18"/>
              </w:rPr>
              <w:t>Descriptive analytics shows what happened (past crowd density trends), predictive analytics forecasts what is likely to happen (density buildup in the next 15 minutes), and prescriptive analytics recommends an action (reroute attendees or dispatch responders).</w:t>
            </w:r>
            <w:r>
              <w:rPr/>
              <w:br/>
            </w:r>
            <w:r>
              <w:rPr>
                <w:b w:val="false"/>
                <w:color w:val="566573"/>
                <w:sz w:val="18"/>
              </w:rPr>
              <w:t>In CrowdCare, a live dashboard showing predicted density hotspots lets event organizers make evidence-based decisions instead of relying on guesswork or delayed manual reports.</w:t>
            </w:r>
            <w:r>
              <w:rPr/>
              <w:br/>
            </w:r>
            <w:r>
              <w:rPr>
                <w:b w:val="false"/>
                <w:color w:val="566573"/>
                <w:sz w:val="18"/>
              </w:rPr>
              <w:t>This makes decisions faster, more accurate and more scalable, since the same analytics pipeline can support one venue or many simultaneously without a proportional increase in manual effort.</w:t>
            </w:r>
          </w:p>
        </w:tc>
      </w:tr>
    </w:tbl>
    <w:p>
      <w:pPr>
        <w:pStyle w:val="Heading1"/>
        <w:rPr/>
      </w:pPr>
      <w:r>
        <w:rPr/>
      </w:r>
    </w:p>
    <w:p>
      <w:pPr>
        <w:pStyle w:val="Heading1"/>
        <w:rPr/>
      </w:pPr>
      <w:r>
        <w:rPr/>
        <w:t>Submission Checklist</w:t>
      </w:r>
    </w:p>
    <w:tbl>
      <w:tblPr>
        <w:tblW w:w="957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4679"/>
        <w:gridCol w:w="1801"/>
        <w:gridCol w:w="3096"/>
      </w:tblGrid>
      <w:tr>
        <w:trPr/>
        <w:tc>
          <w:tcPr>
            <w:tcW w:w="4679"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center"/>
              <w:rPr/>
            </w:pPr>
            <w:r>
              <w:rPr>
                <w:b/>
                <w:color w:val="FFFFFF"/>
                <w:sz w:val="17"/>
              </w:rPr>
              <w:t>Checklist Item</w:t>
            </w:r>
          </w:p>
        </w:tc>
        <w:tc>
          <w:tcPr>
            <w:tcW w:w="180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center"/>
              <w:rPr/>
            </w:pPr>
            <w:r>
              <w:rPr>
                <w:b/>
                <w:color w:val="FFFFFF"/>
                <w:sz w:val="17"/>
              </w:rPr>
              <w:t>Status</w:t>
            </w:r>
          </w:p>
        </w:tc>
        <w:tc>
          <w:tcPr>
            <w:tcW w:w="309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before="0" w:after="0"/>
              <w:jc w:val="center"/>
              <w:rPr/>
            </w:pPr>
            <w:r>
              <w:rPr>
                <w:b/>
                <w:color w:val="FFFFFF"/>
                <w:sz w:val="17"/>
              </w:rPr>
              <w:t>Remarks</w:t>
            </w:r>
          </w:p>
        </w:tc>
      </w:tr>
      <w:tr>
        <w:trPr/>
        <w:tc>
          <w:tcPr>
            <w:tcW w:w="4679"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val="false"/>
                <w:color w:val="17212B"/>
                <w:sz w:val="17"/>
              </w:rPr>
              <w:t>Student details completed.</w:t>
            </w:r>
          </w:p>
        </w:tc>
        <w:tc>
          <w:tcPr>
            <w:tcW w:w="180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Done / Pending</w:t>
            </w:r>
          </w:p>
        </w:tc>
        <w:tc>
          <w:tcPr>
            <w:tcW w:w="309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t xml:space="preserve">                        </w:t>
            </w:r>
            <w:r>
              <w:rPr/>
              <w:t>Done</w:t>
            </w:r>
          </w:p>
        </w:tc>
      </w:tr>
      <w:tr>
        <w:trPr/>
        <w:tc>
          <w:tcPr>
            <w:tcW w:w="46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All 10 questions answered.</w:t>
            </w:r>
          </w:p>
        </w:tc>
        <w:tc>
          <w:tcPr>
            <w:tcW w:w="180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Done / Pending</w:t>
            </w:r>
          </w:p>
        </w:tc>
        <w:tc>
          <w:tcPr>
            <w:tcW w:w="309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t xml:space="preserve">                       </w:t>
            </w:r>
            <w:r>
              <w:rPr/>
              <w:t>Done</w:t>
            </w:r>
          </w:p>
        </w:tc>
      </w:tr>
      <w:tr>
        <w:trPr/>
        <w:tc>
          <w:tcPr>
            <w:tcW w:w="4679"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val="false"/>
                <w:color w:val="17212B"/>
                <w:sz w:val="17"/>
              </w:rPr>
              <w:t>Examples are connected to cloud/capstone/domain context.</w:t>
            </w:r>
          </w:p>
        </w:tc>
        <w:tc>
          <w:tcPr>
            <w:tcW w:w="180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Done / Pending</w:t>
            </w:r>
          </w:p>
        </w:tc>
        <w:tc>
          <w:tcPr>
            <w:tcW w:w="309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t xml:space="preserve">                      </w:t>
            </w:r>
            <w:r>
              <w:rPr/>
              <w:t>Done</w:t>
            </w:r>
          </w:p>
        </w:tc>
      </w:tr>
      <w:tr>
        <w:trPr/>
        <w:tc>
          <w:tcPr>
            <w:tcW w:w="46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Security/privacy points are included wherever relevant.</w:t>
            </w:r>
          </w:p>
        </w:tc>
        <w:tc>
          <w:tcPr>
            <w:tcW w:w="180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Done / Pending</w:t>
            </w:r>
          </w:p>
        </w:tc>
        <w:tc>
          <w:tcPr>
            <w:tcW w:w="309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t xml:space="preserve">                     </w:t>
            </w:r>
            <w:r>
              <w:rPr/>
              <w:t>Done</w:t>
            </w:r>
          </w:p>
        </w:tc>
      </w:tr>
      <w:tr>
        <w:trPr/>
        <w:tc>
          <w:tcPr>
            <w:tcW w:w="4679"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before="0" w:after="0"/>
              <w:jc w:val="start"/>
              <w:rPr/>
            </w:pPr>
            <w:r>
              <w:rPr>
                <w:b w:val="false"/>
                <w:color w:val="17212B"/>
                <w:sz w:val="17"/>
              </w:rPr>
              <w:t>Document exported as PDF if requested.</w:t>
            </w:r>
          </w:p>
        </w:tc>
        <w:tc>
          <w:tcPr>
            <w:tcW w:w="180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Done / Pending</w:t>
            </w:r>
          </w:p>
        </w:tc>
        <w:tc>
          <w:tcPr>
            <w:tcW w:w="309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t xml:space="preserve">                    </w:t>
            </w:r>
            <w:r>
              <w:rPr/>
              <w:t>Done</w:t>
            </w:r>
          </w:p>
        </w:tc>
      </w:tr>
      <w:tr>
        <w:trPr/>
        <w:tc>
          <w:tcPr>
            <w:tcW w:w="46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b w:val="false"/>
                <w:color w:val="17212B"/>
                <w:sz w:val="17"/>
              </w:rPr>
              <w:t>GitHub link shared through Google Classroom.</w:t>
            </w:r>
          </w:p>
        </w:tc>
        <w:tc>
          <w:tcPr>
            <w:tcW w:w="180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center"/>
              <w:rPr/>
            </w:pPr>
            <w:r>
              <w:rPr>
                <w:b w:val="false"/>
                <w:color w:val="17212B"/>
                <w:sz w:val="16"/>
              </w:rPr>
              <w:t>Done / Pending</w:t>
            </w:r>
          </w:p>
        </w:tc>
        <w:tc>
          <w:tcPr>
            <w:tcW w:w="3096"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before="0" w:after="0"/>
              <w:jc w:val="start"/>
              <w:rPr/>
            </w:pPr>
            <w:r>
              <w:rPr/>
              <w:t xml:space="preserve">                   </w:t>
            </w:r>
            <w:r>
              <w:rPr/>
              <w:t>Done</w:t>
            </w:r>
          </w:p>
        </w:tc>
      </w:tr>
    </w:tbl>
    <w:sectPr>
      <w:footerReference w:type="even" r:id="rId3"/>
      <w:footerReference w:type="default" r:id="rId4"/>
      <w:footerReference w:type="first" r:id="rId5"/>
      <w:type w:val="nextPage"/>
      <w:pgSz w:w="12240" w:h="15840"/>
      <w:pgMar w:left="1037" w:right="1037" w:gutter="0" w:header="0" w:top="893" w:footer="36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ptos Display">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66573"/>
        <w:sz w:val="16"/>
      </w:rPr>
      <w:t>CSA15 CO4 AT1 | Cloud Computing and Big Data Analytics | Dr C. Rajesh Babu | SSETSCS415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66573"/>
        <w:sz w:val="16"/>
      </w:rPr>
      <w:t>CSA15 CO4 AT1 | Cloud Computing and Big Data Analytics | Dr C. Rajesh Babu | SSETSCS415</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90"/>
      <w:jc w:val="star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40" w:after="70"/>
      <w:outlineLvl w:val="0"/>
    </w:pPr>
    <w:rPr>
      <w:rFonts w:ascii="Calibri" w:hAnsi="Calibri" w:eastAsia="ＭＳ ゴシック" w:cs="" w:asciiTheme="majorHAnsi" w:cstheme="majorBidi" w:eastAsiaTheme="majorEastAsia" w:hAnsiTheme="majorHAnsi"/>
      <w:b/>
      <w:bCs/>
      <w:color w:val="0B2748"/>
      <w:sz w:val="29"/>
      <w:szCs w:val="28"/>
    </w:rPr>
  </w:style>
  <w:style w:type="paragraph" w:styleId="Heading2">
    <w:name w:val="heading 2"/>
    <w:basedOn w:val="Normal"/>
    <w:next w:val="Normal"/>
    <w:link w:val="Heading2Char"/>
    <w:uiPriority w:val="9"/>
    <w:unhideWhenUsed/>
    <w:qFormat/>
    <w:rsid w:val="00fc693f"/>
    <w:pPr>
      <w:keepNext w:val="true"/>
      <w:keepLines/>
      <w:spacing w:before="140" w:after="70"/>
      <w:outlineLvl w:val="1"/>
    </w:pPr>
    <w:rPr>
      <w:rFonts w:ascii="Calibri" w:hAnsi="Calibri" w:eastAsia="ＭＳ ゴシック" w:cs="" w:asciiTheme="majorHAnsi" w:cstheme="majorBidi" w:eastAsiaTheme="majorEastAsia" w:hAnsiTheme="majorHAnsi"/>
      <w:b/>
      <w:bCs/>
      <w:color w:val="1565C0"/>
      <w:sz w:val="24"/>
      <w:szCs w:val="26"/>
    </w:rPr>
  </w:style>
  <w:style w:type="paragraph" w:styleId="Heading3">
    <w:name w:val="heading 3"/>
    <w:basedOn w:val="Normal"/>
    <w:next w:val="Normal"/>
    <w:link w:val="Heading3Char"/>
    <w:uiPriority w:val="9"/>
    <w:unhideWhenUsed/>
    <w:qFormat/>
    <w:rsid w:val="00fc693f"/>
    <w:pPr>
      <w:keepNext w:val="true"/>
      <w:keepLines/>
      <w:spacing w:before="140" w:after="70"/>
      <w:outlineLvl w:val="2"/>
    </w:pPr>
    <w:rPr>
      <w:rFonts w:ascii="Calibri" w:hAnsi="Calibri" w:eastAsia="ＭＳ ゴシック" w:cs="" w:asciiTheme="majorHAnsi" w:cstheme="majorBidi" w:eastAsiaTheme="majorEastAsia" w:hAnsiTheme="majorHAnsi"/>
      <w:b/>
      <w:bCs/>
      <w:color w:val="0B2748"/>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9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9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90"/>
      <w:ind w:hanging="360" w:start="720"/>
      <w:contextualSpacing/>
    </w:pPr>
    <w:rPr/>
  </w:style>
  <w:style w:type="paragraph" w:styleId="List3">
    <w:name w:val="List 3"/>
    <w:basedOn w:val="Normal"/>
    <w:uiPriority w:val="99"/>
    <w:unhideWhenUsed/>
    <w:qFormat/>
    <w:rsid w:val="00326f90"/>
    <w:pPr>
      <w:spacing w:before="0" w:after="90"/>
      <w:ind w:hanging="360" w:start="1080"/>
      <w:contextualSpacing/>
    </w:pPr>
    <w:rPr/>
  </w:style>
  <w:style w:type="paragraph" w:styleId="ListBullet">
    <w:name w:val="List Bullet"/>
    <w:basedOn w:val="Normal"/>
    <w:uiPriority w:val="99"/>
    <w:unhideWhenUsed/>
    <w:rsid w:val="00326f90"/>
    <w:pPr>
      <w:numPr>
        <w:ilvl w:val="0"/>
        <w:numId w:val="1"/>
      </w:numPr>
      <w:spacing w:before="0" w:after="90"/>
      <w:contextualSpacing/>
    </w:pPr>
    <w:rPr/>
  </w:style>
  <w:style w:type="paragraph" w:styleId="ListBullet2">
    <w:name w:val="List Bullet 2"/>
    <w:basedOn w:val="Normal"/>
    <w:uiPriority w:val="99"/>
    <w:unhideWhenUsed/>
    <w:rsid w:val="00326f90"/>
    <w:pPr>
      <w:numPr>
        <w:ilvl w:val="0"/>
        <w:numId w:val="2"/>
      </w:numPr>
      <w:spacing w:before="0" w:after="90"/>
      <w:contextualSpacing/>
    </w:pPr>
    <w:rPr/>
  </w:style>
  <w:style w:type="paragraph" w:styleId="ListBullet3">
    <w:name w:val="List Bullet 3"/>
    <w:basedOn w:val="Normal"/>
    <w:uiPriority w:val="99"/>
    <w:unhideWhenUsed/>
    <w:rsid w:val="00326f90"/>
    <w:pPr>
      <w:numPr>
        <w:ilvl w:val="0"/>
        <w:numId w:val="3"/>
      </w:numPr>
      <w:spacing w:before="0" w:after="90"/>
      <w:contextualSpacing/>
    </w:pPr>
    <w:rPr/>
  </w:style>
  <w:style w:type="paragraph" w:styleId="ListNumber">
    <w:name w:val="List Number"/>
    <w:basedOn w:val="Normal"/>
    <w:uiPriority w:val="99"/>
    <w:unhideWhenUsed/>
    <w:rsid w:val="00326f90"/>
    <w:pPr>
      <w:numPr>
        <w:ilvl w:val="0"/>
        <w:numId w:val="4"/>
      </w:numPr>
      <w:spacing w:before="0" w:after="90"/>
      <w:contextualSpacing/>
    </w:pPr>
    <w:rPr/>
  </w:style>
  <w:style w:type="paragraph" w:styleId="ListNumber2">
    <w:name w:val="List Number 2"/>
    <w:basedOn w:val="Normal"/>
    <w:uiPriority w:val="99"/>
    <w:unhideWhenUsed/>
    <w:rsid w:val="0029639d"/>
    <w:pPr>
      <w:numPr>
        <w:ilvl w:val="0"/>
        <w:numId w:val="5"/>
      </w:numPr>
      <w:spacing w:before="0" w:after="90"/>
      <w:contextualSpacing/>
    </w:pPr>
    <w:rPr/>
  </w:style>
  <w:style w:type="paragraph" w:styleId="ListNumber3">
    <w:name w:val="List Number 3"/>
    <w:basedOn w:val="Normal"/>
    <w:uiPriority w:val="99"/>
    <w:unhideWhenUsed/>
    <w:rsid w:val="0029639d"/>
    <w:pPr>
      <w:numPr>
        <w:ilvl w:val="0"/>
        <w:numId w:val="6"/>
      </w:numPr>
      <w:spacing w:before="0" w:after="9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LibreOffice/26.2.5.2$Windows_X86_64 LibreOffice_project/cd7284b4cbbfeb507e630c1aac019f4157393acb</Application>
  <AppVersion>15.0000</AppVersion>
  <Pages>8</Pages>
  <Words>2314</Words>
  <Characters>13768</Characters>
  <CharactersWithSpaces>15977</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CO4 AT1 Big Data Analytics Class Test Student Template SSETSCS415 Dr C. Rajesh Babu</cp:keywords>
  <dc:language>en-GB</dc:language>
  <cp:lastModifiedBy/>
  <dcterms:modified xsi:type="dcterms:W3CDTF">2026-08-22T19:01:20Z</dcterms:modified>
  <cp:revision>2</cp:revision>
  <dc:subject>CSA15 Cloud Computing and Big Data Analytics</dc:subject>
  <dc:title>CSA15 CO4 AT1 Big Data Analytics Class Test Student Template</dc:title>
</cp:coreProperties>
</file>

<file path=docProps/custom.xml><?xml version="1.0" encoding="utf-8"?>
<Properties xmlns="http://schemas.openxmlformats.org/officeDocument/2006/custom-properties" xmlns:vt="http://schemas.openxmlformats.org/officeDocument/2006/docPropsVTypes"/>
</file>