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9026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94910" cy="16992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910" cy="1699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0" w:lineRule="auto" w:before="1560" w:after="0"/>
              <w:ind w:left="576" w:right="57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48"/>
              </w:rPr>
              <w:t xml:space="preserve">CS2V161 - KNOWLEDGE ENGINEERING –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48"/>
              </w:rPr>
              <w:t xml:space="preserve">ARTIFICIAL INTELLIGENCE AND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48"/>
              </w:rPr>
              <w:t xml:space="preserve">MACHINE LEARNING </w:t>
            </w:r>
          </w:p>
          <w:p>
            <w:pPr>
              <w:autoSpaceDN w:val="0"/>
              <w:autoSpaceDE w:val="0"/>
              <w:widowControl/>
              <w:spacing w:line="245" w:lineRule="auto" w:before="1398" w:after="0"/>
              <w:ind w:left="1296" w:right="115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48"/>
              </w:rPr>
              <w:t xml:space="preserve">RULE-BASED EXPERT SYSTEM FOR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48"/>
              </w:rPr>
              <w:t xml:space="preserve">BICYCLE FAULT DIAGNOSIS </w:t>
            </w:r>
          </w:p>
          <w:p>
            <w:pPr>
              <w:autoSpaceDN w:val="0"/>
              <w:autoSpaceDE w:val="0"/>
              <w:widowControl/>
              <w:spacing w:line="230" w:lineRule="auto" w:before="3472" w:after="0"/>
              <w:ind w:left="0" w:right="16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PRESENTED BY, </w:t>
            </w:r>
          </w:p>
          <w:p>
            <w:pPr>
              <w:autoSpaceDN w:val="0"/>
              <w:autoSpaceDE w:val="0"/>
              <w:widowControl/>
              <w:spacing w:line="233" w:lineRule="auto" w:before="196" w:after="0"/>
              <w:ind w:left="0" w:right="16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JAGADEESWARAN A (2303921310421082)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9026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2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Abstract </w:t>
            </w:r>
          </w:p>
          <w:p>
            <w:pPr>
              <w:autoSpaceDN w:val="0"/>
              <w:autoSpaceDE w:val="0"/>
              <w:widowControl/>
              <w:spacing w:line="257" w:lineRule="auto" w:before="192" w:after="0"/>
              <w:ind w:left="95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Diagnosing bicycle faults often requires expert knowledge, especially for beginners who 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unfamiliar with mechanical systems. This project presents a Bicycle Maintenance Expert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System that uses rule-based artificial intelligence to identify bicycle problems based 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symptom selection. The system features a knowledge base containing symptoms, associated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mechanical issues, and repair recommendations. Using set-theory matching and confidence-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based reasoning, it calculates the likelihood of faults and suggests appropriate actions.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Developed in Python using the Streamlit framework, the system provides an interactive web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interface where users can choose symptoms and receive real-time diagnosis. The artificial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intelligence logic mimics the reasoning process of a bicycle mechanic. Additionally, to make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more engaging, a humorous Easter Egg has been implemented that appears when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all symptoms are selected, suggesting that the bicycle is beyond repair and should instead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scrapped and replaced—or used to buy snacks. The project demonstrates the application of AI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real-world problem-solving, without the use of machine learning or data training. </w:t>
            </w:r>
          </w:p>
          <w:p>
            <w:pPr>
              <w:autoSpaceDN w:val="0"/>
              <w:autoSpaceDE w:val="0"/>
              <w:widowControl/>
              <w:spacing w:line="230" w:lineRule="auto" w:before="654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Introduction </w:t>
            </w:r>
          </w:p>
          <w:p>
            <w:pPr>
              <w:autoSpaceDN w:val="0"/>
              <w:autoSpaceDE w:val="0"/>
              <w:widowControl/>
              <w:spacing w:line="257" w:lineRule="auto" w:before="194" w:after="0"/>
              <w:ind w:left="95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Expert systems are a fundamental branch of Artificial Intelligence designed to imitate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decision-making ability of human specialists. Unlike machine learning, which relies on data-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driven statistical models, expert systems work on predefined rules derived from human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knowledge. They are particularly useful in areas where domain expertise can be clearly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structured into logical rules. The Bicycle Maintenance Expert System developed in this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project aims to replicate the reasoning abilities of a bicycle mechanic. The system analyzes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selected symptoms such as chain slippage, brake squealing, wheel wobbling, or saddle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movement and uses rule-based inference to determine the most probable issue. It not only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identifies causes but also explains how the diagnosis was made and suggests suitable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corrective actions. The web interface, built using Streamlit, enhances accessibility, allowing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even non-technical users to benefit from expert-level mechanical advice. </w:t>
            </w:r>
          </w:p>
          <w:p>
            <w:pPr>
              <w:autoSpaceDN w:val="0"/>
              <w:autoSpaceDE w:val="0"/>
              <w:widowControl/>
              <w:spacing w:line="230" w:lineRule="auto" w:before="702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System Architecture </w:t>
            </w:r>
          </w:p>
          <w:p>
            <w:pPr>
              <w:autoSpaceDN w:val="0"/>
              <w:autoSpaceDE w:val="0"/>
              <w:widowControl/>
              <w:spacing w:line="257" w:lineRule="auto" w:before="196" w:after="0"/>
              <w:ind w:left="95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architecture of this expert system includes five major components: the user interface,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input module, inference engine, knowledge base, and explanation facility. The interface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developed using Streamlit enables users to interact with the system by selecting symptoms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from a list. These inputs are processed by the inference engine, which checks them against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predefined rules in the knowledge base. The knowledge base stores information about bicycle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issues, including symptoms, confidence scores, and recommended repairs. The inference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engine uses set intersection to determine matching issues and then calculates confidence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scores based on symptom match percentage and the issue’s base reliability. Once diagnosis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completed, the explanation facility presents results in an understandable format, showing not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only the likely causes but also the repair actions and severity levels.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9026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4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Methodology </w:t>
            </w:r>
          </w:p>
          <w:p>
            <w:pPr>
              <w:autoSpaceDN w:val="0"/>
              <w:autoSpaceDE w:val="0"/>
              <w:widowControl/>
              <w:spacing w:line="257" w:lineRule="auto" w:before="194" w:after="0"/>
              <w:ind w:left="95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methodology followed in building this expert system starts with creating a structured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knowledge base consisting of commonly known bicycle faults and their associated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symptoms. Each issue is mapped with a set of symptoms, a base confidence level, and repair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suggestions. When a user selects symptoms in the interface, the inference engine compares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these symptoms with each rule in the knowledge base using set theory logic. If one or more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symptoms match, the system considers that issue as a potential diagnosis. Instead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providing fixed probabilities, a dynamic confidence calculation method is used. The more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symptoms matched, the more confident the system becomes. The confidence value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calculated using the formula: Final Confidence = (Base Confidence + Match Percentage) / 2. </w:t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95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Based on the confidence score, the system classifies the issue as high, medium, or low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severity. This approach makes the system behave more realistically compared to simple rule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matching. The final output includes the issue name, confidence percentage, severity level,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detailed repair guidance. </w:t>
            </w:r>
          </w:p>
          <w:p>
            <w:pPr>
              <w:autoSpaceDN w:val="0"/>
              <w:autoSpaceDE w:val="0"/>
              <w:widowControl/>
              <w:spacing w:line="254" w:lineRule="auto" w:before="190" w:after="0"/>
              <w:ind w:left="95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additional feature implemented in this system is the Easter Egg, which activates when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user selects all available symptoms. This is treated as an extreme failure scenario where it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assumed that the bicycle has every possible mechanical problem. Instead of showing normal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results, the system humorously suggests scrapping the bicycle and spending the money 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snacks. This feature enhances user engagement and makes the system interactive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memorable. </w:t>
            </w:r>
          </w:p>
          <w:p>
            <w:pPr>
              <w:autoSpaceDN w:val="0"/>
              <w:autoSpaceDE w:val="0"/>
              <w:widowControl/>
              <w:spacing w:line="240" w:lineRule="auto" w:before="1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31509" cy="26784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78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08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Technologies Used </w:t>
            </w:r>
          </w:p>
          <w:p>
            <w:pPr>
              <w:autoSpaceDN w:val="0"/>
              <w:autoSpaceDE w:val="0"/>
              <w:widowControl/>
              <w:spacing w:line="254" w:lineRule="auto" w:before="194" w:after="0"/>
              <w:ind w:left="95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project is developed using Python as the core programming language because of its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simplicity, readability, and strong support for AI applications. The Streamlit framework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used to build the user interface due to its ease of use and real-time interactivity. The system's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reasoning mechanism relies on rule-based AI and set theory rather than machine learning,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making it transparent and explainable. HTML and CSS were used to improve interface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styling, while markdown formatting was used inside Streamlit to enhance presentation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quality.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9026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4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Results and Discussion </w:t>
            </w:r>
          </w:p>
          <w:p>
            <w:pPr>
              <w:autoSpaceDN w:val="0"/>
              <w:autoSpaceDE w:val="0"/>
              <w:widowControl/>
              <w:spacing w:line="257" w:lineRule="auto" w:before="194" w:after="0"/>
              <w:ind w:left="95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system was tested with various combinations of symptoms to check accuracy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relevance. For instance, when users selected symptoms such as “Chain slips when pedaling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hard” and “Gear shifts are inaccurate,” the system correctly diagnosed “Stretched Chain”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high confidence and suggested replacing the chain. In another case, when the symptoms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included “Wheel wobbles” and “Brake rubs against rim,” the system suggested “Bent Rim”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high severity, explaining why it was triggered and how to fix it. The use of dynamic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confidence calculation made the results more realistic by ranking the most probable faults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higher. The system successfully demonstrated logical reasoning, clear explanations,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accurate diagnosis. When all symptoms were selected together, the system triggered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Easter Egg, which added a humorous touch and improved user satisfaction. </w:t>
            </w:r>
          </w:p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31509" cy="35483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548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652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Future Scope </w:t>
            </w:r>
          </w:p>
          <w:p>
            <w:pPr>
              <w:autoSpaceDN w:val="0"/>
              <w:autoSpaceDE w:val="0"/>
              <w:widowControl/>
              <w:spacing w:line="254" w:lineRule="auto" w:before="196" w:after="0"/>
              <w:ind w:left="95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the future, the system can be enhanced with image-based AI diagnosis, allowing users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upload photos of their bicycle and detect physical damage such as tire wear, broken spokes,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bent rims. Voice-based conversational diagnosis could also be added, allowing the system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act as a virtual mechanic chatbot. Another possible enhancement is the integration of IoT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sensors, enabling real-time detection of tire pressure, chain tension, vibration, and brake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performance. Additionally, exporting the diagnosis as a PDF report or converting the system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into a mobile application would increase its usability and practicality.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9026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31509" cy="50825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5082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00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Conclusion </w:t>
            </w:r>
          </w:p>
          <w:p>
            <w:pPr>
              <w:autoSpaceDN w:val="0"/>
              <w:autoSpaceDE w:val="0"/>
              <w:widowControl/>
              <w:spacing w:line="254" w:lineRule="auto" w:before="196" w:after="0"/>
              <w:ind w:left="95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Bicycle Maintenance Expert System demonstrates the practical application of rule-based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artificial intelligence in diagnosing real-world mechanical problems. It effectively mimics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reasoning approach of a bicycle mechanic using structured rules and dynamic confidence-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based reasoning. The system provides reliable diagnosis output, repair recommendations,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clear explanations, making it suitable for beginners and intermediate users. The integration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interactive interface, intelligent decision-making system, and a fun Easter Egg makes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both educational and engaging. With further enhancements, it could develop into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powerful digital assistant for bicycle maintenance.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9026"/>
      </w:tblGrid>
      <w:tr>
        <w:trPr>
          <w:trHeight w:hRule="exact" w:val="15852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2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References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5" w:lineRule="auto" w:before="192" w:after="0"/>
              <w:ind w:left="1312" w:right="216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Giarratano, J. C., &amp; Riley, G. D. (2005).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Expert Systems: Principles and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Programming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(4th ed.). Cengage Learning. </w:t>
            </w:r>
          </w:p>
          <w:p>
            <w:pPr>
              <w:autoSpaceDN w:val="0"/>
              <w:autoSpaceDE w:val="0"/>
              <w:widowControl/>
              <w:spacing w:line="245" w:lineRule="auto" w:before="32" w:after="0"/>
              <w:ind w:left="167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(Core concepts of rule-based expert systems, knowledge base design, and inference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rules.)</w:t>
            </w:r>
          </w:p>
          <w:p>
            <w:pPr>
              <w:autoSpaceDN w:val="0"/>
              <w:autoSpaceDE w:val="0"/>
              <w:widowControl/>
              <w:spacing w:line="250" w:lineRule="auto" w:before="192" w:after="0"/>
              <w:ind w:left="1672" w:right="1584" w:hanging="36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Durkin, J. (1994).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Expert Systems: Design and Development.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Prentice Hall.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(Explains expert system architecture, rule matching, reasoning, and confidence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scoring.)</w:t>
            </w:r>
          </w:p>
          <w:p>
            <w:pPr>
              <w:autoSpaceDN w:val="0"/>
              <w:autoSpaceDE w:val="0"/>
              <w:widowControl/>
              <w:spacing w:line="252" w:lineRule="auto" w:before="194" w:after="0"/>
              <w:ind w:left="1672" w:right="1440" w:hanging="36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Rao, K., &amp; Reddy, B. (2017). Rule-Based Expert Systems for Mechanical Fault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Diagnosis.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International Journal of Computer Applications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162(6), 25–29.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(Directly relates to diagnosing mechanical problems using symptom-based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reasoning.)</w:t>
            </w:r>
          </w:p>
          <w:p>
            <w:pPr>
              <w:autoSpaceDN w:val="0"/>
              <w:autoSpaceDE w:val="0"/>
              <w:widowControl/>
              <w:spacing w:line="250" w:lineRule="auto" w:before="194" w:after="0"/>
              <w:ind w:left="1672" w:right="864" w:hanging="36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Streamlit. (2024).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Streamlit Documentation: Building Intelligent Web Apps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Retrieved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from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u w:val="single" w:color="0462c1"/>
                <w:rFonts w:ascii="Times New Roman" w:hAnsi="Times New Roman" w:eastAsia="Times New Roman"/>
                <w:b w:val="0"/>
                <w:i w:val="0"/>
                <w:color w:val="0563C1"/>
                <w:sz w:val="24"/>
              </w:rPr>
              <w:hyperlink r:id="rId13" w:history="1">
                <w:r>
                  <w:rPr>
                    <w:rStyle w:val="Hyperlink"/>
                  </w:rPr>
                  <w:t xml:space="preserve">https://docs.streamlit.io/ 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(Official Streamlit documentation used to build the web interface.)</w:t>
            </w:r>
          </w:p>
          <w:p>
            <w:pPr>
              <w:autoSpaceDN w:val="0"/>
              <w:autoSpaceDE w:val="0"/>
              <w:widowControl/>
              <w:spacing w:line="250" w:lineRule="auto" w:before="192" w:after="0"/>
              <w:ind w:left="1672" w:right="1008" w:hanging="36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Python Software Foundation. (2024).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Python Language Reference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Available at </w:t>
            </w:r>
            <w:r>
              <w:rPr>
                <w:u w:val="single" w:color="0462c1"/>
                <w:rFonts w:ascii="Times New Roman" w:hAnsi="Times New Roman" w:eastAsia="Times New Roman"/>
                <w:b w:val="0"/>
                <w:i w:val="0"/>
                <w:color w:val="0563C1"/>
                <w:sz w:val="24"/>
              </w:rPr>
              <w:hyperlink r:id="rId14" w:history="1">
                <w:r>
                  <w:rPr>
                    <w:rStyle w:val="Hyperlink"/>
                  </w:rPr>
                  <w:t xml:space="preserve">https://www.python.org/doc/ 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(Documentation for Python, used for system development and logic implementation.)</w:t>
            </w:r>
          </w:p>
          <w:p>
            <w:pPr>
              <w:autoSpaceDN w:val="0"/>
              <w:autoSpaceDE w:val="0"/>
              <w:widowControl/>
              <w:spacing w:line="250" w:lineRule="auto" w:before="192" w:after="0"/>
              <w:ind w:left="1672" w:right="1728" w:hanging="36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Shimano Technical Support. (2023).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Bicycle Component Troubleshooting and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Maintenance Guide.</w:t>
            </w:r>
            <w:r>
              <w:rPr>
                <w:u w:val="single" w:color="0462c1"/>
                <w:rFonts w:ascii="Times New Roman" w:hAnsi="Times New Roman" w:eastAsia="Times New Roman"/>
                <w:b w:val="0"/>
                <w:i w:val="0"/>
                <w:color w:val="0563C1"/>
                <w:sz w:val="24"/>
              </w:rPr>
              <w:hyperlink r:id="rId15" w:history="1">
                <w:r>
                  <w:rPr>
                    <w:rStyle w:val="Hyperlink"/>
                  </w:rPr>
                  <w:t xml:space="preserve">https://bike.shimano.com 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(Real-world reference for bicycle issues, symptoms, and repair suggestions.)</w:t>
            </w:r>
          </w:p>
          <w:p>
            <w:pPr>
              <w:autoSpaceDN w:val="0"/>
              <w:tabs>
                <w:tab w:pos="1672" w:val="left"/>
              </w:tabs>
              <w:autoSpaceDE w:val="0"/>
              <w:widowControl/>
              <w:spacing w:line="245" w:lineRule="auto" w:before="192" w:after="0"/>
              <w:ind w:left="1312" w:right="172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Parkin, J. (2015).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Designing and Maintaining Bicycles: A Mechanical Guide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Routledge. </w:t>
            </w:r>
          </w:p>
          <w:p>
            <w:pPr>
              <w:autoSpaceDN w:val="0"/>
              <w:autoSpaceDE w:val="0"/>
              <w:widowControl/>
              <w:spacing w:line="230" w:lineRule="auto" w:before="32" w:after="0"/>
              <w:ind w:left="16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(Explains bicycle mechanics, common faults, and maintenance procedures.)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docs.streamlit.io/" TargetMode="External"/><Relationship Id="rId14" Type="http://schemas.openxmlformats.org/officeDocument/2006/relationships/hyperlink" Target="https://www.python.org/doc/" TargetMode="External"/><Relationship Id="rId15" Type="http://schemas.openxmlformats.org/officeDocument/2006/relationships/hyperlink" Target="https://bike.shiman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