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5CDAA3" w:rsidR="002C7578" w:rsidRPr="003D2040" w:rsidRDefault="00E07A14" w:rsidP="003D2040">
      <w:pPr>
        <w:pStyle w:val="Title"/>
        <w:rPr>
          <w:rFonts w:eastAsia="Roboto"/>
        </w:rPr>
      </w:pPr>
      <w:bookmarkStart w:id="0" w:name="_heading=h.j6co13bfnerr" w:colFirst="0" w:colLast="0"/>
      <w:bookmarkStart w:id="1" w:name="_GoBack"/>
      <w:bookmarkEnd w:id="0"/>
      <w:bookmarkEnd w:id="1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E07A1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2" w:name="_heading=h.f1bmlh7fovdd" w:colFirst="0" w:colLast="0"/>
      <w:bookmarkEnd w:id="2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E07A14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4grt4f9fkeig" w:colFirst="0" w:colLast="0"/>
      <w:bookmarkEnd w:id="3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E07A14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E07A14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f80ljndly2" w:colFirst="0" w:colLast="0"/>
      <w:bookmarkEnd w:id="4"/>
      <w:r w:rsidRPr="003D2040">
        <w:rPr>
          <w:rFonts w:ascii="Segoe UI" w:eastAsia="Roboto" w:hAnsi="Segoe UI" w:cs="Segoe UI"/>
          <w:color w:val="0D0D0D"/>
        </w:rPr>
        <w:t xml:space="preserve">Descriptive Analytics for Numerical </w:t>
      </w:r>
      <w:r w:rsidRPr="003D2040">
        <w:rPr>
          <w:rFonts w:ascii="Segoe UI" w:eastAsia="Roboto" w:hAnsi="Segoe UI" w:cs="Segoe UI"/>
          <w:color w:val="0D0D0D"/>
        </w:rPr>
        <w:t>Columns</w:t>
      </w:r>
    </w:p>
    <w:p w14:paraId="00000006" w14:textId="77777777" w:rsidR="002C7578" w:rsidRPr="003D2040" w:rsidRDefault="00E07A14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E07A14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E07A14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E07A14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Identify numerical columns in the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dataset.</w:t>
      </w:r>
    </w:p>
    <w:p w14:paraId="0000000A" w14:textId="77777777" w:rsidR="002C7578" w:rsidRPr="003D2040" w:rsidRDefault="00E07A14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E07A14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E07A14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bahvkoxuitrq" w:colFirst="0" w:colLast="0"/>
      <w:bookmarkEnd w:id="5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E07A14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: To visualize the distribution and relationship of numerical and categorical variables in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the dataset.</w:t>
      </w:r>
    </w:p>
    <w:p w14:paraId="0000000E" w14:textId="77777777" w:rsidR="002C7578" w:rsidRPr="003D2040" w:rsidRDefault="00E07A14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E07A14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E07A14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E07A14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E07A14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E07A14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E07A14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3D2040" w:rsidRDefault="00E07A14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E07A14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E07A14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E07A14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kgk64rxiaxuo" w:colFirst="0" w:colLast="0"/>
      <w:bookmarkEnd w:id="6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E07A14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E07A14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E07A14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Explain the concept of standardization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(z-score normalization).</w:t>
      </w:r>
    </w:p>
    <w:p w14:paraId="0000001C" w14:textId="77777777" w:rsidR="002C7578" w:rsidRPr="003D2040" w:rsidRDefault="00E07A14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E07A14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E07A14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x5pzgg6khit6" w:colFirst="0" w:colLast="0"/>
      <w:bookmarkEnd w:id="7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E07A14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a format that can be provided to ML algorithms.</w:t>
      </w:r>
    </w:p>
    <w:p w14:paraId="00000021" w14:textId="77777777" w:rsidR="002C7578" w:rsidRPr="003D2040" w:rsidRDefault="00E07A14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E07A14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E07A14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E07A14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a portion of the transformed dataset.</w:t>
      </w:r>
    </w:p>
    <w:p w14:paraId="00000025" w14:textId="77777777" w:rsidR="002C7578" w:rsidRPr="003D2040" w:rsidRDefault="00E07A14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8" w:name="_heading=h.vcoyftuwq5g8" w:colFirst="0" w:colLast="0"/>
      <w:bookmarkEnd w:id="8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E07A14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E07A14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Reflect on the importance of data preprocessing steps like standardization and one-hot encoding in data analysis and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8"/>
    <w:rsid w:val="002C7578"/>
    <w:rsid w:val="003D2040"/>
    <w:rsid w:val="003D3DE5"/>
    <w:rsid w:val="00E0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lenovo</cp:lastModifiedBy>
  <cp:revision>2</cp:revision>
  <dcterms:created xsi:type="dcterms:W3CDTF">2024-06-15T17:13:00Z</dcterms:created>
  <dcterms:modified xsi:type="dcterms:W3CDTF">2024-06-15T17:13:00Z</dcterms:modified>
</cp:coreProperties>
</file>