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8856" w:type="dxa"/>
        <w:tblLook w:val="04A0" w:firstRow="1" w:lastRow="0" w:firstColumn="1" w:lastColumn="0" w:noHBand="0" w:noVBand="1"/>
      </w:tblPr>
      <w:tblGrid>
        <w:gridCol w:w="4428"/>
        <w:gridCol w:w="4428"/>
      </w:tblGrid>
      <w:tr w:rsidR="002B5B36" w14:paraId="2A31C0D5" w14:textId="77777777" w:rsidTr="002B5B36">
        <w:tc>
          <w:tcPr>
            <w:tcW w:w="4428" w:type="dxa"/>
          </w:tcPr>
          <w:p w14:paraId="73CC5D0A" w14:textId="30FA0CD2" w:rsidR="002B5B36" w:rsidRPr="002B5B36" w:rsidRDefault="002B5B36" w:rsidP="002B5B36">
            <w:pPr>
              <w:pStyle w:val="Heading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5B36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Date</w:t>
            </w:r>
          </w:p>
        </w:tc>
        <w:tc>
          <w:tcPr>
            <w:tcW w:w="4428" w:type="dxa"/>
          </w:tcPr>
          <w:p w14:paraId="02A99CBE" w14:textId="2109F00B" w:rsidR="002B5B36" w:rsidRPr="007C7FA0" w:rsidRDefault="000315D2" w:rsidP="002B5B36">
            <w:pPr>
              <w:pStyle w:val="Heading2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20</w:t>
            </w:r>
            <w:r w:rsidR="002B5B36" w:rsidRPr="007C7FA0">
              <w:rPr>
                <w:rFonts w:ascii="Times New Roman" w:eastAsia="Calibri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 February 2026</w:t>
            </w:r>
          </w:p>
        </w:tc>
      </w:tr>
      <w:tr w:rsidR="002B5B36" w14:paraId="3A22A317" w14:textId="77777777" w:rsidTr="002B5B36">
        <w:tc>
          <w:tcPr>
            <w:tcW w:w="4428" w:type="dxa"/>
          </w:tcPr>
          <w:p w14:paraId="4152BA90" w14:textId="03CA9E79" w:rsidR="002B5B36" w:rsidRPr="002B5B36" w:rsidRDefault="002B5B36" w:rsidP="002B5B36">
            <w:pPr>
              <w:pStyle w:val="Heading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5B36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Team ID</w:t>
            </w:r>
          </w:p>
        </w:tc>
        <w:tc>
          <w:tcPr>
            <w:tcW w:w="4428" w:type="dxa"/>
          </w:tcPr>
          <w:p w14:paraId="469033B8" w14:textId="5EA73C73" w:rsidR="002B5B36" w:rsidRPr="000315D2" w:rsidRDefault="000315D2" w:rsidP="002B5B36">
            <w:pPr>
              <w:pStyle w:val="Heading2"/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 w:rsidRPr="000315D2">
              <w:rPr>
                <w:b w:val="0"/>
                <w:bCs w:val="0"/>
                <w:color w:val="auto"/>
              </w:rPr>
              <w:t>LTVIP2026TMIDS90751</w:t>
            </w:r>
          </w:p>
        </w:tc>
      </w:tr>
      <w:tr w:rsidR="002B5B36" w14:paraId="6262DE56" w14:textId="77777777" w:rsidTr="002B5B36">
        <w:tc>
          <w:tcPr>
            <w:tcW w:w="4428" w:type="dxa"/>
          </w:tcPr>
          <w:p w14:paraId="37BE4EDE" w14:textId="0F2E34B1" w:rsidR="002B5B36" w:rsidRPr="002B5B36" w:rsidRDefault="002B5B36" w:rsidP="002B5B36">
            <w:pPr>
              <w:pStyle w:val="Heading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5B36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Project Name</w:t>
            </w:r>
          </w:p>
        </w:tc>
        <w:tc>
          <w:tcPr>
            <w:tcW w:w="4428" w:type="dxa"/>
          </w:tcPr>
          <w:p w14:paraId="656F3335" w14:textId="5DDB3E73" w:rsidR="002B5B36" w:rsidRPr="007C7FA0" w:rsidRDefault="002B5B36" w:rsidP="002B5B36">
            <w:pPr>
              <w:pStyle w:val="Heading2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hyperlink r:id="rId8" w:history="1">
              <w:r w:rsidRPr="007C7FA0">
                <w:rPr>
                  <w:rStyle w:val="Hyperlink"/>
                  <w:rFonts w:ascii="Times New Roman" w:eastAsia="Calibri" w:hAnsi="Times New Roman" w:cs="Times New Roman"/>
                  <w:b w:val="0"/>
                  <w:bCs w:val="0"/>
                  <w:color w:val="000000" w:themeColor="text1"/>
                  <w:sz w:val="24"/>
                  <w:szCs w:val="24"/>
                  <w:u w:val="none"/>
                </w:rPr>
                <w:t>Exploratory-Analysis-of-Rainfall-Data-in-India-for-Agriculture</w:t>
              </w:r>
            </w:hyperlink>
          </w:p>
        </w:tc>
      </w:tr>
      <w:tr w:rsidR="002B5B36" w14:paraId="76F1B658" w14:textId="77777777" w:rsidTr="002B5B36">
        <w:tc>
          <w:tcPr>
            <w:tcW w:w="4428" w:type="dxa"/>
          </w:tcPr>
          <w:p w14:paraId="484D3CFB" w14:textId="7AA82EA2" w:rsidR="002B5B36" w:rsidRPr="002B5B36" w:rsidRDefault="002B5B36" w:rsidP="002B5B36">
            <w:pPr>
              <w:pStyle w:val="Heading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5B36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Maximum Marks</w:t>
            </w:r>
          </w:p>
        </w:tc>
        <w:tc>
          <w:tcPr>
            <w:tcW w:w="4428" w:type="dxa"/>
          </w:tcPr>
          <w:p w14:paraId="52E6E6AE" w14:textId="4C7CA0B5" w:rsidR="002B5B36" w:rsidRPr="007C7FA0" w:rsidRDefault="007C7FA0" w:rsidP="002B5B36">
            <w:pPr>
              <w:pStyle w:val="Heading2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  </w:t>
            </w:r>
            <w:r w:rsidRPr="007C7FA0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4</w:t>
            </w:r>
          </w:p>
        </w:tc>
      </w:tr>
    </w:tbl>
    <w:p w14:paraId="03350779" w14:textId="77777777" w:rsidR="000D7EFB" w:rsidRPr="002B5B36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5B36">
        <w:rPr>
          <w:rFonts w:ascii="Times New Roman" w:hAnsi="Times New Roman" w:cs="Times New Roman"/>
          <w:color w:val="000000" w:themeColor="text1"/>
          <w:sz w:val="24"/>
          <w:szCs w:val="24"/>
        </w:rPr>
        <w:t>1. Purpose of Document</w:t>
      </w:r>
    </w:p>
    <w:p w14:paraId="246C6D06" w14:textId="77777777" w:rsidR="000D7EFB" w:rsidRPr="002B5B36" w:rsidRDefault="00000000" w:rsidP="002B5B36">
      <w:pPr>
        <w:jc w:val="both"/>
        <w:rPr>
          <w:rFonts w:ascii="Times New Roman" w:hAnsi="Times New Roman" w:cs="Times New Roman"/>
          <w:sz w:val="24"/>
          <w:szCs w:val="24"/>
        </w:rPr>
      </w:pPr>
      <w:r w:rsidRPr="002B5B36">
        <w:rPr>
          <w:rFonts w:ascii="Times New Roman" w:hAnsi="Times New Roman" w:cs="Times New Roman"/>
          <w:sz w:val="24"/>
          <w:szCs w:val="24"/>
        </w:rPr>
        <w:t>The purpose of this document is to explain the test coverage, defect status, and overall system performance of the Rainfall Prediction &amp; Sustainable Water Management System during User Acceptance Testing (UAT). The system was tested to ensure accurate rainfall prediction, climate monitoring, irrigation planning support, and reliable performance before final deployment.</w:t>
      </w:r>
    </w:p>
    <w:p w14:paraId="6E9F3E45" w14:textId="77777777" w:rsidR="000D7EFB" w:rsidRPr="002B5B36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5B36">
        <w:rPr>
          <w:rFonts w:ascii="Times New Roman" w:hAnsi="Times New Roman" w:cs="Times New Roman"/>
          <w:color w:val="000000" w:themeColor="text1"/>
          <w:sz w:val="24"/>
          <w:szCs w:val="24"/>
        </w:rPr>
        <w:t>2. Defect Analysis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96"/>
        <w:gridCol w:w="1196"/>
        <w:gridCol w:w="1196"/>
        <w:gridCol w:w="1196"/>
        <w:gridCol w:w="1196"/>
        <w:gridCol w:w="1017"/>
      </w:tblGrid>
      <w:tr w:rsidR="000D7EFB" w:rsidRPr="002B5B36" w14:paraId="5CA2270E" w14:textId="77777777" w:rsidTr="002B5B3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4CBA8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Resolution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5F022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Severity 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A04D2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Severity 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7B62B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Severity 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46D34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Severity 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E5F12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Subtotal</w:t>
            </w:r>
          </w:p>
        </w:tc>
      </w:tr>
      <w:tr w:rsidR="000D7EFB" w:rsidRPr="002B5B36" w14:paraId="56D3D310" w14:textId="77777777" w:rsidTr="002B5B3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1250B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Fixed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6F27C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15093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CBC7E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8043E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78987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0D7EFB" w:rsidRPr="002B5B36" w14:paraId="4DFB52F1" w14:textId="77777777" w:rsidTr="002B5B3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4F08B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By Design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CD545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E8A91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68FA1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0DAC0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4A142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D7EFB" w:rsidRPr="002B5B36" w14:paraId="11EA00CB" w14:textId="77777777" w:rsidTr="002B5B3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9CBF5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Duplicate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238C4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88AFA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84F26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9D10C5E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44864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0D7EFB" w:rsidRPr="002B5B36" w14:paraId="1FC2C407" w14:textId="77777777" w:rsidTr="002B5B3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D24C4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Not Reproduced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855CF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0C189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D8EB8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8FCB0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2CF98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0D7EFB" w:rsidRPr="002B5B36" w14:paraId="4A5A467F" w14:textId="77777777" w:rsidTr="002B5B3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6F0CD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09B0C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90C80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16F21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11CA8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52071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</w:tbl>
    <w:p w14:paraId="044F5FDD" w14:textId="77777777" w:rsidR="000D7EFB" w:rsidRPr="002B5B36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5B36">
        <w:rPr>
          <w:rFonts w:ascii="Times New Roman" w:hAnsi="Times New Roman" w:cs="Times New Roman"/>
          <w:color w:val="000000" w:themeColor="text1"/>
          <w:sz w:val="24"/>
          <w:szCs w:val="24"/>
        </w:rPr>
        <w:t>3. Test Case Analysis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7"/>
        <w:gridCol w:w="1726"/>
        <w:gridCol w:w="1726"/>
        <w:gridCol w:w="1725"/>
        <w:gridCol w:w="1726"/>
      </w:tblGrid>
      <w:tr w:rsidR="000D7EFB" w:rsidRPr="002B5B36" w14:paraId="3DEA68AF" w14:textId="77777777" w:rsidTr="002B5B36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D6012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Section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B9AFC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Total Cases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5868B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Not Tested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769E5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Fail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66981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0D7EFB" w:rsidRPr="002B5B36" w14:paraId="26EDA013" w14:textId="77777777" w:rsidTr="002B5B36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ECDD9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Rainfall Prediction Module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BFA97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936E4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9FF8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4D074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</w:tr>
      <w:tr w:rsidR="000D7EFB" w:rsidRPr="002B5B36" w14:paraId="6EAF093E" w14:textId="77777777" w:rsidTr="002B5B36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2B9A5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Climate Monitoring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8A006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FB8AF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CD562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2F934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0D7EFB" w:rsidRPr="002B5B36" w14:paraId="696AE822" w14:textId="77777777" w:rsidTr="002B5B36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2890F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Irrigation Planning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CFE8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4A762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64BF8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D3C31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2B5B36" w:rsidRPr="002B5B36" w14:paraId="5F4BA0EE" w14:textId="77777777" w:rsidTr="002B5B36">
        <w:trPr>
          <w:trHeight w:val="662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8535E" w14:textId="440DE139" w:rsidR="002B5B36" w:rsidRPr="002B5B36" w:rsidRDefault="002B5B36" w:rsidP="002B5B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 xml:space="preserve">Water Harvesting 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31004" w14:textId="77777777" w:rsidR="002B5B36" w:rsidRPr="002B5B36" w:rsidRDefault="002B5B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A659D" w14:textId="77777777" w:rsidR="002B5B36" w:rsidRPr="002B5B36" w:rsidRDefault="002B5B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8EAB0" w14:textId="77777777" w:rsidR="002B5B36" w:rsidRPr="002B5B36" w:rsidRDefault="002B5B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033AF" w14:textId="77777777" w:rsidR="002B5B36" w:rsidRPr="002B5B36" w:rsidRDefault="002B5B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0D7EFB" w:rsidRPr="002B5B36" w14:paraId="6CCA8A08" w14:textId="77777777" w:rsidTr="002B5B36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9BAED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Dashboard &amp; Reports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50897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75150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73658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C7E00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0D7EFB" w:rsidRPr="002B5B36" w14:paraId="46C59298" w14:textId="77777777" w:rsidTr="002B5B36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E526A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C6992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B07AA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1E7E3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9D537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49</w:t>
            </w:r>
          </w:p>
        </w:tc>
      </w:tr>
    </w:tbl>
    <w:p w14:paraId="2495B57A" w14:textId="77777777" w:rsidR="000D7EFB" w:rsidRPr="002B5B36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5B36">
        <w:rPr>
          <w:rFonts w:ascii="Times New Roman" w:hAnsi="Times New Roman" w:cs="Times New Roman"/>
          <w:color w:val="000000" w:themeColor="text1"/>
          <w:sz w:val="24"/>
          <w:szCs w:val="24"/>
        </w:rPr>
        <w:t>Final UAT Status</w:t>
      </w:r>
    </w:p>
    <w:p w14:paraId="1E5FBE26" w14:textId="77777777" w:rsidR="000D7EFB" w:rsidRPr="002B5B36" w:rsidRDefault="00000000">
      <w:pPr>
        <w:rPr>
          <w:rFonts w:ascii="Times New Roman" w:hAnsi="Times New Roman" w:cs="Times New Roman"/>
          <w:sz w:val="24"/>
          <w:szCs w:val="24"/>
        </w:rPr>
      </w:pPr>
      <w:r w:rsidRPr="002B5B36">
        <w:rPr>
          <w:rFonts w:ascii="Times New Roman" w:hAnsi="Times New Roman" w:cs="Times New Roman"/>
          <w:sz w:val="24"/>
          <w:szCs w:val="24"/>
        </w:rPr>
        <w:t>• 98% test cases passed.</w:t>
      </w:r>
    </w:p>
    <w:p w14:paraId="5A0E6D74" w14:textId="77777777" w:rsidR="000D7EFB" w:rsidRPr="002B5B36" w:rsidRDefault="00000000">
      <w:pPr>
        <w:rPr>
          <w:rFonts w:ascii="Times New Roman" w:hAnsi="Times New Roman" w:cs="Times New Roman"/>
          <w:sz w:val="24"/>
          <w:szCs w:val="24"/>
        </w:rPr>
      </w:pPr>
      <w:r w:rsidRPr="002B5B36">
        <w:rPr>
          <w:rFonts w:ascii="Times New Roman" w:hAnsi="Times New Roman" w:cs="Times New Roman"/>
          <w:sz w:val="24"/>
          <w:szCs w:val="24"/>
        </w:rPr>
        <w:t>• Minor defects fixed before final release.</w:t>
      </w:r>
    </w:p>
    <w:p w14:paraId="7689D713" w14:textId="77777777" w:rsidR="000D7EFB" w:rsidRPr="002B5B36" w:rsidRDefault="00000000">
      <w:pPr>
        <w:rPr>
          <w:rFonts w:ascii="Times New Roman" w:hAnsi="Times New Roman" w:cs="Times New Roman"/>
          <w:sz w:val="24"/>
          <w:szCs w:val="24"/>
        </w:rPr>
      </w:pPr>
      <w:r w:rsidRPr="002B5B36">
        <w:rPr>
          <w:rFonts w:ascii="Times New Roman" w:hAnsi="Times New Roman" w:cs="Times New Roman"/>
          <w:sz w:val="24"/>
          <w:szCs w:val="24"/>
        </w:rPr>
        <w:t>• Model validation accuracy improved to 91% after fine tuning.</w:t>
      </w:r>
    </w:p>
    <w:p w14:paraId="210CEF3D" w14:textId="77777777" w:rsidR="000D7EFB" w:rsidRPr="002B5B36" w:rsidRDefault="00000000">
      <w:pPr>
        <w:rPr>
          <w:rFonts w:ascii="Times New Roman" w:hAnsi="Times New Roman" w:cs="Times New Roman"/>
          <w:sz w:val="24"/>
          <w:szCs w:val="24"/>
        </w:rPr>
      </w:pPr>
      <w:r w:rsidRPr="002B5B36">
        <w:rPr>
          <w:rFonts w:ascii="Times New Roman" w:hAnsi="Times New Roman" w:cs="Times New Roman"/>
          <w:sz w:val="24"/>
          <w:szCs w:val="24"/>
        </w:rPr>
        <w:t>• System approved for deployment.</w:t>
      </w:r>
    </w:p>
    <w:sectPr w:rsidR="000D7EFB" w:rsidRPr="002B5B36" w:rsidSect="007C7FA0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B7356C" w14:textId="77777777" w:rsidR="005540DE" w:rsidRDefault="005540DE" w:rsidP="002B5B36">
      <w:pPr>
        <w:spacing w:after="0" w:line="240" w:lineRule="auto"/>
      </w:pPr>
      <w:r>
        <w:separator/>
      </w:r>
    </w:p>
  </w:endnote>
  <w:endnote w:type="continuationSeparator" w:id="0">
    <w:p w14:paraId="5F172D2A" w14:textId="77777777" w:rsidR="005540DE" w:rsidRDefault="005540DE" w:rsidP="002B5B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1AFFDB" w14:textId="77777777" w:rsidR="005540DE" w:rsidRDefault="005540DE" w:rsidP="002B5B36">
      <w:pPr>
        <w:spacing w:after="0" w:line="240" w:lineRule="auto"/>
      </w:pPr>
      <w:r>
        <w:separator/>
      </w:r>
    </w:p>
  </w:footnote>
  <w:footnote w:type="continuationSeparator" w:id="0">
    <w:p w14:paraId="7F4AB10A" w14:textId="77777777" w:rsidR="005540DE" w:rsidRDefault="005540DE" w:rsidP="002B5B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B4508" w14:textId="26CE9BF5" w:rsidR="002B5B36" w:rsidRDefault="007C7FA0" w:rsidP="007C7FA0">
    <w:pPr>
      <w:pStyle w:val="Header"/>
      <w:jc w:val="center"/>
      <w:rPr>
        <w:b/>
        <w:bCs/>
      </w:rPr>
    </w:pPr>
    <w:r w:rsidRPr="007C7FA0">
      <w:rPr>
        <w:b/>
        <w:bCs/>
      </w:rPr>
      <w:t>Acceptance Testing</w:t>
    </w:r>
  </w:p>
  <w:p w14:paraId="786CAA3B" w14:textId="7BBEA20A" w:rsidR="007C7FA0" w:rsidRPr="007C7FA0" w:rsidRDefault="007C7FA0" w:rsidP="007C7FA0">
    <w:pPr>
      <w:pStyle w:val="Header"/>
      <w:jc w:val="center"/>
      <w:rPr>
        <w:b/>
        <w:bCs/>
        <w:lang w:val="en-IN"/>
      </w:rPr>
    </w:pPr>
    <w:r w:rsidRPr="007C7FA0">
      <w:rPr>
        <w:b/>
        <w:bCs/>
      </w:rPr>
      <w:t>UAT Execution &amp; Report Submission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7897234">
    <w:abstractNumId w:val="8"/>
  </w:num>
  <w:num w:numId="2" w16cid:durableId="144517283">
    <w:abstractNumId w:val="6"/>
  </w:num>
  <w:num w:numId="3" w16cid:durableId="2029983090">
    <w:abstractNumId w:val="5"/>
  </w:num>
  <w:num w:numId="4" w16cid:durableId="1772313423">
    <w:abstractNumId w:val="4"/>
  </w:num>
  <w:num w:numId="5" w16cid:durableId="348334842">
    <w:abstractNumId w:val="7"/>
  </w:num>
  <w:num w:numId="6" w16cid:durableId="2075078583">
    <w:abstractNumId w:val="3"/>
  </w:num>
  <w:num w:numId="7" w16cid:durableId="242684880">
    <w:abstractNumId w:val="2"/>
  </w:num>
  <w:num w:numId="8" w16cid:durableId="1911891241">
    <w:abstractNumId w:val="1"/>
  </w:num>
  <w:num w:numId="9" w16cid:durableId="178590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5D2"/>
    <w:rsid w:val="00034616"/>
    <w:rsid w:val="0006063C"/>
    <w:rsid w:val="000D7EFB"/>
    <w:rsid w:val="0015074B"/>
    <w:rsid w:val="0029639D"/>
    <w:rsid w:val="002B5B36"/>
    <w:rsid w:val="00326F90"/>
    <w:rsid w:val="005540DE"/>
    <w:rsid w:val="007C7FA0"/>
    <w:rsid w:val="009F5B1B"/>
    <w:rsid w:val="00AA1D8D"/>
    <w:rsid w:val="00B05586"/>
    <w:rsid w:val="00B47730"/>
    <w:rsid w:val="00CB0664"/>
    <w:rsid w:val="00D660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2C0672A"/>
  <w14:defaultImageDpi w14:val="300"/>
  <w15:docId w15:val="{2789C27D-376E-497D-9FEA-4FCAD08A3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B5B3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allika24-V/Exploratory-Analysis-of-Rainfall-Data-in-India-for-Agriculture/tree/main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188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Durga Prasanna Jagadala</cp:lastModifiedBy>
  <cp:revision>3</cp:revision>
  <dcterms:created xsi:type="dcterms:W3CDTF">2026-02-16T09:14:00Z</dcterms:created>
  <dcterms:modified xsi:type="dcterms:W3CDTF">2026-02-20T10:46:00Z</dcterms:modified>
  <cp:category/>
</cp:coreProperties>
</file>